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10.gif"/>
  <Override ContentType="image/gif" PartName="/word/media/document_image_rId11.gif"/>
  <Override ContentType="image/png" PartName="/word/media/document_image_rId12.png"/>
  <Override ContentType="image/gif" PartName="/word/media/document_image_rId13.gif"/>
  <Override ContentType="image/gif" PartName="/word/media/document_image_rId14.gif"/>
  <Override ContentType="image/gif" PartName="/word/media/document_image_rId15.gif"/>
  <Override ContentType="image/gif" PartName="/word/media/document_image_rId16.gif"/>
  <Override ContentType="image/gif" PartName="/word/media/document_image_rId17.gif"/>
  <Override ContentType="image/gif" PartName="/word/media/document_image_rId18.gif"/>
  <Override ContentType="image/png" PartName="/word/media/document_image_rId19.png"/>
  <Override ContentType="image/gif" PartName="/word/media/document_image_rId20.gif"/>
  <Override ContentType="image/gif" PartName="/word/media/document_image_rId21.gif"/>
  <Override ContentType="image/png" PartName="/word/media/document_image_rId22.png"/>
  <Override ContentType="image/png" PartName="/word/media/document_image_rId23.png"/>
  <Override ContentType="image/png" PartName="/word/media/document_image_rId24.png"/>
  <Override ContentType="image/png" PartName="/word/media/document_image_rId25.png"/>
  <Override ContentType="image/png" PartName="/word/media/document_image_rId26.png"/>
  <Override ContentType="image/png" PartName="/word/media/document_image_rId27.png"/>
  <Override ContentType="image/png" PartName="/word/media/document_image_rId28.png"/>
  <Override ContentType="image/png" PartName="/word/media/document_image_rId29.png"/>
  <Override ContentType="image/png" PartName="/word/media/document_image_rId3.png"/>
  <Override ContentType="image/png" PartName="/word/media/document_image_rId30.png"/>
  <Override ContentType="image/png" PartName="/word/media/document_image_rId31.png"/>
  <Override ContentType="image/png" PartName="/word/media/document_image_rId32.png"/>
  <Override ContentType="image/png" PartName="/word/media/document_image_rId33.png"/>
  <Override ContentType="image/png" PartName="/word/media/document_image_rId34.png"/>
  <Override ContentType="image/png" PartName="/word/media/document_image_rId35.png"/>
  <Override ContentType="image/png" PartName="/word/media/document_image_rId36.png"/>
  <Override ContentType="image/png" PartName="/word/media/document_image_rId37.png"/>
  <Override ContentType="image/png" PartName="/word/media/document_image_rId4.png"/>
  <Override ContentType="image/gif" PartName="/word/media/document_image_rId5.gif"/>
  <Override ContentType="image/gif" PartName="/word/media/document_image_rId6.gif"/>
  <Override ContentType="image/gif" PartName="/word/media/document_image_rId7.gif"/>
  <Override ContentType="image/gif" PartName="/word/media/document_image_rId8.gif"/>
  <Override ContentType="image/gif" PartName="/word/media/document_image_rId9.gif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w:p>
      <w:pPr>
        <w:jc w:val="both"/>
      </w:pPr>
      <w:r>
        <w:rPr>
          <w:rFonts w:hint="eastAsia"/>
          <w:sz w:val="32"/>
        </w:rPr>
        <w:t>1.照度标准</w:t>
      </w:r>
    </w:p>
    <w:p>
      <w:pPr>
        <w:ind w:left="810"/>
        <w:jc w:val="both"/>
      </w:pPr>
      <w:r>
        <w:rPr>
          <w:rFonts w:hint="eastAsia"/>
          <w:sz w:val="27"/>
        </w:rPr>
        <w:t>根据《电气工程标准规范综合应用手册》如下：</w:t>
      </w:r>
    </w:p>
    <w:tbl>
      <w:tblPr/>
      <w:tblGrid>
        <w:gridCol w:w="2256"/>
        <w:gridCol w:w="2256"/>
        <w:gridCol w:w="2256"/>
        <w:gridCol w:w="2256"/>
      </w:tblGrid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场所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参考平面及其高度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照度标准值（lx）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照度功率密度控制值（W/ m</w:t>
            </w:r>
            <w:r>
              <w:rPr>
                <w:rFonts w:hint="eastAsia"/>
                <w:b/>
                <w:sz w:val="21"/>
              </w:rPr>
              <w:t>）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档案室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0.75水平面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200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9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办公室、会议室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0.75水平面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300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9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厕所，梳洗室，楼梯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地面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50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7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走廊，流动区域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地面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75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4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储藏室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地面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100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4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配电间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地面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150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b/>
                <w:sz w:val="21"/>
              </w:rPr>
              <w:t>5</w:t>
            </w:r>
          </w:p>
        </w:tc>
      </w:tr>
    </w:tbl>
    <w:p>
      <w:pPr/>
      <w:r>
        <w:rPr>
          <w:rFonts w:hint="eastAsia"/>
        </w:rPr>
        <w:br/>
      </w:r>
    </w:p>
    <w:p>
      <w:pPr>
        <w:jc w:val="both"/>
      </w:pPr>
      <w:r>
        <w:rPr>
          <w:rFonts w:hint="eastAsia"/>
          <w:sz w:val="32"/>
        </w:rPr>
        <w:t>2.照明类型照明光源选择</w:t>
      </w:r>
    </w:p>
    <w:p>
      <w:pPr/>
      <w:r>
        <w:rPr>
          <w:rFonts w:hint="eastAsia"/>
          <w:sz w:val="24"/>
        </w:rPr>
        <w:t> 照明光源选择一般原则：</w:t>
      </w:r>
    </w:p>
    <w:p>
      <w:pPr/>
      <w:r>
        <w:rPr>
          <w:rFonts w:hint="eastAsia"/>
          <w:color w:val="000000"/>
          <w:sz w:val="24"/>
        </w:rPr>
        <w:t>（１）发光效率高；</w:t>
      </w:r>
    </w:p>
    <w:p>
      <w:pPr/>
      <w:r>
        <w:rPr>
          <w:rFonts w:hint="eastAsia"/>
          <w:color w:val="000000"/>
          <w:sz w:val="24"/>
        </w:rPr>
        <w:t>（２）显色性好，即显色指数高；</w:t>
      </w:r>
    </w:p>
    <w:p>
      <w:pPr/>
      <w:r>
        <w:rPr>
          <w:rFonts w:hint="eastAsia"/>
          <w:color w:val="000000"/>
          <w:sz w:val="24"/>
        </w:rPr>
        <w:t>（３）使用寿命长；</w:t>
      </w:r>
    </w:p>
    <w:p>
      <w:pPr/>
      <w:r>
        <w:rPr>
          <w:rFonts w:hint="eastAsia"/>
          <w:color w:val="000000"/>
          <w:sz w:val="24"/>
        </w:rPr>
        <w:t>（４）启点可靠、方便、快捷；</w:t>
      </w:r>
    </w:p>
    <w:p>
      <w:pPr/>
      <w:r>
        <w:rPr>
          <w:rFonts w:hint="eastAsia"/>
          <w:color w:val="000000"/>
          <w:sz w:val="24"/>
        </w:rPr>
        <w:t>（５）性能价格比高。</w:t>
      </w:r>
    </w:p>
    <w:p>
      <w:pPr/>
      <w:r>
        <w:rPr>
          <w:rFonts w:hint="eastAsia"/>
          <w:sz w:val="30"/>
        </w:rPr>
        <w:t>3.照明灯具选择</w:t>
      </w:r>
    </w:p>
    <w:p>
      <w:pPr/>
      <w:r>
        <w:rPr>
          <w:rFonts w:hint="eastAsia"/>
          <w:color w:val="000000"/>
          <w:sz w:val="24"/>
        </w:rPr>
        <w:t>灯具的主要功能是合理分配光源辐射的光通量，满足环境和作业的配光要求，并且不产生眩光和严重的光幕反射。选择灯具时，除考虑环境光分布和限制眩目的要求外，还应考虑灯具的效率，选择高光效灯具。</w:t>
      </w:r>
    </w:p>
    <w:p>
      <w:pPr/>
      <w:r>
        <w:rPr>
          <w:rFonts w:hint="eastAsia"/>
          <w:color w:val="000000"/>
          <w:sz w:val="24"/>
        </w:rPr>
        <w:t>在各类灯具中，荧光灯主要用于室内照明，汞灯和钠灯用于室外照明，也可将二者装在一起作混光照明，这样做光效高、耗电少、光色逼真、协调、视觉舒适。</w:t>
      </w:r>
    </w:p>
    <w:p>
      <w:pPr/>
      <w:r>
        <w:drawing>
          <wp:inline distT="0" distB="0" distL="0" distR="0">
            <wp:extent cx="361950" cy="352425"/>
            <wp:effectExtent l="0" t="0" r="0" b="0"/>
            <wp:docPr id="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28650" cy="619125"/>
            <wp:effectExtent l="0" t="0" r="0" b="0"/>
            <wp:docPr id="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2"/>
        </w:rPr>
        <w:t>4.灯具选择一般原则</w:t>
      </w:r>
    </w:p>
    <w:p>
      <w:pPr/>
      <w:r>
        <w:rPr>
          <w:rFonts w:hint="eastAsia"/>
          <w:color w:val="000000"/>
          <w:sz w:val="24"/>
        </w:rPr>
        <w:t>（１）使用安全：防触电和防火、防爆以及其他环境条件引起的危险；</w:t>
      </w:r>
    </w:p>
    <w:p>
      <w:pPr/>
      <w:r>
        <w:rPr>
          <w:rFonts w:hint="eastAsia"/>
          <w:color w:val="000000"/>
          <w:sz w:val="24"/>
        </w:rPr>
        <w:t>（２）提高能效：选用灯具效率高、灯具配光和场所条件适应，以及光通维持率高的灯具；</w:t>
      </w:r>
    </w:p>
    <w:p>
      <w:pPr/>
      <w:r>
        <w:rPr>
          <w:rFonts w:hint="eastAsia"/>
          <w:color w:val="000000"/>
          <w:sz w:val="24"/>
        </w:rPr>
        <w:t>（３）合理考虑功能性（良好的照明效果）、装饰性（美观、协调）、经济性（性价比高）和能源效益的结合；</w:t>
      </w:r>
    </w:p>
    <w:p>
      <w:pPr/>
      <w:r>
        <w:rPr>
          <w:rFonts w:hint="eastAsia"/>
          <w:color w:val="000000"/>
          <w:sz w:val="24"/>
        </w:rPr>
        <w:t>（４）限制眩光。</w:t>
      </w:r>
    </w:p>
    <w:p>
      <w:pPr/>
      <w:r>
        <w:rPr>
          <w:rFonts w:hint="eastAsia"/>
          <w:b/>
          <w:sz w:val="32"/>
        </w:rPr>
        <w:t>5. 照度和照明方式选择</w:t>
      </w:r>
    </w:p>
    <w:p>
      <w:pPr/>
      <w:r>
        <w:rPr>
          <w:rFonts w:hint="eastAsia"/>
          <w:color w:val="000000"/>
          <w:sz w:val="24"/>
        </w:rPr>
        <w:t>选择照度是照明设计的重要问题，照度太低会损害工作人员的视力，不合理的高照度则会浪费电力。选择照度必须与所进行的视觉工作相适应。在满足标准照度的条件下，为节约电力，应恰当地选用一般照明、局部照明和混合照明三种方式，当一种光源不能满足显色性要求时，可采用两种以上光源混合照明的方式，这样既提高了光效，又改善了显色性。</w:t>
      </w:r>
    </w:p>
    <w:p>
      <w:pPr/>
      <w:r>
        <w:rPr>
          <w:rFonts w:hint="eastAsia"/>
          <w:color w:val="000000"/>
          <w:sz w:val="24"/>
        </w:rPr>
        <w:t>另外，充分利用自然光，正确选择自然采光，也能改善工作环境，使人感到舒适，有利于健康。充分利用室内受光面的反射性，也能有效地提高光的利用率，如白色墙面的反射系数可达70－80％，同样能起到节电的作用。</w:t>
      </w:r>
    </w:p>
    <w:p>
      <w:pPr/>
      <w:r>
        <w:rPr>
          <w:rFonts w:hint="eastAsia"/>
          <w:sz w:val="32"/>
        </w:rPr>
        <w:t>6.一般照明</w:t>
      </w:r>
    </w:p>
    <w:p>
      <w:pPr/>
      <w:r>
        <w:rPr>
          <w:rFonts w:hint="eastAsia"/>
          <w:color w:val="000000"/>
          <w:sz w:val="24"/>
        </w:rPr>
        <w:t>照明可分为一般照明、应急照明。</w:t>
      </w:r>
    </w:p>
    <w:p>
      <w:pPr/>
      <w:r>
        <w:rPr>
          <w:rFonts w:hint="eastAsia"/>
          <w:color w:val="000000"/>
          <w:sz w:val="24"/>
        </w:rPr>
        <w:t>{{本建筑一般照明主要为办公照明及娱乐照明等。} </w:t>
      </w:r>
    </w:p>
    <w:p>
      <w:pPr/>
      <w:r>
        <w:rPr>
          <w:rFonts w:hint="eastAsia"/>
          <w:sz w:val="32"/>
        </w:rPr>
        <w:t>7. 办公照明一般设计原则</w:t>
      </w:r>
    </w:p>
    <w:p>
      <w:pPr/>
      <w:r>
        <w:rPr>
          <w:rFonts w:hint="eastAsia"/>
          <w:color w:val="000000"/>
          <w:sz w:val="24"/>
        </w:rPr>
        <w:t>（１）办公时间几乎都是白天，因此人工照明应与天然采光结合设计而形成舒适的照明环境。办公室照明灯具宜采用荧光灯。 </w:t>
      </w:r>
    </w:p>
    <w:p>
      <w:pPr/>
      <w:r>
        <w:rPr>
          <w:rFonts w:hint="eastAsia"/>
          <w:color w:val="000000"/>
          <w:sz w:val="24"/>
        </w:rPr>
        <w:t>（２）办公室的一般照明宜设计在工作区的两侧，采用荧光灯时宜使灯具纵轴与水平视线平行。不宜将灯具布置在工作位置的正前方。在难于确定工作位置时，可选用发光面积大，亮度低的双向蝙蝠翼式配光灯具。 </w:t>
      </w:r>
    </w:p>
    <w:p>
      <w:pPr/>
      <w:r>
        <w:rPr>
          <w:rFonts w:hint="eastAsia"/>
          <w:color w:val="000000"/>
          <w:sz w:val="24"/>
        </w:rPr>
        <w:t>（３）在有计算机终端设备的办公用房，应避免在屏幕上出现人和什么物（如灯具、家具、窗等）的映像。</w:t>
      </w:r>
    </w:p>
    <w:p>
      <w:pPr/>
      <w:r>
        <w:rPr>
          <w:rFonts w:hint="eastAsia"/>
          <w:sz w:val="24"/>
        </w:rPr>
        <w:t>照明类型分为： 常用照明</w:t>
      </w:r>
      <w:r>
        <w:rPr>
          <w:rFonts w:hint="eastAsia"/>
          <w:color w:val="000000"/>
          <w:sz w:val="24"/>
        </w:rPr>
        <w:t>普通照明，这种照明方式是给一个环境提供基本的空间照明，用来把整个空间照亮。他要求照明器的匀布性和照明的均匀性。</w:t>
      </w:r>
    </w:p>
    <w:p>
      <w:pPr/>
      <w:r>
        <w:rPr>
          <w:rFonts w:hint="eastAsia"/>
          <w:color w:val="000000"/>
          <w:sz w:val="24"/>
        </w:rPr>
        <w:t>局部照明 ：提供照度予较小地区或是局部范围之照明设计，其并未能提供任何比较显著之全般周围照明 </w:t>
      </w:r>
    </w:p>
    <w:p>
      <w:pPr/>
      <w:r>
        <w:rPr>
          <w:rFonts w:hint="eastAsia"/>
        </w:rPr>
        <w:t>[MISSING IMAGE]</w:t>
      </w:r>
      <w:r>
        <w:rPr>
          <w:rFonts w:hint="eastAsia"/>
          <w:color w:val="000000"/>
          <w:sz w:val="24"/>
        </w:rPr>
        <w:t>局部全般照明：指利用工作岗位上之灯具提供照明，通常亦包括该工作岗位之周围照明</w:t>
      </w:r>
      <w:r>
        <w:rPr>
          <w:rFonts w:hint="eastAsia"/>
          <w:sz w:val="24"/>
        </w:rPr>
        <w:t>  应急照明：</w:t>
      </w:r>
    </w:p>
    <w:p>
      <w:pPr/>
      <w:r>
        <w:rPr>
          <w:rFonts w:hint="eastAsia"/>
          <w:sz w:val="24"/>
        </w:rPr>
        <w:t>应急照明，是指在非正常状况下才使用的照明设施，包括：备用照明、疏散照明、安全照明。在民用建筑物中突发灾难时，应急照明、疏散指示照明显得尤其重要。在外界电源中断时，建筑物内的人员迅速安全撤离灾难区，大楼内的应急照明系统起到了主要作用。安全可靠、技术先进、经济合理的应急照明设计就十分重要，应急照明的供电方式及其控制方案进行一下探讨。</w:t>
      </w:r>
    </w:p>
    <w:p>
      <w:pPr/>
      <w:r>
        <w:rPr>
          <w:rFonts w:hint="eastAsia"/>
          <w:sz w:val="32"/>
        </w:rPr>
        <w:t>8.照明计算</w:t>
      </w:r>
      <w:r>
        <w:rPr>
          <w:rFonts w:hint="eastAsia"/>
          <w:color w:val="000000"/>
          <w:sz w:val="32"/>
        </w:rPr>
        <w:t> </w:t>
      </w:r>
    </w:p>
    <w:p>
      <w:pPr/>
      <w:r>
        <w:rPr>
          <w:rFonts w:hint="eastAsia"/>
          <w:color w:val="000000"/>
          <w:sz w:val="24"/>
        </w:rPr>
        <w:t>电缆选择原则:</w:t>
      </w:r>
    </w:p>
    <w:p>
      <w:pPr/>
      <w:r>
        <w:rPr>
          <w:rFonts w:hint="eastAsia"/>
          <w:color w:val="000000"/>
          <w:sz w:val="24"/>
        </w:rPr>
        <w:t>（１）根据计算负荷电流选断路器整定值；</w:t>
      </w:r>
    </w:p>
    <w:p>
      <w:pPr/>
      <w:r>
        <w:rPr>
          <w:rFonts w:hint="eastAsia"/>
          <w:color w:val="000000"/>
          <w:sz w:val="24"/>
        </w:rPr>
        <w:t>（２）根据断路器整定值选电缆;</w:t>
      </w:r>
    </w:p>
    <w:p>
      <w:pPr/>
      <w:r>
        <w:rPr>
          <w:rFonts w:hint="eastAsia"/>
          <w:color w:val="000000"/>
          <w:sz w:val="24"/>
        </w:rPr>
        <w:t>（３）导线及断路器选择时要前后级之间相互配合,前一级断路器整定值至少比下一级断路器整定值高一级;</w:t>
      </w:r>
    </w:p>
    <w:p>
      <w:pPr/>
      <w:r>
        <w:rPr>
          <w:rFonts w:hint="eastAsia"/>
          <w:color w:val="000000"/>
          <w:sz w:val="24"/>
        </w:rPr>
        <w:t>（４）动力设备考虑自启动影响,断路器整定时要选高一级数值。</w:t>
      </w:r>
    </w:p>
    <w:p>
      <w:pPr/>
      <w:r>
        <w:rPr>
          <w:rFonts w:hint="eastAsia"/>
          <w:sz w:val="24"/>
        </w:rPr>
        <w:t>根据工程实践，各照明回路选线均为：BV-2*2.5，穿PVC管敷设。本工程亦如此。实际上，2.5mm</w:t>
      </w:r>
      <w:r>
        <w:rPr>
          <w:rFonts w:hint="eastAsia"/>
          <w:sz w:val="24"/>
        </w:rPr>
        <w:t>的铜线载流量至少为17A，而一般的单回路的计算电流不过16A，灯具不超过25个，所以选BV –2*2.5mm</w:t>
      </w:r>
      <w:r>
        <w:rPr>
          <w:rFonts w:hint="eastAsia"/>
          <w:sz w:val="24"/>
        </w:rPr>
        <w:t>合适的。</w:t>
      </w:r>
    </w:p>
    <w:p>
      <w:pPr>
        <w:jc w:val="both"/>
      </w:pPr>
      <w:r>
        <w:rPr>
          <w:rFonts w:hint="eastAsia"/>
          <w:sz w:val="24"/>
        </w:rPr>
        <w:t>对于插座回路，每个插座的容量按250W算，其单回路需要系数为：</w:t>
      </w:r>
    </w:p>
    <w:tbl>
      <w:tblPr/>
      <w:tblGrid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≤4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5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6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7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8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9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10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Kd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1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0.9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0.8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0.7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0.65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0.6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/>
                <w:sz w:val="24"/>
              </w:rPr>
              <w:t>0.6</w:t>
            </w:r>
          </w:p>
        </w:tc>
      </w:tr>
    </w:tbl>
    <w:p>
      <w:pPr/>
      <w:r>
        <w:rPr>
          <w:rFonts w:hint="eastAsia"/>
        </w:rPr>
        <w:br/>
      </w:r>
    </w:p>
    <w:p>
      <w:pPr>
        <w:jc w:val="both"/>
      </w:pPr>
      <w:r>
        <w:rPr>
          <w:rFonts w:hint="eastAsia"/>
          <w:sz w:val="24"/>
        </w:rPr>
        <w:t>而单回路的插座个数不超过10个为宜，所以插座回路选线为：BV-3*2.5-PVC16。</w:t>
      </w:r>
    </w:p>
    <w:p>
      <w:pPr/>
      <w:r>
        <w:rPr>
          <w:rFonts w:hint="eastAsia"/>
          <w:sz w:val="24"/>
        </w:rPr>
        <w:t>灯具的确定：设计前期采用单位容量法估算灯具的个数。后期施工图纸的绘制过程采用利用系数法计算法计算：</w:t>
      </w:r>
    </w:p>
    <w:p>
      <w:pPr/>
      <w:r>
        <w:rPr>
          <w:rFonts w:hint="eastAsia"/>
          <w:color w:val="000000"/>
          <w:sz w:val="24"/>
        </w:rPr>
        <w:t>采用单位面积功率法</w:t>
      </w:r>
    </w:p>
    <w:p>
      <w:pPr/>
      <w:r>
        <w:rPr>
          <w:rFonts w:hint="eastAsia"/>
          <w:color w:val="000000"/>
          <w:sz w:val="24"/>
        </w:rPr>
        <w:t>每个房间的有功功率：</w:t>
      </w:r>
      <w:r>
        <w:drawing>
          <wp:inline distT="0" distB="0" distL="0" distR="0">
            <wp:extent cx="866775" cy="276225"/>
            <wp:effectExtent l="0" t="0" r="0" b="0"/>
            <wp:docPr id="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4"/>
        </w:rPr>
        <w:t>                                      （2.1）</w:t>
      </w:r>
    </w:p>
    <w:p>
      <w:pPr/>
      <w:r>
        <w:rPr>
          <w:rFonts w:hint="eastAsia"/>
          <w:color w:val="000000"/>
          <w:sz w:val="24"/>
        </w:rPr>
        <w:t>计算电流:   </w:t>
      </w:r>
      <w:r>
        <w:drawing>
          <wp:inline distT="0" distB="0" distL="0" distR="0">
            <wp:extent cx="1628775" cy="638175"/>
            <wp:effectExtent l="0" t="0" r="0" b="0"/>
            <wp:docPr id="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1450" cy="323850"/>
            <wp:effectExtent l="0" t="0" r="0" b="0"/>
            <wp:docPr id="1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4"/>
        </w:rPr>
        <w:t>                                      （2.2）</w:t>
      </w:r>
    </w:p>
    <w:p>
      <w:pPr/>
      <w:r>
        <w:rPr>
          <w:rFonts w:hint="eastAsia"/>
          <w:color w:val="000000"/>
          <w:sz w:val="24"/>
        </w:rPr>
        <w:t>                 </w:t>
      </w:r>
    </w:p>
    <w:p>
      <w:pPr/>
      <w:r>
        <w:rPr>
          <w:rFonts w:hint="eastAsia"/>
          <w:color w:val="000000"/>
          <w:sz w:val="24"/>
        </w:rPr>
        <w:t>用电设备组计算负荷：  </w:t>
      </w:r>
      <w:r>
        <w:drawing>
          <wp:inline distT="0" distB="0" distL="0" distR="0">
            <wp:extent cx="847725" cy="342900"/>
            <wp:effectExtent l="0" t="0" r="0" b="0"/>
            <wp:docPr id="1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4"/>
        </w:rPr>
        <w:t>                               （2.3）</w:t>
      </w:r>
    </w:p>
    <w:p>
      <w:pPr/>
      <w:r>
        <w:rPr>
          <w:rFonts w:hint="eastAsia"/>
          <w:color w:val="000000"/>
          <w:sz w:val="24"/>
        </w:rPr>
        <w:t>                      </w:t>
      </w:r>
      <w:r>
        <w:drawing>
          <wp:inline distT="0" distB="0" distL="0" distR="0">
            <wp:extent cx="923925" cy="304800"/>
            <wp:effectExtent l="0" t="0" r="0" b="0"/>
            <wp:docPr id="1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4"/>
        </w:rPr>
        <w:t>                              （2.4）</w:t>
      </w:r>
    </w:p>
    <w:p>
      <w:pPr/>
      <w:r>
        <w:rPr>
          <w:rFonts w:hint="eastAsia"/>
          <w:color w:val="000000"/>
          <w:sz w:val="24"/>
        </w:rPr>
        <w:t>                      </w:t>
      </w:r>
      <w:r>
        <w:drawing>
          <wp:inline distT="0" distB="0" distL="0" distR="0">
            <wp:extent cx="1304925" cy="419100"/>
            <wp:effectExtent l="0" t="0" r="0" b="0"/>
            <wp:docPr id="1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4"/>
        </w:rPr>
        <w:t>                          （2.5）</w:t>
      </w:r>
    </w:p>
    <w:p>
      <w:pPr/>
      <w:r>
        <w:rPr>
          <w:rFonts w:hint="eastAsia"/>
          <w:color w:val="000000"/>
          <w:sz w:val="24"/>
        </w:rPr>
        <w:t>配电干线计算负荷      </w:t>
      </w:r>
      <w:r>
        <w:drawing>
          <wp:inline distT="0" distB="0" distL="0" distR="0">
            <wp:extent cx="1133475" cy="371475"/>
            <wp:effectExtent l="0" t="0" r="0" b="0"/>
            <wp:docPr id="1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4"/>
        </w:rPr>
        <w:t>                        　　（2.6）</w:t>
      </w:r>
    </w:p>
    <w:p>
      <w:pPr/>
      <w:r>
        <w:rPr>
          <w:rFonts w:hint="eastAsia"/>
        </w:rPr>
        <w:t>[MISSING IMAGE]</w:t>
      </w:r>
      <w:r>
        <w:drawing>
          <wp:inline distT="0" distB="0" distL="0" distR="0">
            <wp:extent cx="1028700" cy="152400"/>
            <wp:effectExtent l="0" t="0" r="0" b="0"/>
            <wp:docPr id="2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4"/>
        </w:rPr>
        <w:t>                  </w:t>
      </w:r>
      <w:r>
        <w:drawing>
          <wp:inline distT="0" distB="0" distL="0" distR="0">
            <wp:extent cx="1181100" cy="371475"/>
            <wp:effectExtent l="0" t="0" r="0" b="0"/>
            <wp:docPr id="2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4"/>
        </w:rPr>
        <w:t>               （2.7）</w:t>
      </w:r>
    </w:p>
    <w:p>
      <w:pPr/>
      <w:r>
        <w:drawing>
          <wp:inline distT="0" distB="0" distL="0" distR="0">
            <wp:extent cx="1562100" cy="447675"/>
            <wp:effectExtent l="0" t="0" r="0" b="0"/>
            <wp:docPr id="2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4"/>
        </w:rPr>
        <w:t>                         （2.8）</w:t>
      </w:r>
    </w:p>
    <w:p>
      <w:pPr/>
      <w:r>
        <w:drawing>
          <wp:inline distT="0" distB="0" distL="0" distR="0">
            <wp:extent cx="1171575" cy="628650"/>
            <wp:effectExtent l="0" t="0" r="0" b="0"/>
            <wp:docPr id="2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4"/>
        </w:rPr>
        <w:t>                             （2.9）</w:t>
      </w:r>
    </w:p>
    <w:p>
      <w:pPr/>
      <w:r>
        <w:rPr>
          <w:rFonts w:hint="eastAsia"/>
          <w:color w:val="000000"/>
          <w:sz w:val="24"/>
        </w:rPr>
        <w:t>式中  W------------------单位面积功率（W/m</w:t>
      </w:r>
      <w:r>
        <w:rPr>
          <w:rFonts w:hint="eastAsia"/>
          <w:color w:val="000000"/>
          <w:sz w:val="24"/>
        </w:rPr>
        <w:t>）</w:t>
      </w:r>
    </w:p>
    <w:p>
      <w:pPr/>
      <w:r>
        <w:rPr>
          <w:rFonts w:hint="eastAsia"/>
          <w:color w:val="000000"/>
          <w:sz w:val="24"/>
        </w:rPr>
        <w:t>      S------------------ 供电面积（</w:t>
      </w:r>
      <w:r>
        <w:drawing>
          <wp:inline distT="0" distB="0" distL="0" distR="0">
            <wp:extent cx="314325" cy="295275"/>
            <wp:effectExtent l="0" t="0" r="0" b="0"/>
            <wp:docPr id="3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4"/>
        </w:rPr>
        <w:t>）</w:t>
      </w:r>
    </w:p>
    <w:p>
      <w:pPr/>
      <w:r>
        <w:rPr>
          <w:rFonts w:hint="eastAsia"/>
          <w:color w:val="000000"/>
          <w:sz w:val="24"/>
        </w:rPr>
        <w:t>      </w:t>
      </w:r>
      <w:r>
        <w:drawing>
          <wp:inline distT="0" distB="0" distL="0" distR="0">
            <wp:extent cx="219075" cy="342900"/>
            <wp:effectExtent l="0" t="0" r="0" b="0"/>
            <wp:docPr id="3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4"/>
        </w:rPr>
        <w:t>------------------同时系数</w:t>
      </w:r>
    </w:p>
    <w:p>
      <w:pPr/>
      <w:r>
        <w:rPr>
          <w:rFonts w:hint="eastAsia"/>
          <w:color w:val="000000"/>
          <w:sz w:val="24"/>
        </w:rPr>
        <w:t>      </w:t>
      </w:r>
      <w:r>
        <w:drawing>
          <wp:inline distT="0" distB="0" distL="0" distR="0">
            <wp:extent cx="247650" cy="342900"/>
            <wp:effectExtent l="0" t="0" r="0" b="0"/>
            <wp:docPr id="3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4"/>
        </w:rPr>
        <w:t>------------------需要系数</w:t>
      </w:r>
    </w:p>
    <w:p>
      <w:pPr/>
      <w:r>
        <w:rPr>
          <w:rFonts w:hint="eastAsia"/>
          <w:color w:val="000000"/>
          <w:sz w:val="24"/>
        </w:rPr>
        <w:t>      Q-------------------用电设备组无功功率（KVA）</w:t>
      </w:r>
    </w:p>
    <w:p>
      <w:pPr/>
      <w:r>
        <w:rPr>
          <w:rFonts w:hint="eastAsia"/>
          <w:color w:val="000000"/>
          <w:sz w:val="24"/>
        </w:rPr>
        <w:t>      P--------------------用电设备组有功功率（W）</w:t>
      </w:r>
    </w:p>
    <w:p>
      <w:pPr>
        <w:jc w:val="both"/>
      </w:pPr>
      <w:r>
        <w:rPr>
          <w:rFonts w:hint="eastAsia"/>
          <w:color w:val="000000"/>
          <w:sz w:val="24"/>
        </w:rPr>
        <w:t>cos</w:t>
      </w:r>
      <w:r>
        <w:rPr>
          <w:rFonts w:hint="eastAsia"/>
          <w:i/>
          <w:color w:val="000000"/>
          <w:sz w:val="24"/>
        </w:rPr>
        <w:t>Ф</w:t>
      </w:r>
      <w:r>
        <w:rPr>
          <w:rFonts w:hint="eastAsia"/>
          <w:color w:val="000000"/>
          <w:sz w:val="24"/>
        </w:rPr>
        <w:t>-</w:t>
      </w:r>
      <w:r>
        <w:rPr>
          <w:rFonts w:hint="eastAsia"/>
          <w:i/>
          <w:color w:val="000000"/>
          <w:sz w:val="24"/>
        </w:rPr>
        <w:t>----------------</w:t>
      </w:r>
      <w:r>
        <w:rPr>
          <w:rFonts w:hint="eastAsia"/>
          <w:color w:val="000000"/>
          <w:sz w:val="24"/>
        </w:rPr>
        <w:t>-有功功率因数</w:t>
      </w:r>
    </w:p>
    <w:p>
      <w:pPr>
        <w:spacing w:line="400" w:lineRule="auto"/>
        <w:ind w:firstLineChars="500"/>
      </w:pPr>
      <w:r>
        <w:rPr>
          <w:rFonts w:hint="eastAsia" w:ascii="黑体,宋体" w:hAnsi="黑体,宋体" w:eastAsia="黑体,宋体"/>
          <w:color w:val="000000"/>
          <w:sz w:val="24"/>
        </w:rPr>
        <w:t>tg</w:t>
      </w:r>
      <w:r>
        <w:rPr>
          <w:rFonts w:hint="eastAsia" w:ascii="黑体,宋体" w:hAnsi="黑体,宋体" w:eastAsia="黑体,宋体"/>
          <w:i/>
          <w:color w:val="000000"/>
          <w:sz w:val="24"/>
        </w:rPr>
        <w:t>Ф</w:t>
      </w:r>
      <w:r>
        <w:rPr>
          <w:rFonts w:hint="eastAsia" w:ascii="黑体,宋体" w:hAnsi="黑体,宋体" w:eastAsia="黑体,宋体"/>
          <w:color w:val="000000"/>
          <w:sz w:val="24"/>
        </w:rPr>
        <w:t>-----------------</w:t>
      </w:r>
      <w:r>
        <w:rPr>
          <w:rFonts w:hint="eastAsia" w:ascii="黑体,宋体" w:hAnsi="黑体,宋体" w:eastAsia="黑体,宋体"/>
          <w:color w:val="000000"/>
          <w:sz w:val="24"/>
        </w:rPr>
        <w:t>正切角（用来求无功功率）</w:t>
      </w:r>
    </w:p>
    <w:p>
      <w:pPr>
        <w:spacing w:line="400" w:lineRule="auto"/>
        <w:ind w:firstLineChars="200"/>
      </w:pP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利用系数法计算公式如下：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          </w:t>
      </w:r>
      <w:r>
        <w:rPr>
          <w:rFonts w:hint="eastAsia" w:ascii="黑体" w:hAnsi="黑体" w:eastAsia="黑体"/>
          <w:sz w:val="24"/>
        </w:rPr>
        <w:t>布灯具数</w:t>
      </w:r>
      <w:r>
        <w:rPr>
          <w:rFonts w:hint="eastAsia" w:ascii="黑体" w:hAnsi="黑体" w:eastAsia="黑体"/>
          <w:sz w:val="24"/>
        </w:rPr>
        <w:t>  n=AE</w:t>
      </w:r>
      <w:r>
        <w:rPr>
          <w:rFonts w:hint="eastAsia" w:ascii="黑体" w:hAnsi="黑体" w:eastAsia="黑体"/>
          <w:sz w:val="24"/>
          <w:vertAlign w:val="subscript"/>
        </w:rPr>
        <w:t>av</w:t>
      </w:r>
      <w:r>
        <w:rPr>
          <w:rFonts w:hint="eastAsia" w:ascii="黑体" w:hAnsi="黑体" w:eastAsia="黑体"/>
          <w:sz w:val="24"/>
        </w:rPr>
        <w:t>／（Ф</w:t>
      </w:r>
      <w:r>
        <w:rPr>
          <w:rFonts w:hint="eastAsia" w:ascii="黑体" w:hAnsi="黑体" w:eastAsia="黑体"/>
          <w:sz w:val="24"/>
        </w:rPr>
        <w:t>NUK</w:t>
      </w:r>
      <w:r>
        <w:rPr>
          <w:rFonts w:hint="eastAsia" w:ascii="黑体" w:hAnsi="黑体" w:eastAsia="黑体"/>
          <w:sz w:val="24"/>
        </w:rPr>
        <w:t>）</w:t>
      </w:r>
    </w:p>
    <w:p>
      <w:pPr>
        <w:spacing w:line="400" w:lineRule="auto"/>
        <w:ind w:firstLineChars="400"/>
      </w:pPr>
      <w:r>
        <w:rPr>
          <w:rFonts w:hint="eastAsia" w:ascii="黑体" w:hAnsi="黑体" w:eastAsia="黑体"/>
          <w:sz w:val="24"/>
        </w:rPr>
        <w:t>式中</w:t>
      </w:r>
      <w:r>
        <w:rPr>
          <w:rFonts w:hint="eastAsia" w:ascii="黑体" w:hAnsi="黑体" w:eastAsia="黑体"/>
          <w:sz w:val="24"/>
        </w:rPr>
        <w:t>  A-</w:t>
      </w:r>
      <w:r>
        <w:rPr>
          <w:rFonts w:hint="eastAsia" w:ascii="黑体" w:hAnsi="黑体" w:eastAsia="黑体"/>
          <w:sz w:val="24"/>
        </w:rPr>
        <w:t>房间受照面面积，单位为</w:t>
      </w:r>
      <w:r>
        <w:rPr>
          <w:rFonts w:hint="eastAsia" w:ascii="黑体" w:hAnsi="黑体" w:eastAsia="黑体"/>
          <w:sz w:val="24"/>
        </w:rPr>
        <w:t>m</w:t>
      </w:r>
      <w:r>
        <w:rPr>
          <w:rFonts w:hint="eastAsia" w:ascii="黑体" w:hAnsi="黑体" w:eastAsia="黑体"/>
          <w:sz w:val="24"/>
          <w:vertAlign w:val="superscript"/>
        </w:rPr>
        <w:t>2</w:t>
      </w:r>
      <w:r>
        <w:rPr>
          <w:rFonts w:hint="eastAsia" w:ascii="黑体" w:hAnsi="黑体" w:eastAsia="黑体"/>
          <w:sz w:val="24"/>
        </w:rPr>
        <w:t>；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E</w:t>
      </w:r>
      <w:r>
        <w:rPr>
          <w:rFonts w:hint="eastAsia" w:ascii="黑体" w:hAnsi="黑体" w:eastAsia="黑体"/>
          <w:sz w:val="24"/>
          <w:vertAlign w:val="subscript"/>
        </w:rPr>
        <w:t>av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受照房间平均照度，单位</w:t>
      </w:r>
      <w:r>
        <w:rPr>
          <w:rFonts w:hint="eastAsia" w:ascii="黑体" w:hAnsi="黑体" w:eastAsia="黑体"/>
          <w:sz w:val="24"/>
        </w:rPr>
        <w:t>lx</w:t>
      </w:r>
      <w:r>
        <w:rPr>
          <w:rFonts w:hint="eastAsia" w:ascii="黑体" w:hAnsi="黑体" w:eastAsia="黑体"/>
          <w:sz w:val="24"/>
        </w:rPr>
        <w:t>；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N-</w:t>
      </w:r>
      <w:r>
        <w:rPr>
          <w:rFonts w:hint="eastAsia" w:ascii="黑体" w:hAnsi="黑体" w:eastAsia="黑体"/>
          <w:sz w:val="24"/>
        </w:rPr>
        <w:t>为每盏灯具发出的光通量，单位</w:t>
      </w:r>
      <w:r>
        <w:rPr>
          <w:rFonts w:hint="eastAsia" w:ascii="黑体" w:hAnsi="黑体" w:eastAsia="黑体"/>
          <w:sz w:val="24"/>
        </w:rPr>
        <w:t>lm</w:t>
      </w:r>
      <w:r>
        <w:rPr>
          <w:rFonts w:hint="eastAsia" w:ascii="黑体" w:hAnsi="黑体" w:eastAsia="黑体"/>
          <w:sz w:val="24"/>
        </w:rPr>
        <w:t>；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U-</w:t>
      </w:r>
      <w:r>
        <w:rPr>
          <w:rFonts w:hint="eastAsia" w:ascii="黑体" w:hAnsi="黑体" w:eastAsia="黑体"/>
          <w:sz w:val="24"/>
        </w:rPr>
        <w:t>利用系数，根据房间的室形指数，表面反射系数和灯具型式等查表可的；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K-</w:t>
      </w:r>
      <w:r>
        <w:rPr>
          <w:rFonts w:hint="eastAsia" w:ascii="黑体" w:hAnsi="黑体" w:eastAsia="黑体"/>
          <w:sz w:val="24"/>
        </w:rPr>
        <w:t>维护系数，受光源本身使用期间光通衰减程度、灯具</w:t>
      </w:r>
      <w:r>
        <w:rPr>
          <w:rFonts w:hint="eastAsia" w:ascii="黑体" w:hAnsi="黑体" w:eastAsia="黑体"/>
          <w:sz w:val="24"/>
        </w:rPr>
        <w:t>    </w:t>
      </w:r>
      <w:r>
        <w:rPr>
          <w:rFonts w:hint="eastAsia" w:ascii="黑体" w:hAnsi="黑体" w:eastAsia="黑体"/>
          <w:sz w:val="24"/>
        </w:rPr>
        <w:t>受</w:t>
      </w:r>
      <w:r>
        <w:rPr>
          <w:rFonts w:hint="eastAsia" w:ascii="黑体" w:hAnsi="黑体" w:eastAsia="黑体"/>
          <w:sz w:val="24"/>
        </w:rPr>
        <w:t> 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环境污染程度的影响，一般办公室取值为</w:t>
      </w:r>
      <w:r>
        <w:rPr>
          <w:rFonts w:hint="eastAsia" w:ascii="黑体" w:hAnsi="黑体" w:eastAsia="黑体"/>
          <w:sz w:val="24"/>
        </w:rPr>
        <w:t>0.8</w:t>
      </w:r>
      <w:r>
        <w:rPr>
          <w:rFonts w:hint="eastAsia" w:ascii="黑体" w:hAnsi="黑体" w:eastAsia="黑体"/>
          <w:sz w:val="24"/>
        </w:rPr>
        <w:t>。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 RCR= 5h</w:t>
      </w:r>
      <w:r>
        <w:rPr>
          <w:rFonts w:hint="eastAsia" w:ascii="黑体" w:hAnsi="黑体" w:eastAsia="黑体"/>
          <w:sz w:val="24"/>
          <w:vertAlign w:val="subscript"/>
        </w:rPr>
        <w:t>R</w:t>
      </w:r>
      <w:r>
        <w:rPr>
          <w:rFonts w:hint="eastAsia" w:ascii="黑体" w:hAnsi="黑体" w:eastAsia="黑体"/>
          <w:sz w:val="24"/>
        </w:rPr>
        <w:t> (L+B)</w:t>
      </w:r>
      <w:r>
        <w:rPr>
          <w:rFonts w:hint="eastAsia" w:ascii="黑体" w:hAnsi="黑体" w:eastAsia="黑体"/>
          <w:sz w:val="24"/>
        </w:rPr>
        <w:t>／</w:t>
      </w:r>
      <w:r>
        <w:rPr>
          <w:rFonts w:hint="eastAsia" w:ascii="黑体" w:hAnsi="黑体" w:eastAsia="黑体"/>
          <w:sz w:val="24"/>
        </w:rPr>
        <w:t>LB</w:t>
      </w:r>
    </w:p>
    <w:p>
      <w:pPr>
        <w:spacing w:line="400" w:lineRule="auto"/>
        <w:ind w:firstLineChars="400"/>
      </w:pPr>
      <w:r>
        <w:rPr>
          <w:rFonts w:hint="eastAsia" w:ascii="黑体" w:hAnsi="黑体" w:eastAsia="黑体"/>
          <w:sz w:val="24"/>
        </w:rPr>
        <w:t>式中</w:t>
      </w:r>
      <w:r>
        <w:rPr>
          <w:rFonts w:hint="eastAsia" w:ascii="黑体" w:hAnsi="黑体" w:eastAsia="黑体"/>
          <w:sz w:val="24"/>
        </w:rPr>
        <w:t>  L-</w:t>
      </w:r>
      <w:r>
        <w:rPr>
          <w:rFonts w:hint="eastAsia" w:ascii="黑体" w:hAnsi="黑体" w:eastAsia="黑体"/>
          <w:sz w:val="24"/>
        </w:rPr>
        <w:t>房间的长度；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B-</w:t>
      </w:r>
      <w:r>
        <w:rPr>
          <w:rFonts w:hint="eastAsia" w:ascii="黑体" w:hAnsi="黑体" w:eastAsia="黑体"/>
          <w:sz w:val="24"/>
        </w:rPr>
        <w:t>房间的宽度。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h</w:t>
      </w:r>
      <w:r>
        <w:rPr>
          <w:rFonts w:hint="eastAsia" w:ascii="黑体" w:hAnsi="黑体" w:eastAsia="黑体"/>
          <w:sz w:val="24"/>
          <w:vertAlign w:val="subscript"/>
        </w:rPr>
        <w:t>RC 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室空间高度。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抹灰并大白粉刷的栅顶反射率</w:t>
      </w:r>
      <w:r>
        <w:rPr>
          <w:rFonts w:hint="eastAsia" w:ascii="黑体" w:hAnsi="黑体" w:eastAsia="黑体"/>
          <w:sz w:val="24"/>
        </w:rPr>
        <w:t>  </w:t>
      </w:r>
      <w:r>
        <w:rPr>
          <w:rFonts w:hint="eastAsia" w:ascii="黑体" w:hAnsi="黑体" w:eastAsia="黑体"/>
          <w:sz w:val="24"/>
        </w:rPr>
        <w:t>ρ</w:t>
      </w:r>
      <w:r>
        <w:rPr>
          <w:rFonts w:hint="eastAsia" w:ascii="黑体" w:hAnsi="黑体" w:eastAsia="黑体"/>
          <w:sz w:val="24"/>
          <w:vertAlign w:val="subscript"/>
        </w:rPr>
        <w:t>cc</w:t>
      </w:r>
      <w:r>
        <w:rPr>
          <w:rFonts w:hint="eastAsia" w:ascii="黑体" w:hAnsi="黑体" w:eastAsia="黑体"/>
          <w:sz w:val="24"/>
        </w:rPr>
        <w:t>=7</w:t>
      </w:r>
      <w:r>
        <w:rPr>
          <w:rFonts w:hint="eastAsia" w:ascii="黑体" w:hAnsi="黑体" w:eastAsia="黑体"/>
          <w:sz w:val="24"/>
        </w:rPr>
        <w:t>0%</w:t>
      </w:r>
      <w:r>
        <w:rPr>
          <w:rFonts w:hint="eastAsia" w:ascii="黑体" w:hAnsi="黑体" w:eastAsia="黑体"/>
          <w:sz w:val="24"/>
        </w:rPr>
        <w:t>；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喷白的砖墙或或混凝土屋面反射率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ρ</w:t>
      </w:r>
      <w:r>
        <w:rPr>
          <w:rFonts w:hint="eastAsia" w:ascii="黑体" w:hAnsi="黑体" w:eastAsia="黑体"/>
          <w:sz w:val="24"/>
          <w:vertAlign w:val="subscript"/>
        </w:rPr>
        <w:t>w</w:t>
      </w:r>
      <w:r>
        <w:rPr>
          <w:rFonts w:hint="eastAsia" w:ascii="黑体" w:hAnsi="黑体" w:eastAsia="黑体"/>
          <w:sz w:val="24"/>
        </w:rPr>
        <w:t>=50%</w:t>
      </w:r>
      <w:r>
        <w:rPr>
          <w:rFonts w:hint="eastAsia" w:ascii="黑体" w:hAnsi="黑体" w:eastAsia="黑体"/>
          <w:sz w:val="24"/>
        </w:rPr>
        <w:t>；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混凝土地面的反射率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ρ</w:t>
      </w:r>
      <w:r>
        <w:rPr>
          <w:rFonts w:hint="eastAsia" w:ascii="黑体" w:hAnsi="黑体" w:eastAsia="黑体"/>
          <w:sz w:val="24"/>
          <w:vertAlign w:val="subscript"/>
        </w:rPr>
        <w:t>F</w:t>
      </w:r>
      <w:r>
        <w:rPr>
          <w:rFonts w:hint="eastAsia" w:ascii="黑体" w:hAnsi="黑体" w:eastAsia="黑体"/>
          <w:sz w:val="24"/>
        </w:rPr>
        <w:t>=3</w:t>
      </w:r>
      <w:r>
        <w:rPr>
          <w:rFonts w:hint="eastAsia" w:ascii="黑体" w:hAnsi="黑体" w:eastAsia="黑体"/>
          <w:sz w:val="24"/>
        </w:rPr>
        <w:t>0%</w:t>
      </w:r>
      <w:r>
        <w:rPr>
          <w:rFonts w:hint="eastAsia" w:ascii="黑体" w:hAnsi="黑体" w:eastAsia="黑体"/>
          <w:sz w:val="24"/>
        </w:rPr>
        <w:t>；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十二</w:t>
      </w:r>
      <w:r>
        <w:rPr>
          <w:rFonts w:hint="eastAsia" w:ascii="黑体" w:hAnsi="黑体" w:eastAsia="黑体"/>
          <w:sz w:val="24"/>
        </w:rPr>
        <w:t>层标准层照度计算：</w:t>
      </w:r>
    </w:p>
    <w:p>
      <w:pPr>
        <w:spacing w:line="400" w:lineRule="auto"/>
      </w:pP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）、办公室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光源种类</w:t>
      </w:r>
      <w:r>
        <w:rPr>
          <w:rFonts w:hint="eastAsia" w:ascii="黑体" w:hAnsi="黑体" w:eastAsia="黑体"/>
          <w:sz w:val="24"/>
        </w:rPr>
        <w:t>：嵌入式高效格栅灯</w:t>
      </w:r>
      <w:r>
        <w:rPr>
          <w:rFonts w:hint="eastAsia" w:ascii="黑体" w:hAnsi="黑体" w:eastAsia="黑体"/>
          <w:sz w:val="24"/>
        </w:rPr>
        <w:t>光，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飞利浦</w:t>
      </w:r>
      <w:r>
        <w:rPr>
          <w:rFonts w:hint="eastAsia" w:ascii="黑体" w:hAnsi="黑体" w:eastAsia="黑体"/>
          <w:sz w:val="24"/>
        </w:rPr>
        <w:t>T8</w:t>
      </w:r>
      <w:r>
        <w:rPr>
          <w:rFonts w:hint="eastAsia" w:ascii="黑体" w:hAnsi="黑体" w:eastAsia="黑体"/>
          <w:sz w:val="24"/>
        </w:rPr>
        <w:t>标准直</w:t>
      </w:r>
      <w:r>
        <w:rPr>
          <w:rFonts w:hint="eastAsia" w:ascii="黑体" w:hAnsi="黑体" w:eastAsia="黑体"/>
          <w:sz w:val="24"/>
        </w:rPr>
        <w:t>管荧光灯（</w:t>
      </w:r>
      <w:r>
        <w:rPr>
          <w:rFonts w:hint="eastAsia" w:ascii="黑体" w:hAnsi="黑体" w:eastAsia="黑体"/>
          <w:sz w:val="24"/>
        </w:rPr>
        <w:t>TLD36W/54</w:t>
      </w:r>
      <w:r>
        <w:rPr>
          <w:rFonts w:hint="eastAsia" w:ascii="黑体" w:hAnsi="黑体" w:eastAsia="黑体"/>
          <w:sz w:val="24"/>
        </w:rPr>
        <w:t>），</w:t>
      </w:r>
      <w:r>
        <w:rPr>
          <w:rFonts w:hint="eastAsia" w:ascii="黑体" w:hAnsi="黑体" w:eastAsia="黑体"/>
          <w:sz w:val="24"/>
        </w:rPr>
        <w:t>2500lm,</w:t>
      </w:r>
      <w:r>
        <w:rPr>
          <w:rFonts w:hint="eastAsia" w:ascii="黑体" w:hAnsi="黑体" w:eastAsia="黑体"/>
          <w:sz w:val="24"/>
        </w:rPr>
        <w:t>二</w:t>
      </w:r>
      <w:r>
        <w:rPr>
          <w:rFonts w:hint="eastAsia" w:ascii="黑体" w:hAnsi="黑体" w:eastAsia="黑体"/>
          <w:sz w:val="24"/>
        </w:rPr>
        <w:t>个光源，（</w:t>
      </w: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×</w:t>
      </w:r>
      <w:r>
        <w:rPr>
          <w:rFonts w:hint="eastAsia" w:ascii="黑体" w:hAnsi="黑体" w:eastAsia="黑体"/>
          <w:sz w:val="24"/>
        </w:rPr>
        <w:t>36</w:t>
      </w:r>
      <w:r>
        <w:rPr>
          <w:rFonts w:hint="eastAsia" w:ascii="黑体" w:hAnsi="黑体" w:eastAsia="黑体"/>
          <w:sz w:val="24"/>
        </w:rPr>
        <w:t>W</w:t>
      </w:r>
      <w:r>
        <w:rPr>
          <w:rFonts w:hint="eastAsia" w:ascii="黑体" w:hAnsi="黑体" w:eastAsia="黑体"/>
          <w:sz w:val="24"/>
        </w:rPr>
        <w:t>的格栅荧光灯）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照度标准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00 lx</w:t>
      </w:r>
      <w:r>
        <w:rPr>
          <w:rFonts w:hint="eastAsia" w:ascii="黑体" w:hAnsi="黑体" w:eastAsia="黑体"/>
          <w:sz w:val="24"/>
        </w:rPr>
        <w:t>。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房间等效为标准矩形，房间长度</w:t>
      </w:r>
      <w:r>
        <w:rPr>
          <w:rFonts w:hint="eastAsia" w:ascii="黑体" w:hAnsi="黑体" w:eastAsia="黑体"/>
          <w:sz w:val="24"/>
        </w:rPr>
        <w:t>L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约</w:t>
      </w:r>
      <w:r>
        <w:rPr>
          <w:rFonts w:hint="eastAsia" w:ascii="黑体" w:hAnsi="黑体" w:eastAsia="黑体"/>
          <w:sz w:val="24"/>
        </w:rPr>
        <w:t>7.00</w:t>
      </w:r>
      <w:r>
        <w:rPr>
          <w:rFonts w:hint="eastAsia" w:ascii="黑体" w:hAnsi="黑体" w:eastAsia="黑体"/>
          <w:sz w:val="24"/>
        </w:rPr>
        <w:t>m    </w:t>
      </w:r>
      <w:r>
        <w:rPr>
          <w:rFonts w:hint="eastAsia" w:ascii="黑体" w:hAnsi="黑体" w:eastAsia="黑体"/>
          <w:sz w:val="24"/>
        </w:rPr>
        <w:t>房间宽度</w:t>
      </w:r>
      <w:r>
        <w:rPr>
          <w:rFonts w:hint="eastAsia" w:ascii="黑体" w:hAnsi="黑体" w:eastAsia="黑体"/>
          <w:sz w:val="24"/>
        </w:rPr>
        <w:t>B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5.80</w:t>
      </w:r>
      <w:r>
        <w:rPr>
          <w:rFonts w:hint="eastAsia" w:ascii="黑体" w:hAnsi="黑体" w:eastAsia="黑体"/>
          <w:sz w:val="24"/>
        </w:rPr>
        <w:t>m</w:t>
      </w:r>
      <w:r>
        <w:rPr>
          <w:rFonts w:hint="eastAsia" w:ascii="黑体" w:hAnsi="黑体" w:eastAsia="黑体"/>
          <w:sz w:val="24"/>
        </w:rPr>
        <w:t>      </w:t>
      </w:r>
      <w:r>
        <w:rPr>
          <w:rFonts w:hint="eastAsia" w:ascii="黑体" w:hAnsi="黑体" w:eastAsia="黑体"/>
          <w:sz w:val="24"/>
        </w:rPr>
        <w:t>面积</w:t>
      </w:r>
      <w:r>
        <w:rPr>
          <w:rFonts w:hint="eastAsia" w:ascii="黑体" w:hAnsi="黑体" w:eastAsia="黑体"/>
          <w:sz w:val="24"/>
        </w:rPr>
        <w:t>A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40.6m2</w:t>
      </w:r>
      <w:r>
        <w:rPr>
          <w:rFonts w:hint="eastAsia" w:ascii="黑体" w:hAnsi="黑体" w:eastAsia="黑体"/>
          <w:sz w:val="24"/>
        </w:rPr>
        <w:t>      </w:t>
      </w:r>
      <w:r>
        <w:rPr>
          <w:rFonts w:hint="eastAsia" w:ascii="黑体" w:hAnsi="黑体" w:eastAsia="黑体"/>
          <w:sz w:val="24"/>
        </w:rPr>
        <w:t>计算</w:t>
      </w:r>
      <w:r>
        <w:drawing>
          <wp:inline distT="0" distB="0" distL="0" distR="0">
            <wp:extent cx="838200" cy="825500"/>
            <wp:effectExtent l="0" t="0" r="0" b="0"/>
            <wp:docPr id="3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4"/>
        </w:rPr>
        <w:t>高度</w:t>
      </w:r>
      <w:r>
        <w:rPr>
          <w:rFonts w:hint="eastAsia" w:ascii="黑体" w:hAnsi="黑体" w:eastAsia="黑体"/>
          <w:sz w:val="24"/>
        </w:rPr>
        <w:t>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2.25</w:t>
      </w:r>
      <w:r>
        <w:rPr>
          <w:rFonts w:hint="eastAsia" w:ascii="黑体" w:hAnsi="黑体" w:eastAsia="黑体"/>
          <w:sz w:val="24"/>
        </w:rPr>
        <w:t>m</w:t>
      </w:r>
      <w:r>
        <w:rPr>
          <w:rFonts w:hint="eastAsia" w:ascii="黑体" w:hAnsi="黑体" w:eastAsia="黑体"/>
          <w:sz w:val="24"/>
        </w:rPr>
        <w:t>   </w:t>
      </w:r>
      <w:r>
        <w:rPr>
          <w:rFonts w:hint="eastAsia" w:ascii="黑体" w:hAnsi="黑体" w:eastAsia="黑体"/>
          <w:sz w:val="24"/>
        </w:rPr>
        <w:t>功率密度值</w:t>
      </w:r>
      <w:r>
        <w:rPr>
          <w:rFonts w:hint="eastAsia" w:ascii="黑体" w:hAnsi="黑体" w:eastAsia="黑体"/>
          <w:sz w:val="24"/>
        </w:rPr>
        <w:t>LPD:   9W/m2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计算数目</w:t>
      </w:r>
      <w:r>
        <w:rPr>
          <w:rFonts w:hint="eastAsia" w:ascii="黑体" w:hAnsi="黑体" w:eastAsia="黑体"/>
          <w:sz w:val="24"/>
        </w:rPr>
        <w:t>n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n=(LPD*A)/P=(9*40.6)/36=10.15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实配灯具数目：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取</w:t>
      </w:r>
      <w:r>
        <w:rPr>
          <w:rFonts w:hint="eastAsia" w:ascii="黑体" w:hAnsi="黑体" w:eastAsia="黑体"/>
          <w:sz w:val="24"/>
        </w:rPr>
        <w:t>12</w:t>
      </w:r>
      <w:r>
        <w:rPr>
          <w:rFonts w:hint="eastAsia" w:ascii="黑体" w:hAnsi="黑体" w:eastAsia="黑体"/>
          <w:sz w:val="24"/>
        </w:rPr>
        <w:t>盏，即</w:t>
      </w:r>
      <w:r>
        <w:rPr>
          <w:rFonts w:hint="eastAsia" w:ascii="黑体" w:hAnsi="黑体" w:eastAsia="黑体"/>
          <w:sz w:val="24"/>
        </w:rPr>
        <w:t>6</w:t>
      </w:r>
      <w:r>
        <w:rPr>
          <w:rFonts w:hint="eastAsia" w:ascii="黑体" w:hAnsi="黑体" w:eastAsia="黑体"/>
          <w:sz w:val="24"/>
        </w:rPr>
        <w:t>套。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LB 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= 5*2.25</w:t>
      </w:r>
      <w:r>
        <w:rPr>
          <w:rFonts w:hint="eastAsia" w:ascii="黑体" w:hAnsi="黑体" w:eastAsia="黑体"/>
          <w:sz w:val="24"/>
        </w:rPr>
        <w:t>*</w:t>
      </w:r>
      <w:r>
        <w:rPr>
          <w:rFonts w:hint="eastAsia" w:ascii="黑体" w:hAnsi="黑体" w:eastAsia="黑体"/>
          <w:sz w:val="24"/>
        </w:rPr>
        <w:t>12.8/40.6</w:t>
      </w:r>
      <w:r>
        <w:rPr>
          <w:rFonts w:hint="eastAsia" w:ascii="黑体" w:hAnsi="黑体" w:eastAsia="黑体"/>
          <w:sz w:val="24"/>
        </w:rPr>
        <w:t> =</w:t>
      </w:r>
      <w:r>
        <w:rPr>
          <w:rFonts w:hint="eastAsia" w:ascii="黑体" w:hAnsi="黑体" w:eastAsia="黑体"/>
          <w:sz w:val="24"/>
        </w:rPr>
        <w:t>3.55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 ,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 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0.61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00 lx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 </w:t>
      </w:r>
    </w:p>
    <w:p>
      <w:pPr>
        <w:spacing w:line="400" w:lineRule="auto"/>
        <w:ind w:firstLineChars="0"/>
        <w:jc w:val="left"/>
      </w:pPr>
      <w:r>
        <w:drawing>
          <wp:inline distT="0" distB="0" distL="0" distR="0">
            <wp:extent cx="1536700" cy="266700"/>
            <wp:effectExtent l="0" t="0" r="0" b="0"/>
            <wp:docPr id="3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4"/>
        </w:rPr>
        <w:t>=</w:t>
      </w:r>
      <w:r>
        <w:rPr>
          <w:rFonts w:hint="eastAsia" w:ascii="黑体" w:hAnsi="黑体" w:eastAsia="黑体"/>
          <w:sz w:val="24"/>
        </w:rPr>
        <w:t>6</w:t>
      </w:r>
      <w:r>
        <w:rPr>
          <w:rFonts w:hint="eastAsia" w:ascii="黑体" w:hAnsi="黑体" w:eastAsia="黑体"/>
          <w:sz w:val="24"/>
        </w:rPr>
        <w:t>*</w:t>
      </w:r>
      <w:r>
        <w:rPr>
          <w:rFonts w:hint="eastAsia" w:ascii="黑体" w:hAnsi="黑体" w:eastAsia="黑体"/>
          <w:sz w:val="24"/>
        </w:rPr>
        <w:t>50</w:t>
      </w:r>
      <w:r>
        <w:rPr>
          <w:rFonts w:hint="eastAsia" w:ascii="黑体" w:hAnsi="黑体" w:eastAsia="黑体"/>
          <w:sz w:val="24"/>
        </w:rPr>
        <w:t>00*0.</w:t>
      </w:r>
      <w:r>
        <w:rPr>
          <w:rFonts w:hint="eastAsia" w:ascii="黑体" w:hAnsi="黑体" w:eastAsia="黑体"/>
          <w:sz w:val="24"/>
        </w:rPr>
        <w:t>61</w:t>
      </w:r>
      <w:r>
        <w:rPr>
          <w:rFonts w:hint="eastAsia" w:ascii="黑体" w:hAnsi="黑体" w:eastAsia="黑体"/>
          <w:sz w:val="24"/>
        </w:rPr>
        <w:t>*0.8/</w:t>
      </w:r>
      <w:r>
        <w:rPr>
          <w:rFonts w:hint="eastAsia" w:ascii="黑体" w:hAnsi="黑体" w:eastAsia="黑体"/>
          <w:sz w:val="24"/>
        </w:rPr>
        <w:t>40.6</w:t>
      </w:r>
      <w:r>
        <w:rPr>
          <w:rFonts w:hint="eastAsia" w:ascii="黑体" w:hAnsi="黑体" w:eastAsia="黑体"/>
          <w:sz w:val="24"/>
        </w:rPr>
        <w:t>=</w:t>
      </w:r>
      <w:r>
        <w:rPr>
          <w:rFonts w:hint="eastAsia" w:ascii="黑体" w:hAnsi="黑体" w:eastAsia="黑体"/>
          <w:sz w:val="24"/>
        </w:rPr>
        <w:t>360.59</w:t>
      </w:r>
      <w:r>
        <w:rPr>
          <w:rFonts w:hint="eastAsia" w:ascii="黑体" w:hAnsi="黑体" w:eastAsia="黑体"/>
          <w:sz w:val="24"/>
        </w:rPr>
        <w:t> lx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验算距高比</w:t>
      </w:r>
      <w:r>
        <w:rPr>
          <w:rFonts w:hint="eastAsia" w:ascii="黑体" w:hAnsi="黑体" w:eastAsia="黑体"/>
          <w:sz w:val="24"/>
        </w:rPr>
        <w:t> :                   ,S/h=1.2&lt;1.5</w:t>
      </w:r>
    </w:p>
    <w:p>
      <w:pPr>
        <w:spacing w:line="400" w:lineRule="auto"/>
        <w:ind w:firstLineChars="150"/>
        <w:jc w:val="left"/>
      </w:pPr>
      <w:r>
        <w:rPr>
          <w:rFonts w:hint="eastAsia" w:ascii="黑体" w:hAnsi="黑体" w:eastAsia="黑体"/>
          <w:sz w:val="24"/>
        </w:rPr>
        <w:t>所以照明及灯具布置满足要求。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）、</w:t>
      </w:r>
      <w:r>
        <w:rPr>
          <w:rFonts w:hint="eastAsia" w:ascii="黑体" w:hAnsi="黑体" w:eastAsia="黑体"/>
          <w:sz w:val="21"/>
        </w:rPr>
        <w:t>局长会议室、人教科、纪查室、总师办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光源种类</w:t>
      </w:r>
      <w:r>
        <w:rPr>
          <w:rFonts w:hint="eastAsia" w:ascii="黑体" w:hAnsi="黑体" w:eastAsia="黑体"/>
          <w:sz w:val="24"/>
        </w:rPr>
        <w:t>：嵌入式高效格栅灯</w:t>
      </w:r>
      <w:r>
        <w:rPr>
          <w:rFonts w:hint="eastAsia" w:ascii="黑体" w:hAnsi="黑体" w:eastAsia="黑体"/>
          <w:sz w:val="24"/>
        </w:rPr>
        <w:t>光，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飞利浦</w:t>
      </w:r>
      <w:r>
        <w:rPr>
          <w:rFonts w:hint="eastAsia" w:ascii="黑体" w:hAnsi="黑体" w:eastAsia="黑体"/>
          <w:sz w:val="24"/>
        </w:rPr>
        <w:t>T8</w:t>
      </w:r>
      <w:r>
        <w:rPr>
          <w:rFonts w:hint="eastAsia" w:ascii="黑体" w:hAnsi="黑体" w:eastAsia="黑体"/>
          <w:sz w:val="24"/>
        </w:rPr>
        <w:t>标准直管荧光灯（</w:t>
      </w:r>
      <w:r>
        <w:rPr>
          <w:rFonts w:hint="eastAsia" w:ascii="黑体" w:hAnsi="黑体" w:eastAsia="黑体"/>
          <w:sz w:val="24"/>
        </w:rPr>
        <w:t>TLD36W/54</w:t>
      </w:r>
      <w:r>
        <w:rPr>
          <w:rFonts w:hint="eastAsia" w:ascii="黑体" w:hAnsi="黑体" w:eastAsia="黑体"/>
          <w:sz w:val="24"/>
        </w:rPr>
        <w:t>），</w:t>
      </w:r>
      <w:r>
        <w:rPr>
          <w:rFonts w:hint="eastAsia" w:ascii="黑体" w:hAnsi="黑体" w:eastAsia="黑体"/>
          <w:sz w:val="24"/>
        </w:rPr>
        <w:t>2500lm,</w:t>
      </w:r>
      <w:r>
        <w:rPr>
          <w:rFonts w:hint="eastAsia" w:ascii="黑体" w:hAnsi="黑体" w:eastAsia="黑体"/>
          <w:sz w:val="24"/>
        </w:rPr>
        <w:t>二</w:t>
      </w:r>
      <w:r>
        <w:rPr>
          <w:rFonts w:hint="eastAsia" w:ascii="黑体" w:hAnsi="黑体" w:eastAsia="黑体"/>
          <w:sz w:val="24"/>
        </w:rPr>
        <w:t>个光源，（</w:t>
      </w: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×</w:t>
      </w:r>
      <w:r>
        <w:rPr>
          <w:rFonts w:hint="eastAsia" w:ascii="黑体" w:hAnsi="黑体" w:eastAsia="黑体"/>
          <w:sz w:val="24"/>
        </w:rPr>
        <w:t>36</w:t>
      </w:r>
      <w:r>
        <w:rPr>
          <w:rFonts w:hint="eastAsia" w:ascii="黑体" w:hAnsi="黑体" w:eastAsia="黑体"/>
          <w:sz w:val="24"/>
        </w:rPr>
        <w:t>W</w:t>
      </w:r>
      <w:r>
        <w:rPr>
          <w:rFonts w:hint="eastAsia" w:ascii="黑体" w:hAnsi="黑体" w:eastAsia="黑体"/>
          <w:sz w:val="24"/>
        </w:rPr>
        <w:t>的格栅荧光灯）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照度标准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00 lx</w:t>
      </w:r>
      <w:r>
        <w:rPr>
          <w:rFonts w:hint="eastAsia" w:ascii="黑体" w:hAnsi="黑体" w:eastAsia="黑体"/>
          <w:sz w:val="24"/>
        </w:rPr>
        <w:t>。</w:t>
      </w:r>
      <w:r>
        <w:rPr>
          <w:rFonts w:hint="eastAsia" w:ascii="黑体" w:hAnsi="黑体" w:eastAsia="黑体"/>
          <w:sz w:val="24"/>
        </w:rPr>
        <w:t>    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房间等效为标准矩形</w:t>
      </w:r>
      <w:r>
        <w:rPr>
          <w:rFonts w:hint="eastAsia" w:ascii="黑体" w:hAnsi="黑体" w:eastAsia="黑体"/>
          <w:sz w:val="24"/>
        </w:rPr>
        <w:t>，</w:t>
      </w:r>
      <w:r>
        <w:rPr>
          <w:rFonts w:hint="eastAsia" w:ascii="黑体" w:hAnsi="黑体" w:eastAsia="黑体"/>
          <w:sz w:val="24"/>
        </w:rPr>
        <w:t>房间长度</w:t>
      </w:r>
      <w:r>
        <w:rPr>
          <w:rFonts w:hint="eastAsia" w:ascii="黑体" w:hAnsi="黑体" w:eastAsia="黑体"/>
          <w:sz w:val="24"/>
        </w:rPr>
        <w:t>L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约</w:t>
      </w:r>
      <w:r>
        <w:rPr>
          <w:rFonts w:hint="eastAsia" w:ascii="黑体" w:hAnsi="黑体" w:eastAsia="黑体"/>
          <w:sz w:val="24"/>
        </w:rPr>
        <w:t>5.83</w:t>
      </w:r>
      <w:r>
        <w:rPr>
          <w:rFonts w:hint="eastAsia" w:ascii="黑体" w:hAnsi="黑体" w:eastAsia="黑体"/>
          <w:sz w:val="24"/>
        </w:rPr>
        <w:t>m       </w:t>
      </w:r>
      <w:r>
        <w:rPr>
          <w:rFonts w:hint="eastAsia" w:ascii="黑体" w:hAnsi="黑体" w:eastAsia="黑体"/>
          <w:sz w:val="24"/>
        </w:rPr>
        <w:t>房间宽度</w:t>
      </w:r>
      <w:r>
        <w:rPr>
          <w:rFonts w:hint="eastAsia" w:ascii="黑体" w:hAnsi="黑体" w:eastAsia="黑体"/>
          <w:sz w:val="24"/>
        </w:rPr>
        <w:t>B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约</w:t>
      </w:r>
      <w:r>
        <w:rPr>
          <w:rFonts w:hint="eastAsia" w:ascii="黑体" w:hAnsi="黑体" w:eastAsia="黑体"/>
          <w:sz w:val="24"/>
        </w:rPr>
        <w:t>3.41</w:t>
      </w:r>
      <w:r>
        <w:rPr>
          <w:rFonts w:hint="eastAsia" w:ascii="黑体" w:hAnsi="黑体" w:eastAsia="黑体"/>
          <w:sz w:val="24"/>
        </w:rPr>
        <w:t>m    </w:t>
      </w:r>
      <w:r>
        <w:rPr>
          <w:rFonts w:hint="eastAsia" w:ascii="黑体" w:hAnsi="黑体" w:eastAsia="黑体"/>
          <w:sz w:val="24"/>
        </w:rPr>
        <w:t>面积</w:t>
      </w:r>
      <w:r>
        <w:rPr>
          <w:rFonts w:hint="eastAsia" w:ascii="黑体" w:hAnsi="黑体" w:eastAsia="黑体"/>
          <w:sz w:val="24"/>
        </w:rPr>
        <w:t>A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19.85m2</w:t>
      </w:r>
      <w:r>
        <w:rPr>
          <w:rFonts w:hint="eastAsia" w:ascii="黑体" w:hAnsi="黑体" w:eastAsia="黑体"/>
          <w:sz w:val="24"/>
        </w:rPr>
        <w:t>计算高度</w:t>
      </w:r>
      <w:r>
        <w:rPr>
          <w:rFonts w:hint="eastAsia" w:ascii="黑体" w:hAnsi="黑体" w:eastAsia="黑体"/>
          <w:sz w:val="24"/>
        </w:rPr>
        <w:t>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2.25</w:t>
      </w:r>
      <w:r>
        <w:rPr>
          <w:rFonts w:hint="eastAsia" w:ascii="黑体" w:hAnsi="黑体" w:eastAsia="黑体"/>
          <w:sz w:val="24"/>
        </w:rPr>
        <w:t>m</w:t>
      </w:r>
      <w:r>
        <w:rPr>
          <w:rFonts w:hint="eastAsia" w:ascii="黑体" w:hAnsi="黑体" w:eastAsia="黑体"/>
          <w:sz w:val="24"/>
        </w:rPr>
        <w:t>     </w:t>
      </w:r>
      <w:r>
        <w:rPr>
          <w:rFonts w:hint="eastAsia" w:ascii="黑体" w:hAnsi="黑体" w:eastAsia="黑体"/>
          <w:sz w:val="24"/>
        </w:rPr>
        <w:t>功率密度值</w:t>
      </w:r>
      <w:r>
        <w:rPr>
          <w:rFonts w:hint="eastAsia" w:ascii="黑体" w:hAnsi="黑体" w:eastAsia="黑体"/>
          <w:sz w:val="24"/>
        </w:rPr>
        <w:t>LPD:   9W/m2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计算数目</w:t>
      </w:r>
      <w:r>
        <w:rPr>
          <w:rFonts w:hint="eastAsia" w:ascii="黑体" w:hAnsi="黑体" w:eastAsia="黑体"/>
          <w:sz w:val="24"/>
        </w:rPr>
        <w:t>n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n=(LPD*A)/P=(9*19.85)/36=4.96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实配灯具数目：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取</w:t>
      </w:r>
      <w:r>
        <w:rPr>
          <w:rFonts w:hint="eastAsia" w:ascii="黑体" w:hAnsi="黑体" w:eastAsia="黑体"/>
          <w:sz w:val="24"/>
        </w:rPr>
        <w:t>6</w:t>
      </w:r>
      <w:r>
        <w:rPr>
          <w:rFonts w:hint="eastAsia" w:ascii="黑体" w:hAnsi="黑体" w:eastAsia="黑体"/>
          <w:sz w:val="24"/>
        </w:rPr>
        <w:t>盏，即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套。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(AB)</w:t>
      </w:r>
      <w:r>
        <w:rPr>
          <w:rFonts w:hint="eastAsia" w:ascii="黑体" w:hAnsi="黑体" w:eastAsia="黑体"/>
          <w:sz w:val="24"/>
        </w:rPr>
        <w:t>=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5.24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</w:t>
      </w:r>
      <w:r>
        <w:rPr>
          <w:rFonts w:hint="eastAsia" w:ascii="黑体" w:hAnsi="黑体" w:eastAsia="黑体"/>
          <w:sz w:val="24"/>
        </w:rPr>
        <w:t>7</w:t>
      </w:r>
      <w:r>
        <w:rPr>
          <w:rFonts w:hint="eastAsia" w:ascii="黑体" w:hAnsi="黑体" w:eastAsia="黑体"/>
          <w:sz w:val="24"/>
        </w:rPr>
        <w:t>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 ,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 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0.52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00 lx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=3*50</w:t>
      </w:r>
      <w:r>
        <w:rPr>
          <w:rFonts w:hint="eastAsia" w:ascii="黑体" w:hAnsi="黑体" w:eastAsia="黑体"/>
          <w:sz w:val="24"/>
        </w:rPr>
        <w:t>00*0.5</w:t>
      </w: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*0.8/</w:t>
      </w:r>
      <w:r>
        <w:rPr>
          <w:rFonts w:hint="eastAsia" w:ascii="黑体" w:hAnsi="黑体" w:eastAsia="黑体"/>
          <w:sz w:val="24"/>
        </w:rPr>
        <w:t>19.85</w:t>
      </w:r>
      <w:r>
        <w:rPr>
          <w:rFonts w:hint="eastAsia" w:ascii="黑体" w:hAnsi="黑体" w:eastAsia="黑体"/>
          <w:sz w:val="24"/>
        </w:rPr>
        <w:t>=</w:t>
      </w:r>
      <w:r>
        <w:rPr>
          <w:rFonts w:hint="eastAsia" w:ascii="黑体" w:hAnsi="黑体" w:eastAsia="黑体"/>
          <w:sz w:val="24"/>
        </w:rPr>
        <w:t>314.36</w:t>
      </w:r>
      <w:r>
        <w:rPr>
          <w:rFonts w:hint="eastAsia" w:ascii="黑体" w:hAnsi="黑体" w:eastAsia="黑体"/>
          <w:sz w:val="24"/>
        </w:rPr>
        <w:t> lx</w:t>
      </w:r>
    </w:p>
    <w:p>
      <w:pPr>
        <w:spacing w:line="400" w:lineRule="auto"/>
        <w:jc w:val="left"/>
      </w:pPr>
      <w:r>
        <w:rPr>
          <w:rFonts w:hint="eastAsia" w:ascii="黑体" w:hAnsi="黑体" w:eastAsia="黑体"/>
          <w:sz w:val="24"/>
        </w:rPr>
        <w:t>验算距高比：</w:t>
      </w:r>
      <w:r>
        <w:rPr>
          <w:rFonts w:hint="eastAsia" w:ascii="黑体" w:hAnsi="黑体" w:eastAsia="黑体"/>
          <w:sz w:val="24"/>
        </w:rPr>
        <w:t>S=2.5m,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,S/h=2.5/2.25=1.1&lt;1.5</w:t>
      </w:r>
    </w:p>
    <w:p>
      <w:pPr>
        <w:spacing w:line="400" w:lineRule="auto"/>
        <w:ind w:firstLineChars="150"/>
        <w:jc w:val="left"/>
      </w:pPr>
      <w:r>
        <w:rPr>
          <w:rFonts w:hint="eastAsia" w:ascii="黑体" w:hAnsi="黑体" w:eastAsia="黑体"/>
          <w:sz w:val="24"/>
        </w:rPr>
        <w:t>所以照明及灯具布置满足要求。</w:t>
      </w:r>
    </w:p>
    <w:p>
      <w:pPr>
        <w:spacing w:line="400" w:lineRule="auto"/>
        <w:jc w:val="left"/>
      </w:pP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）、</w:t>
      </w:r>
      <w:r>
        <w:rPr>
          <w:rFonts w:hint="eastAsia" w:ascii="黑体" w:hAnsi="黑体" w:eastAsia="黑体"/>
          <w:sz w:val="21"/>
        </w:rPr>
        <w:t>中型</w:t>
      </w:r>
      <w:r>
        <w:rPr>
          <w:rFonts w:hint="eastAsia" w:ascii="黑体" w:hAnsi="黑体" w:eastAsia="黑体"/>
          <w:sz w:val="21"/>
        </w:rPr>
        <w:t>会议室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光源种类</w:t>
      </w:r>
      <w:r>
        <w:rPr>
          <w:rFonts w:hint="eastAsia" w:ascii="黑体" w:hAnsi="黑体" w:eastAsia="黑体"/>
          <w:sz w:val="24"/>
        </w:rPr>
        <w:t>：嵌入式高效格栅灯</w:t>
      </w:r>
      <w:r>
        <w:rPr>
          <w:rFonts w:hint="eastAsia" w:ascii="黑体" w:hAnsi="黑体" w:eastAsia="黑体"/>
          <w:sz w:val="24"/>
        </w:rPr>
        <w:t>光，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飞利浦</w:t>
      </w:r>
      <w:r>
        <w:rPr>
          <w:rFonts w:hint="eastAsia" w:ascii="黑体" w:hAnsi="黑体" w:eastAsia="黑体"/>
          <w:sz w:val="24"/>
        </w:rPr>
        <w:t>T8</w:t>
      </w:r>
      <w:r>
        <w:rPr>
          <w:rFonts w:hint="eastAsia" w:ascii="黑体" w:hAnsi="黑体" w:eastAsia="黑体"/>
          <w:sz w:val="24"/>
        </w:rPr>
        <w:t>标准直</w:t>
      </w:r>
      <w:r>
        <w:rPr>
          <w:rFonts w:hint="eastAsia" w:ascii="黑体" w:hAnsi="黑体" w:eastAsia="黑体"/>
          <w:sz w:val="24"/>
        </w:rPr>
        <w:t>管荧光灯（</w:t>
      </w:r>
      <w:r>
        <w:rPr>
          <w:rFonts w:hint="eastAsia" w:ascii="黑体" w:hAnsi="黑体" w:eastAsia="黑体"/>
          <w:sz w:val="24"/>
        </w:rPr>
        <w:t>TLD36W/54</w:t>
      </w:r>
      <w:r>
        <w:rPr>
          <w:rFonts w:hint="eastAsia" w:ascii="黑体" w:hAnsi="黑体" w:eastAsia="黑体"/>
          <w:sz w:val="24"/>
        </w:rPr>
        <w:t>），</w:t>
      </w:r>
      <w:r>
        <w:rPr>
          <w:rFonts w:hint="eastAsia" w:ascii="黑体" w:hAnsi="黑体" w:eastAsia="黑体"/>
          <w:sz w:val="24"/>
        </w:rPr>
        <w:t>2500lm,</w:t>
      </w:r>
      <w:r>
        <w:rPr>
          <w:rFonts w:hint="eastAsia" w:ascii="黑体" w:hAnsi="黑体" w:eastAsia="黑体"/>
          <w:sz w:val="24"/>
        </w:rPr>
        <w:t>二</w:t>
      </w:r>
      <w:r>
        <w:rPr>
          <w:rFonts w:hint="eastAsia" w:ascii="黑体" w:hAnsi="黑体" w:eastAsia="黑体"/>
          <w:sz w:val="24"/>
        </w:rPr>
        <w:t>个光源，（</w:t>
      </w: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×</w:t>
      </w:r>
      <w:r>
        <w:rPr>
          <w:rFonts w:hint="eastAsia" w:ascii="黑体" w:hAnsi="黑体" w:eastAsia="黑体"/>
          <w:sz w:val="24"/>
        </w:rPr>
        <w:t>36</w:t>
      </w:r>
      <w:r>
        <w:rPr>
          <w:rFonts w:hint="eastAsia" w:ascii="黑体" w:hAnsi="黑体" w:eastAsia="黑体"/>
          <w:sz w:val="24"/>
        </w:rPr>
        <w:t>W</w:t>
      </w:r>
      <w:r>
        <w:rPr>
          <w:rFonts w:hint="eastAsia" w:ascii="黑体" w:hAnsi="黑体" w:eastAsia="黑体"/>
          <w:sz w:val="24"/>
        </w:rPr>
        <w:t>的格栅荧光灯）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照度标准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00 lx</w:t>
      </w:r>
      <w:r>
        <w:rPr>
          <w:rFonts w:hint="eastAsia" w:ascii="黑体" w:hAnsi="黑体" w:eastAsia="黑体"/>
          <w:sz w:val="24"/>
        </w:rPr>
        <w:t>。</w:t>
      </w:r>
      <w:r>
        <w:rPr>
          <w:rFonts w:hint="eastAsia" w:ascii="黑体" w:hAnsi="黑体" w:eastAsia="黑体"/>
          <w:sz w:val="24"/>
        </w:rPr>
        <w:t>   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房间等效为标准矩形，</w:t>
      </w:r>
      <w:r>
        <w:rPr>
          <w:rFonts w:hint="eastAsia" w:ascii="黑体" w:hAnsi="黑体" w:eastAsia="黑体"/>
          <w:sz w:val="24"/>
        </w:rPr>
        <w:t>房间长度</w:t>
      </w:r>
      <w:r>
        <w:rPr>
          <w:rFonts w:hint="eastAsia" w:ascii="黑体" w:hAnsi="黑体" w:eastAsia="黑体"/>
          <w:sz w:val="24"/>
        </w:rPr>
        <w:t>L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约</w:t>
      </w:r>
      <w:r>
        <w:rPr>
          <w:rFonts w:hint="eastAsia" w:ascii="黑体" w:hAnsi="黑体" w:eastAsia="黑体"/>
          <w:sz w:val="24"/>
        </w:rPr>
        <w:t>14.40</w:t>
      </w:r>
      <w:r>
        <w:rPr>
          <w:rFonts w:hint="eastAsia" w:ascii="黑体" w:hAnsi="黑体" w:eastAsia="黑体"/>
          <w:sz w:val="24"/>
        </w:rPr>
        <w:t>m</w:t>
      </w:r>
      <w:r>
        <w:rPr>
          <w:rFonts w:hint="eastAsia" w:ascii="黑体" w:hAnsi="黑体" w:eastAsia="黑体"/>
          <w:sz w:val="24"/>
        </w:rPr>
        <w:t>，</w:t>
      </w:r>
      <w:r>
        <w:rPr>
          <w:rFonts w:hint="eastAsia" w:ascii="黑体" w:hAnsi="黑体" w:eastAsia="黑体"/>
          <w:sz w:val="24"/>
        </w:rPr>
        <w:t>   </w:t>
      </w:r>
      <w:r>
        <w:rPr>
          <w:rFonts w:hint="eastAsia" w:ascii="黑体" w:hAnsi="黑体" w:eastAsia="黑体"/>
          <w:sz w:val="24"/>
        </w:rPr>
        <w:t>房间宽度</w:t>
      </w:r>
      <w:r>
        <w:rPr>
          <w:rFonts w:hint="eastAsia" w:ascii="黑体" w:hAnsi="黑体" w:eastAsia="黑体"/>
          <w:sz w:val="24"/>
        </w:rPr>
        <w:t>B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约</w:t>
      </w:r>
      <w:r>
        <w:rPr>
          <w:rFonts w:hint="eastAsia" w:ascii="黑体" w:hAnsi="黑体" w:eastAsia="黑体"/>
          <w:sz w:val="24"/>
        </w:rPr>
        <w:t>5.80</w:t>
      </w:r>
      <w:r>
        <w:rPr>
          <w:rFonts w:hint="eastAsia" w:ascii="黑体" w:hAnsi="黑体" w:eastAsia="黑体"/>
          <w:sz w:val="24"/>
        </w:rPr>
        <w:t>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面积</w:t>
      </w:r>
      <w:r>
        <w:rPr>
          <w:rFonts w:hint="eastAsia" w:ascii="黑体" w:hAnsi="黑体" w:eastAsia="黑体"/>
          <w:sz w:val="24"/>
        </w:rPr>
        <w:t>A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83.52m2</w:t>
      </w:r>
      <w:r>
        <w:rPr>
          <w:rFonts w:hint="eastAsia" w:ascii="黑体" w:hAnsi="黑体" w:eastAsia="黑体"/>
          <w:sz w:val="24"/>
        </w:rPr>
        <w:t>    </w:t>
      </w:r>
      <w:r>
        <w:rPr>
          <w:rFonts w:hint="eastAsia" w:ascii="黑体" w:hAnsi="黑体" w:eastAsia="黑体"/>
          <w:sz w:val="24"/>
        </w:rPr>
        <w:t>计算高度</w:t>
      </w:r>
      <w:r>
        <w:rPr>
          <w:rFonts w:hint="eastAsia" w:ascii="黑体" w:hAnsi="黑体" w:eastAsia="黑体"/>
          <w:sz w:val="24"/>
        </w:rPr>
        <w:t>hRc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2.25</w:t>
      </w:r>
      <w:r>
        <w:rPr>
          <w:rFonts w:hint="eastAsia" w:ascii="黑体" w:hAnsi="黑体" w:eastAsia="黑体"/>
          <w:sz w:val="24"/>
        </w:rPr>
        <w:t>m</w:t>
      </w:r>
      <w:r>
        <w:rPr>
          <w:rFonts w:hint="eastAsia" w:ascii="黑体" w:hAnsi="黑体" w:eastAsia="黑体"/>
          <w:sz w:val="24"/>
        </w:rPr>
        <w:t>    </w:t>
      </w:r>
      <w:r>
        <w:rPr>
          <w:rFonts w:hint="eastAsia" w:ascii="黑体" w:hAnsi="黑体" w:eastAsia="黑体"/>
          <w:sz w:val="24"/>
        </w:rPr>
        <w:t>功率密度值</w:t>
      </w:r>
      <w:r>
        <w:rPr>
          <w:rFonts w:hint="eastAsia" w:ascii="黑体" w:hAnsi="黑体" w:eastAsia="黑体"/>
          <w:sz w:val="24"/>
        </w:rPr>
        <w:t>LPD:   9W/m2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计算数目</w:t>
      </w:r>
      <w:r>
        <w:rPr>
          <w:rFonts w:hint="eastAsia" w:ascii="黑体" w:hAnsi="黑体" w:eastAsia="黑体"/>
          <w:sz w:val="24"/>
        </w:rPr>
        <w:t>n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n=(LPD*A)/P=(9*83.52)/36=20.88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实配灯具数目：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取</w:t>
      </w:r>
      <w:r>
        <w:rPr>
          <w:rFonts w:hint="eastAsia" w:ascii="黑体" w:hAnsi="黑体" w:eastAsia="黑体"/>
          <w:sz w:val="24"/>
        </w:rPr>
        <w:t>24</w:t>
      </w:r>
      <w:r>
        <w:rPr>
          <w:rFonts w:hint="eastAsia" w:ascii="黑体" w:hAnsi="黑体" w:eastAsia="黑体"/>
          <w:sz w:val="24"/>
        </w:rPr>
        <w:t>盏，即</w:t>
      </w:r>
      <w:r>
        <w:rPr>
          <w:rFonts w:hint="eastAsia" w:ascii="黑体" w:hAnsi="黑体" w:eastAsia="黑体"/>
          <w:sz w:val="24"/>
        </w:rPr>
        <w:t>12</w:t>
      </w:r>
      <w:r>
        <w:rPr>
          <w:rFonts w:hint="eastAsia" w:ascii="黑体" w:hAnsi="黑体" w:eastAsia="黑体"/>
          <w:sz w:val="24"/>
        </w:rPr>
        <w:t>套。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 =</w:t>
      </w:r>
      <w:r>
        <w:rPr>
          <w:rFonts w:hint="eastAsia" w:ascii="黑体" w:hAnsi="黑体" w:eastAsia="黑体"/>
          <w:sz w:val="24"/>
        </w:rPr>
        <w:t>1.21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</w:t>
      </w:r>
      <w:r>
        <w:rPr>
          <w:rFonts w:hint="eastAsia" w:ascii="黑体" w:hAnsi="黑体" w:eastAsia="黑体"/>
          <w:sz w:val="24"/>
        </w:rPr>
        <w:t>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 ,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 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0.587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00 lx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Φ</w:t>
      </w:r>
      <w:r>
        <w:rPr>
          <w:rFonts w:hint="eastAsia" w:ascii="黑体" w:hAnsi="黑体" w:eastAsia="黑体"/>
          <w:sz w:val="24"/>
        </w:rPr>
        <w:t>*U*M/A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=</w:t>
      </w:r>
      <w:r>
        <w:rPr>
          <w:rFonts w:hint="eastAsia" w:ascii="黑体" w:hAnsi="黑体" w:eastAsia="黑体"/>
          <w:sz w:val="24"/>
        </w:rPr>
        <w:t>12</w:t>
      </w:r>
      <w:r>
        <w:rPr>
          <w:rFonts w:hint="eastAsia" w:ascii="黑体" w:hAnsi="黑体" w:eastAsia="黑体"/>
          <w:sz w:val="24"/>
        </w:rPr>
        <w:t>*</w:t>
      </w:r>
      <w:r>
        <w:rPr>
          <w:rFonts w:hint="eastAsia" w:ascii="黑体" w:hAnsi="黑体" w:eastAsia="黑体"/>
          <w:sz w:val="24"/>
        </w:rPr>
        <w:t>5000*0.587</w:t>
      </w:r>
      <w:r>
        <w:rPr>
          <w:rFonts w:hint="eastAsia" w:ascii="黑体" w:hAnsi="黑体" w:eastAsia="黑体"/>
          <w:sz w:val="24"/>
        </w:rPr>
        <w:t>*0.8/</w:t>
      </w:r>
      <w:r>
        <w:rPr>
          <w:rFonts w:hint="eastAsia" w:ascii="黑体" w:hAnsi="黑体" w:eastAsia="黑体"/>
          <w:sz w:val="24"/>
        </w:rPr>
        <w:t>83.52</w:t>
      </w:r>
      <w:r>
        <w:rPr>
          <w:rFonts w:hint="eastAsia" w:ascii="黑体" w:hAnsi="黑体" w:eastAsia="黑体"/>
          <w:sz w:val="24"/>
        </w:rPr>
        <w:t>=</w:t>
      </w:r>
      <w:r>
        <w:rPr>
          <w:rFonts w:hint="eastAsia" w:ascii="黑体" w:hAnsi="黑体" w:eastAsia="黑体"/>
          <w:sz w:val="24"/>
        </w:rPr>
        <w:t>337.36</w:t>
      </w:r>
      <w:r>
        <w:rPr>
          <w:rFonts w:hint="eastAsia" w:ascii="黑体" w:hAnsi="黑体" w:eastAsia="黑体"/>
          <w:sz w:val="24"/>
        </w:rPr>
        <w:t>lx</w:t>
      </w:r>
    </w:p>
    <w:p>
      <w:pPr>
        <w:spacing w:line="400" w:lineRule="auto"/>
        <w:jc w:val="left"/>
      </w:pPr>
      <w:r>
        <w:drawing>
          <wp:inline distT="0" distB="0" distL="0" distR="0">
            <wp:extent cx="1612900" cy="266700"/>
            <wp:effectExtent l="0" t="0" r="0" b="0"/>
            <wp:docPr id="4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2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4"/>
        </w:rPr>
        <w:t>验算距高比</w:t>
      </w:r>
      <w:r>
        <w:rPr>
          <w:rFonts w:hint="eastAsia" w:ascii="黑体" w:hAnsi="黑体" w:eastAsia="黑体"/>
          <w:sz w:val="24"/>
        </w:rPr>
        <w:t> :                   ,S/h=3.36/2.25=1.49&lt;1.5</w:t>
      </w:r>
    </w:p>
    <w:p>
      <w:pPr>
        <w:spacing w:line="400" w:lineRule="auto"/>
        <w:ind w:firstLineChars="150"/>
        <w:jc w:val="left"/>
      </w:pPr>
      <w:r>
        <w:rPr>
          <w:rFonts w:hint="eastAsia" w:ascii="黑体" w:hAnsi="黑体" w:eastAsia="黑体"/>
          <w:sz w:val="24"/>
        </w:rPr>
        <w:t>所以照明及灯具布置满足要求。</w:t>
      </w:r>
    </w:p>
    <w:p>
      <w:pPr>
        <w:spacing w:line="400" w:lineRule="auto"/>
        <w:jc w:val="left"/>
      </w:pPr>
    </w:p>
    <w:p>
      <w:pPr>
        <w:spacing w:line="400" w:lineRule="auto"/>
      </w:pPr>
      <w:r>
        <w:drawing>
          <wp:inline distT="0" distB="0" distL="0" distR="0">
            <wp:extent cx="685800" cy="561975"/>
            <wp:effectExtent l="0" t="0" r="0" b="0"/>
            <wp:docPr id="4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4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96900" cy="571500"/>
            <wp:effectExtent l="0" t="0" r="0" b="0"/>
            <wp:docPr id="4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6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93800" cy="368300"/>
            <wp:effectExtent l="0" t="0" r="0" b="0"/>
            <wp:docPr id="4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8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4"/>
        </w:rPr>
        <w:t>4</w:t>
      </w:r>
      <w:r>
        <w:rPr>
          <w:rFonts w:hint="eastAsia" w:ascii="黑体" w:hAnsi="黑体" w:eastAsia="黑体"/>
          <w:sz w:val="24"/>
        </w:rPr>
        <w:t>）、</w:t>
      </w:r>
      <w:r>
        <w:rPr>
          <w:rFonts w:hint="eastAsia" w:ascii="黑体" w:hAnsi="黑体" w:eastAsia="黑体"/>
          <w:sz w:val="24"/>
        </w:rPr>
        <w:t>档案室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光源种类</w:t>
      </w:r>
      <w:r>
        <w:rPr>
          <w:rFonts w:hint="eastAsia" w:ascii="黑体" w:hAnsi="黑体" w:eastAsia="黑体"/>
          <w:sz w:val="24"/>
        </w:rPr>
        <w:t>：嵌入式高效格栅灯</w:t>
      </w:r>
      <w:r>
        <w:rPr>
          <w:rFonts w:hint="eastAsia" w:ascii="黑体" w:hAnsi="黑体" w:eastAsia="黑体"/>
          <w:sz w:val="24"/>
        </w:rPr>
        <w:t>光，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飞利浦</w:t>
      </w:r>
      <w:r>
        <w:rPr>
          <w:rFonts w:hint="eastAsia" w:ascii="黑体" w:hAnsi="黑体" w:eastAsia="黑体"/>
          <w:sz w:val="24"/>
        </w:rPr>
        <w:t>T8</w:t>
      </w:r>
      <w:r>
        <w:rPr>
          <w:rFonts w:hint="eastAsia" w:ascii="黑体" w:hAnsi="黑体" w:eastAsia="黑体"/>
          <w:sz w:val="24"/>
        </w:rPr>
        <w:t>标准直管荧光灯（</w:t>
      </w:r>
      <w:r>
        <w:rPr>
          <w:rFonts w:hint="eastAsia" w:ascii="黑体" w:hAnsi="黑体" w:eastAsia="黑体"/>
          <w:sz w:val="24"/>
        </w:rPr>
        <w:t>TLD36W/54</w:t>
      </w:r>
      <w:r>
        <w:rPr>
          <w:rFonts w:hint="eastAsia" w:ascii="黑体" w:hAnsi="黑体" w:eastAsia="黑体"/>
          <w:sz w:val="24"/>
        </w:rPr>
        <w:t>），</w:t>
      </w:r>
      <w:r>
        <w:rPr>
          <w:rFonts w:hint="eastAsia" w:ascii="黑体" w:hAnsi="黑体" w:eastAsia="黑体"/>
          <w:sz w:val="24"/>
        </w:rPr>
        <w:t>2500lm,</w:t>
      </w:r>
      <w:r>
        <w:rPr>
          <w:rFonts w:hint="eastAsia" w:ascii="黑体" w:hAnsi="黑体" w:eastAsia="黑体"/>
          <w:sz w:val="24"/>
        </w:rPr>
        <w:t>二</w:t>
      </w:r>
      <w:r>
        <w:rPr>
          <w:rFonts w:hint="eastAsia" w:ascii="黑体" w:hAnsi="黑体" w:eastAsia="黑体"/>
          <w:sz w:val="24"/>
        </w:rPr>
        <w:t>个光源，（</w:t>
      </w: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×</w:t>
      </w:r>
      <w:r>
        <w:rPr>
          <w:rFonts w:hint="eastAsia" w:ascii="黑体" w:hAnsi="黑体" w:eastAsia="黑体"/>
          <w:sz w:val="24"/>
        </w:rPr>
        <w:t>36</w:t>
      </w:r>
      <w:r>
        <w:rPr>
          <w:rFonts w:hint="eastAsia" w:ascii="黑体" w:hAnsi="黑体" w:eastAsia="黑体"/>
          <w:sz w:val="24"/>
        </w:rPr>
        <w:t>W</w:t>
      </w:r>
      <w:r>
        <w:rPr>
          <w:rFonts w:hint="eastAsia" w:ascii="黑体" w:hAnsi="黑体" w:eastAsia="黑体"/>
          <w:sz w:val="24"/>
        </w:rPr>
        <w:t>的格栅荧光灯）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照度标准</w:t>
      </w: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00 lx</w:t>
      </w:r>
      <w:r>
        <w:rPr>
          <w:rFonts w:hint="eastAsia" w:ascii="黑体" w:hAnsi="黑体" w:eastAsia="黑体"/>
          <w:sz w:val="24"/>
        </w:rPr>
        <w:t>。</w:t>
      </w:r>
      <w:r>
        <w:rPr>
          <w:rFonts w:hint="eastAsia" w:ascii="黑体" w:hAnsi="黑体" w:eastAsia="黑体"/>
          <w:sz w:val="24"/>
        </w:rPr>
        <w:t>    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房间等效为标准矩形，</w:t>
      </w:r>
      <w:r>
        <w:rPr>
          <w:rFonts w:hint="eastAsia" w:ascii="黑体" w:hAnsi="黑体" w:eastAsia="黑体"/>
          <w:sz w:val="24"/>
        </w:rPr>
        <w:t>房间长度</w:t>
      </w:r>
      <w:r>
        <w:rPr>
          <w:rFonts w:hint="eastAsia" w:ascii="黑体" w:hAnsi="黑体" w:eastAsia="黑体"/>
          <w:sz w:val="24"/>
        </w:rPr>
        <w:t>L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约</w:t>
      </w:r>
      <w:r>
        <w:rPr>
          <w:rFonts w:hint="eastAsia" w:ascii="黑体" w:hAnsi="黑体" w:eastAsia="黑体"/>
          <w:sz w:val="24"/>
        </w:rPr>
        <w:t>5.83</w:t>
      </w:r>
      <w:r>
        <w:rPr>
          <w:rFonts w:hint="eastAsia" w:ascii="黑体" w:hAnsi="黑体" w:eastAsia="黑体"/>
          <w:sz w:val="24"/>
        </w:rPr>
        <w:t>m       </w:t>
      </w:r>
      <w:r>
        <w:rPr>
          <w:rFonts w:hint="eastAsia" w:ascii="黑体" w:hAnsi="黑体" w:eastAsia="黑体"/>
          <w:sz w:val="24"/>
        </w:rPr>
        <w:t>房间宽度</w:t>
      </w:r>
      <w:r>
        <w:rPr>
          <w:rFonts w:hint="eastAsia" w:ascii="黑体" w:hAnsi="黑体" w:eastAsia="黑体"/>
          <w:sz w:val="24"/>
        </w:rPr>
        <w:t>B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约</w:t>
      </w:r>
      <w:r>
        <w:rPr>
          <w:rFonts w:hint="eastAsia" w:ascii="黑体" w:hAnsi="黑体" w:eastAsia="黑体"/>
          <w:sz w:val="24"/>
        </w:rPr>
        <w:t>3.41</w:t>
      </w:r>
      <w:r>
        <w:rPr>
          <w:rFonts w:hint="eastAsia" w:ascii="黑体" w:hAnsi="黑体" w:eastAsia="黑体"/>
          <w:sz w:val="24"/>
        </w:rPr>
        <w:t>m    </w:t>
      </w:r>
      <w:r>
        <w:rPr>
          <w:rFonts w:hint="eastAsia" w:ascii="黑体" w:hAnsi="黑体" w:eastAsia="黑体"/>
          <w:sz w:val="24"/>
        </w:rPr>
        <w:t>面积</w:t>
      </w:r>
      <w:r>
        <w:rPr>
          <w:rFonts w:hint="eastAsia" w:ascii="黑体" w:hAnsi="黑体" w:eastAsia="黑体"/>
          <w:sz w:val="24"/>
        </w:rPr>
        <w:t>A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19.85m2   </w:t>
      </w:r>
      <w:r>
        <w:rPr>
          <w:rFonts w:hint="eastAsia" w:ascii="黑体" w:hAnsi="黑体" w:eastAsia="黑体"/>
          <w:sz w:val="24"/>
        </w:rPr>
        <w:t>计算高度</w:t>
      </w:r>
      <w:r>
        <w:rPr>
          <w:rFonts w:hint="eastAsia" w:ascii="黑体" w:hAnsi="黑体" w:eastAsia="黑体"/>
          <w:sz w:val="24"/>
        </w:rPr>
        <w:t>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2.25</w:t>
      </w:r>
      <w:r>
        <w:rPr>
          <w:rFonts w:hint="eastAsia" w:ascii="黑体" w:hAnsi="黑体" w:eastAsia="黑体"/>
          <w:sz w:val="24"/>
        </w:rPr>
        <w:t>m</w:t>
      </w:r>
      <w:r>
        <w:rPr>
          <w:rFonts w:hint="eastAsia" w:ascii="黑体" w:hAnsi="黑体" w:eastAsia="黑体"/>
          <w:sz w:val="24"/>
        </w:rPr>
        <w:t>    </w:t>
      </w:r>
      <w:r>
        <w:rPr>
          <w:rFonts w:hint="eastAsia" w:ascii="黑体" w:hAnsi="黑体" w:eastAsia="黑体"/>
          <w:sz w:val="24"/>
        </w:rPr>
        <w:t>功率密度值</w:t>
      </w:r>
      <w:r>
        <w:rPr>
          <w:rFonts w:hint="eastAsia" w:ascii="黑体" w:hAnsi="黑体" w:eastAsia="黑体"/>
          <w:sz w:val="24"/>
        </w:rPr>
        <w:t>LPD:   7W/m2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计算数目</w:t>
      </w:r>
      <w:r>
        <w:rPr>
          <w:rFonts w:hint="eastAsia" w:ascii="黑体" w:hAnsi="黑体" w:eastAsia="黑体"/>
          <w:sz w:val="24"/>
        </w:rPr>
        <w:t>n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n=(LPD*A)/P=(7*19.85)/36=3.86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实配灯具数目：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取</w:t>
      </w:r>
      <w:r>
        <w:rPr>
          <w:rFonts w:hint="eastAsia" w:ascii="黑体" w:hAnsi="黑体" w:eastAsia="黑体"/>
          <w:sz w:val="24"/>
        </w:rPr>
        <w:t>6</w:t>
      </w:r>
      <w:r>
        <w:rPr>
          <w:rFonts w:hint="eastAsia" w:ascii="黑体" w:hAnsi="黑体" w:eastAsia="黑体"/>
          <w:sz w:val="24"/>
        </w:rPr>
        <w:t>盏，即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套。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</w:t>
      </w:r>
      <w:r>
        <w:rPr>
          <w:rFonts w:hint="eastAsia" w:ascii="黑体" w:hAnsi="黑体" w:eastAsia="黑体"/>
          <w:sz w:val="24"/>
        </w:rPr>
        <w:t>B)</w:t>
      </w:r>
      <w:r>
        <w:rPr>
          <w:rFonts w:hint="eastAsia" w:ascii="黑体" w:hAnsi="黑体" w:eastAsia="黑体"/>
          <w:sz w:val="24"/>
        </w:rPr>
        <w:t>=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5.24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</w:t>
      </w:r>
      <w:r>
        <w:rPr>
          <w:rFonts w:hint="eastAsia" w:ascii="黑体" w:hAnsi="黑体" w:eastAsia="黑体"/>
          <w:sz w:val="24"/>
        </w:rPr>
        <w:t>7</w:t>
      </w:r>
      <w:r>
        <w:rPr>
          <w:rFonts w:hint="eastAsia" w:ascii="黑体" w:hAnsi="黑体" w:eastAsia="黑体"/>
          <w:sz w:val="24"/>
        </w:rPr>
        <w:t>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 ,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 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0.52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 2</w:t>
      </w:r>
      <w:r>
        <w:rPr>
          <w:rFonts w:hint="eastAsia" w:ascii="黑体" w:hAnsi="黑体" w:eastAsia="黑体"/>
          <w:sz w:val="24"/>
        </w:rPr>
        <w:t>00lx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=3*50</w:t>
      </w:r>
      <w:r>
        <w:rPr>
          <w:rFonts w:hint="eastAsia" w:ascii="黑体" w:hAnsi="黑体" w:eastAsia="黑体"/>
          <w:sz w:val="24"/>
        </w:rPr>
        <w:t>00*0.5</w:t>
      </w: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*0.8/</w:t>
      </w:r>
      <w:r>
        <w:rPr>
          <w:rFonts w:hint="eastAsia" w:ascii="黑体" w:hAnsi="黑体" w:eastAsia="黑体"/>
          <w:sz w:val="24"/>
        </w:rPr>
        <w:t>19.85</w:t>
      </w:r>
      <w:r>
        <w:rPr>
          <w:rFonts w:hint="eastAsia" w:ascii="黑体" w:hAnsi="黑体" w:eastAsia="黑体"/>
          <w:sz w:val="24"/>
        </w:rPr>
        <w:t>=</w:t>
      </w:r>
      <w:r>
        <w:rPr>
          <w:rFonts w:hint="eastAsia" w:ascii="黑体" w:hAnsi="黑体" w:eastAsia="黑体"/>
          <w:sz w:val="24"/>
        </w:rPr>
        <w:t>314.36</w:t>
      </w:r>
      <w:r>
        <w:rPr>
          <w:rFonts w:hint="eastAsia" w:ascii="黑体" w:hAnsi="黑体" w:eastAsia="黑体"/>
          <w:sz w:val="24"/>
        </w:rPr>
        <w:t> lx</w:t>
      </w:r>
    </w:p>
    <w:p>
      <w:pPr>
        <w:spacing w:line="400" w:lineRule="auto"/>
        <w:jc w:val="left"/>
      </w:pPr>
      <w:r>
        <w:rPr>
          <w:rFonts w:hint="eastAsia" w:ascii="黑体" w:hAnsi="黑体" w:eastAsia="黑体"/>
          <w:sz w:val="24"/>
        </w:rPr>
        <w:t>验算距高比：</w:t>
      </w:r>
      <w:r>
        <w:rPr>
          <w:rFonts w:hint="eastAsia" w:ascii="黑体" w:hAnsi="黑体" w:eastAsia="黑体"/>
          <w:sz w:val="24"/>
        </w:rPr>
        <w:t>S=2.5m,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,S/h=2.5/2.25=1.1&lt;1.5</w:t>
      </w:r>
    </w:p>
    <w:p>
      <w:pPr>
        <w:spacing w:line="400" w:lineRule="auto"/>
        <w:ind w:firstLineChars="150"/>
        <w:jc w:val="left"/>
      </w:pPr>
      <w:r>
        <w:rPr>
          <w:rFonts w:hint="eastAsia" w:ascii="黑体" w:hAnsi="黑体" w:eastAsia="黑体"/>
          <w:sz w:val="24"/>
        </w:rPr>
        <w:t>所以照明及灯具布置满足要求。</w:t>
      </w:r>
    </w:p>
    <w:p>
      <w:pPr>
        <w:spacing w:line="400" w:lineRule="auto"/>
        <w:jc w:val="left"/>
      </w:pPr>
    </w:p>
    <w:p>
      <w:pPr>
        <w:spacing w:line="400" w:lineRule="auto"/>
      </w:pP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5</w:t>
      </w:r>
      <w:r>
        <w:rPr>
          <w:rFonts w:hint="eastAsia" w:ascii="黑体" w:hAnsi="黑体" w:eastAsia="黑体"/>
          <w:sz w:val="24"/>
        </w:rPr>
        <w:t>）、</w:t>
      </w:r>
      <w:r>
        <w:rPr>
          <w:rFonts w:hint="eastAsia" w:ascii="黑体" w:hAnsi="黑体" w:eastAsia="黑体"/>
          <w:sz w:val="24"/>
        </w:rPr>
        <w:t>协会</w:t>
      </w:r>
      <w:r>
        <w:rPr>
          <w:rFonts w:hint="eastAsia"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：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光源种类</w:t>
      </w:r>
      <w:r>
        <w:rPr>
          <w:rFonts w:hint="eastAsia" w:ascii="黑体" w:hAnsi="黑体" w:eastAsia="黑体"/>
          <w:sz w:val="24"/>
        </w:rPr>
        <w:t>：嵌入式高效格栅灯</w:t>
      </w:r>
      <w:r>
        <w:rPr>
          <w:rFonts w:hint="eastAsia" w:ascii="黑体" w:hAnsi="黑体" w:eastAsia="黑体"/>
          <w:sz w:val="24"/>
        </w:rPr>
        <w:t>光，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飞利浦</w:t>
      </w:r>
      <w:r>
        <w:rPr>
          <w:rFonts w:hint="eastAsia" w:ascii="黑体" w:hAnsi="黑体" w:eastAsia="黑体"/>
          <w:sz w:val="24"/>
        </w:rPr>
        <w:t>T8</w:t>
      </w:r>
      <w:r>
        <w:rPr>
          <w:rFonts w:hint="eastAsia" w:ascii="黑体" w:hAnsi="黑体" w:eastAsia="黑体"/>
          <w:sz w:val="24"/>
        </w:rPr>
        <w:t>标准直管荧光灯（</w:t>
      </w:r>
      <w:r>
        <w:rPr>
          <w:rFonts w:hint="eastAsia" w:ascii="黑体" w:hAnsi="黑体" w:eastAsia="黑体"/>
          <w:sz w:val="24"/>
        </w:rPr>
        <w:t>TLD36W/54</w:t>
      </w:r>
      <w:r>
        <w:rPr>
          <w:rFonts w:hint="eastAsia" w:ascii="黑体" w:hAnsi="黑体" w:eastAsia="黑体"/>
          <w:sz w:val="24"/>
        </w:rPr>
        <w:t>），</w:t>
      </w:r>
      <w:r>
        <w:rPr>
          <w:rFonts w:hint="eastAsia" w:ascii="黑体" w:hAnsi="黑体" w:eastAsia="黑体"/>
          <w:sz w:val="24"/>
        </w:rPr>
        <w:t>2500lm,</w:t>
      </w:r>
      <w:r>
        <w:rPr>
          <w:rFonts w:hint="eastAsia" w:ascii="黑体" w:hAnsi="黑体" w:eastAsia="黑体"/>
          <w:sz w:val="24"/>
        </w:rPr>
        <w:t>二</w:t>
      </w:r>
      <w:r>
        <w:rPr>
          <w:rFonts w:hint="eastAsia" w:ascii="黑体" w:hAnsi="黑体" w:eastAsia="黑体"/>
          <w:sz w:val="24"/>
        </w:rPr>
        <w:t>个光源，（</w:t>
      </w: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×</w:t>
      </w:r>
      <w:r>
        <w:rPr>
          <w:rFonts w:hint="eastAsia" w:ascii="黑体" w:hAnsi="黑体" w:eastAsia="黑体"/>
          <w:sz w:val="24"/>
        </w:rPr>
        <w:t>36</w:t>
      </w:r>
      <w:r>
        <w:rPr>
          <w:rFonts w:hint="eastAsia" w:ascii="黑体" w:hAnsi="黑体" w:eastAsia="黑体"/>
          <w:sz w:val="24"/>
        </w:rPr>
        <w:t>W</w:t>
      </w:r>
      <w:r>
        <w:rPr>
          <w:rFonts w:hint="eastAsia" w:ascii="黑体" w:hAnsi="黑体" w:eastAsia="黑体"/>
          <w:sz w:val="24"/>
        </w:rPr>
        <w:t>的格栅荧光灯）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照度标准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00 lx</w:t>
      </w:r>
      <w:r>
        <w:rPr>
          <w:rFonts w:hint="eastAsia" w:ascii="黑体" w:hAnsi="黑体" w:eastAsia="黑体"/>
          <w:sz w:val="24"/>
        </w:rPr>
        <w:t>。</w:t>
      </w:r>
      <w:r>
        <w:rPr>
          <w:rFonts w:hint="eastAsia" w:ascii="黑体" w:hAnsi="黑体" w:eastAsia="黑体"/>
          <w:sz w:val="24"/>
        </w:rPr>
        <w:t>    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房间等效为标准矩形，</w:t>
      </w:r>
      <w:r>
        <w:rPr>
          <w:rFonts w:hint="eastAsia" w:ascii="黑体" w:hAnsi="黑体" w:eastAsia="黑体"/>
          <w:sz w:val="24"/>
        </w:rPr>
        <w:t>房间长度</w:t>
      </w:r>
      <w:r>
        <w:rPr>
          <w:rFonts w:hint="eastAsia" w:ascii="黑体" w:hAnsi="黑体" w:eastAsia="黑体"/>
          <w:sz w:val="24"/>
        </w:rPr>
        <w:t>L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   5.83m    </w:t>
      </w:r>
      <w:r>
        <w:rPr>
          <w:rFonts w:hint="eastAsia" w:ascii="黑体" w:hAnsi="黑体" w:eastAsia="黑体"/>
          <w:sz w:val="24"/>
        </w:rPr>
        <w:t>房间宽度</w:t>
      </w:r>
      <w:r>
        <w:rPr>
          <w:rFonts w:hint="eastAsia" w:ascii="黑体" w:hAnsi="黑体" w:eastAsia="黑体"/>
          <w:sz w:val="24"/>
        </w:rPr>
        <w:t>B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3.41m      </w:t>
      </w:r>
      <w:r>
        <w:rPr>
          <w:rFonts w:hint="eastAsia" w:ascii="黑体" w:hAnsi="黑体" w:eastAsia="黑体"/>
          <w:sz w:val="24"/>
        </w:rPr>
        <w:t>面积</w:t>
      </w:r>
      <w:r>
        <w:rPr>
          <w:rFonts w:hint="eastAsia" w:ascii="黑体" w:hAnsi="黑体" w:eastAsia="黑体"/>
          <w:sz w:val="24"/>
        </w:rPr>
        <w:t>A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19.85m2       </w:t>
      </w:r>
      <w:r>
        <w:rPr>
          <w:rFonts w:hint="eastAsia" w:ascii="黑体" w:hAnsi="黑体" w:eastAsia="黑体"/>
          <w:sz w:val="24"/>
        </w:rPr>
        <w:t>计算高度</w:t>
      </w:r>
      <w:r>
        <w:rPr>
          <w:rFonts w:hint="eastAsia" w:ascii="黑体" w:hAnsi="黑体" w:eastAsia="黑体"/>
          <w:sz w:val="24"/>
        </w:rPr>
        <w:t>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2.25</w:t>
      </w:r>
      <w:r>
        <w:rPr>
          <w:rFonts w:hint="eastAsia" w:ascii="黑体" w:hAnsi="黑体" w:eastAsia="黑体"/>
          <w:sz w:val="24"/>
        </w:rPr>
        <w:t>m</w:t>
      </w:r>
      <w:r>
        <w:rPr>
          <w:rFonts w:hint="eastAsia" w:ascii="黑体" w:hAnsi="黑体" w:eastAsia="黑体"/>
          <w:sz w:val="24"/>
        </w:rPr>
        <w:t>    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   </w:t>
      </w:r>
      <w:r>
        <w:rPr>
          <w:rFonts w:hint="eastAsia" w:ascii="黑体" w:hAnsi="黑体" w:eastAsia="黑体"/>
          <w:sz w:val="24"/>
        </w:rPr>
        <w:t>功率密度值</w:t>
      </w:r>
      <w:r>
        <w:rPr>
          <w:rFonts w:hint="eastAsia" w:ascii="黑体" w:hAnsi="黑体" w:eastAsia="黑体"/>
          <w:sz w:val="24"/>
        </w:rPr>
        <w:t>LPD:   9W/m2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计算数目</w:t>
      </w:r>
      <w:r>
        <w:rPr>
          <w:rFonts w:hint="eastAsia" w:ascii="黑体" w:hAnsi="黑体" w:eastAsia="黑体"/>
          <w:sz w:val="24"/>
        </w:rPr>
        <w:t>n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n=(LPD*A)/P=(9*19.85)/36=4.96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实配灯具数目：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取</w:t>
      </w:r>
      <w:r>
        <w:rPr>
          <w:rFonts w:hint="eastAsia" w:ascii="黑体" w:hAnsi="黑体" w:eastAsia="黑体"/>
          <w:sz w:val="24"/>
        </w:rPr>
        <w:t>6</w:t>
      </w:r>
      <w:r>
        <w:rPr>
          <w:rFonts w:hint="eastAsia" w:ascii="黑体" w:hAnsi="黑体" w:eastAsia="黑体"/>
          <w:sz w:val="24"/>
        </w:rPr>
        <w:t>盏，即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套。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 =</w:t>
      </w:r>
      <w:r>
        <w:rPr>
          <w:rFonts w:hint="eastAsia" w:ascii="黑体" w:hAnsi="黑体" w:eastAsia="黑体"/>
          <w:sz w:val="24"/>
        </w:rPr>
        <w:t>5.24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</w:t>
      </w:r>
      <w:r>
        <w:rPr>
          <w:rFonts w:hint="eastAsia" w:ascii="黑体" w:hAnsi="黑体" w:eastAsia="黑体"/>
          <w:sz w:val="24"/>
        </w:rPr>
        <w:t>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 ,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U=0.52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00 lx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*U*M/A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=3*5000*0.52</w:t>
      </w:r>
      <w:r>
        <w:rPr>
          <w:rFonts w:hint="eastAsia" w:ascii="黑体" w:hAnsi="黑体" w:eastAsia="黑体"/>
          <w:sz w:val="24"/>
        </w:rPr>
        <w:t>*0.8/</w:t>
      </w:r>
      <w:r>
        <w:rPr>
          <w:rFonts w:hint="eastAsia" w:ascii="黑体" w:hAnsi="黑体" w:eastAsia="黑体"/>
          <w:sz w:val="24"/>
        </w:rPr>
        <w:t>19.85</w:t>
      </w:r>
      <w:r>
        <w:rPr>
          <w:rFonts w:hint="eastAsia" w:ascii="黑体" w:hAnsi="黑体" w:eastAsia="黑体"/>
          <w:sz w:val="24"/>
        </w:rPr>
        <w:t>=</w:t>
      </w:r>
      <w:r>
        <w:rPr>
          <w:rFonts w:hint="eastAsia" w:ascii="黑体" w:hAnsi="黑体" w:eastAsia="黑体"/>
          <w:sz w:val="24"/>
        </w:rPr>
        <w:t>314.36</w:t>
      </w:r>
      <w:r>
        <w:rPr>
          <w:rFonts w:hint="eastAsia" w:ascii="黑体" w:hAnsi="黑体" w:eastAsia="黑体"/>
          <w:sz w:val="24"/>
        </w:rPr>
        <w:t>lx</w:t>
      </w:r>
    </w:p>
    <w:p>
      <w:pPr>
        <w:spacing w:line="400" w:lineRule="auto"/>
        <w:jc w:val="left"/>
      </w:pPr>
      <w:r>
        <w:rPr>
          <w:rFonts w:hint="eastAsia" w:ascii="黑体" w:hAnsi="黑体" w:eastAsia="黑体"/>
          <w:sz w:val="24"/>
        </w:rPr>
        <w:t>验算距高比：</w:t>
      </w:r>
      <w:r>
        <w:rPr>
          <w:rFonts w:hint="eastAsia" w:ascii="黑体" w:hAnsi="黑体" w:eastAsia="黑体"/>
          <w:sz w:val="24"/>
        </w:rPr>
        <w:t>S=2.5m,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,S/h=2.5/2.25=1.1&lt;1.5</w:t>
      </w:r>
    </w:p>
    <w:p>
      <w:pPr>
        <w:spacing w:line="400" w:lineRule="auto"/>
        <w:ind w:firstLineChars="150"/>
        <w:jc w:val="left"/>
      </w:pPr>
      <w:r>
        <w:rPr>
          <w:rFonts w:hint="eastAsia" w:ascii="黑体" w:hAnsi="黑体" w:eastAsia="黑体"/>
          <w:sz w:val="24"/>
        </w:rPr>
        <w:t>所以照明及灯具布置满足要求。</w:t>
      </w:r>
    </w:p>
    <w:p>
      <w:pPr>
        <w:spacing w:line="400" w:lineRule="auto"/>
      </w:pP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6</w:t>
      </w:r>
      <w:r>
        <w:rPr>
          <w:rFonts w:hint="eastAsia" w:ascii="黑体" w:hAnsi="黑体" w:eastAsia="黑体"/>
          <w:sz w:val="24"/>
        </w:rPr>
        <w:t>）</w:t>
      </w:r>
      <w:r>
        <w:rPr>
          <w:rFonts w:hint="eastAsia" w:ascii="黑体" w:hAnsi="黑体" w:eastAsia="黑体"/>
          <w:sz w:val="24"/>
        </w:rPr>
        <w:t>协会</w:t>
      </w: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：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光源种类</w:t>
      </w:r>
      <w:r>
        <w:rPr>
          <w:rFonts w:hint="eastAsia" w:ascii="黑体" w:hAnsi="黑体" w:eastAsia="黑体"/>
          <w:sz w:val="24"/>
        </w:rPr>
        <w:t>：嵌入式高效格栅灯</w:t>
      </w:r>
      <w:r>
        <w:rPr>
          <w:rFonts w:hint="eastAsia" w:ascii="黑体" w:hAnsi="黑体" w:eastAsia="黑体"/>
          <w:sz w:val="24"/>
        </w:rPr>
        <w:t>光，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飞利浦</w:t>
      </w:r>
      <w:r>
        <w:rPr>
          <w:rFonts w:hint="eastAsia" w:ascii="黑体" w:hAnsi="黑体" w:eastAsia="黑体"/>
          <w:sz w:val="24"/>
        </w:rPr>
        <w:t>T8</w:t>
      </w:r>
      <w:r>
        <w:rPr>
          <w:rFonts w:hint="eastAsia" w:ascii="黑体" w:hAnsi="黑体" w:eastAsia="黑体"/>
          <w:sz w:val="24"/>
        </w:rPr>
        <w:t>标准直管荧光灯（</w:t>
      </w:r>
      <w:r>
        <w:rPr>
          <w:rFonts w:hint="eastAsia" w:ascii="黑体" w:hAnsi="黑体" w:eastAsia="黑体"/>
          <w:sz w:val="24"/>
        </w:rPr>
        <w:t>TLD36W/54</w:t>
      </w:r>
      <w:r>
        <w:rPr>
          <w:rFonts w:hint="eastAsia" w:ascii="黑体" w:hAnsi="黑体" w:eastAsia="黑体"/>
          <w:sz w:val="24"/>
        </w:rPr>
        <w:t>），</w:t>
      </w:r>
      <w:r>
        <w:rPr>
          <w:rFonts w:hint="eastAsia" w:ascii="黑体" w:hAnsi="黑体" w:eastAsia="黑体"/>
          <w:sz w:val="24"/>
        </w:rPr>
        <w:t>2500lm,</w:t>
      </w:r>
      <w:r>
        <w:rPr>
          <w:rFonts w:hint="eastAsia" w:ascii="黑体" w:hAnsi="黑体" w:eastAsia="黑体"/>
          <w:sz w:val="24"/>
        </w:rPr>
        <w:t>二</w:t>
      </w:r>
      <w:r>
        <w:rPr>
          <w:rFonts w:hint="eastAsia" w:ascii="黑体" w:hAnsi="黑体" w:eastAsia="黑体"/>
          <w:sz w:val="24"/>
        </w:rPr>
        <w:t>个光源，（</w:t>
      </w: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×</w:t>
      </w:r>
      <w:r>
        <w:rPr>
          <w:rFonts w:hint="eastAsia" w:ascii="黑体" w:hAnsi="黑体" w:eastAsia="黑体"/>
          <w:sz w:val="24"/>
        </w:rPr>
        <w:t>36</w:t>
      </w:r>
      <w:r>
        <w:rPr>
          <w:rFonts w:hint="eastAsia" w:ascii="黑体" w:hAnsi="黑体" w:eastAsia="黑体"/>
          <w:sz w:val="24"/>
        </w:rPr>
        <w:t>W</w:t>
      </w:r>
      <w:r>
        <w:rPr>
          <w:rFonts w:hint="eastAsia" w:ascii="黑体" w:hAnsi="黑体" w:eastAsia="黑体"/>
          <w:sz w:val="24"/>
        </w:rPr>
        <w:t>的格栅荧光灯）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照度标准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00 lx</w:t>
      </w:r>
      <w:r>
        <w:rPr>
          <w:rFonts w:hint="eastAsia" w:ascii="黑体" w:hAnsi="黑体" w:eastAsia="黑体"/>
          <w:sz w:val="24"/>
        </w:rPr>
        <w:t>。</w:t>
      </w:r>
      <w:r>
        <w:rPr>
          <w:rFonts w:hint="eastAsia" w:ascii="黑体" w:hAnsi="黑体" w:eastAsia="黑体"/>
          <w:sz w:val="24"/>
        </w:rPr>
        <w:t>    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房间等效为标准矩形，</w:t>
      </w:r>
      <w:r>
        <w:rPr>
          <w:rFonts w:hint="eastAsia" w:ascii="黑体" w:hAnsi="黑体" w:eastAsia="黑体"/>
          <w:sz w:val="24"/>
        </w:rPr>
        <w:t>房间长度</w:t>
      </w:r>
      <w:r>
        <w:rPr>
          <w:rFonts w:hint="eastAsia" w:ascii="黑体" w:hAnsi="黑体" w:eastAsia="黑体"/>
          <w:sz w:val="24"/>
        </w:rPr>
        <w:t>L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   7.1m    </w:t>
      </w:r>
      <w:r>
        <w:rPr>
          <w:rFonts w:hint="eastAsia" w:ascii="黑体" w:hAnsi="黑体" w:eastAsia="黑体"/>
          <w:sz w:val="24"/>
        </w:rPr>
        <w:t>房间宽度</w:t>
      </w:r>
      <w:r>
        <w:rPr>
          <w:rFonts w:hint="eastAsia" w:ascii="黑体" w:hAnsi="黑体" w:eastAsia="黑体"/>
          <w:sz w:val="24"/>
        </w:rPr>
        <w:t>B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4.9m      </w:t>
      </w:r>
      <w:r>
        <w:rPr>
          <w:rFonts w:hint="eastAsia" w:ascii="黑体" w:hAnsi="黑体" w:eastAsia="黑体"/>
          <w:sz w:val="24"/>
        </w:rPr>
        <w:t>面积</w:t>
      </w:r>
      <w:r>
        <w:rPr>
          <w:rFonts w:hint="eastAsia" w:ascii="黑体" w:hAnsi="黑体" w:eastAsia="黑体"/>
          <w:sz w:val="24"/>
        </w:rPr>
        <w:t>A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34.79m2       </w:t>
      </w:r>
      <w:r>
        <w:rPr>
          <w:rFonts w:hint="eastAsia" w:ascii="黑体" w:hAnsi="黑体" w:eastAsia="黑体"/>
          <w:sz w:val="24"/>
        </w:rPr>
        <w:t>计算高度</w:t>
      </w:r>
      <w:r>
        <w:rPr>
          <w:rFonts w:hint="eastAsia" w:ascii="黑体" w:hAnsi="黑体" w:eastAsia="黑体"/>
          <w:sz w:val="24"/>
        </w:rPr>
        <w:t>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2.25</w:t>
      </w:r>
      <w:r>
        <w:rPr>
          <w:rFonts w:hint="eastAsia" w:ascii="黑体" w:hAnsi="黑体" w:eastAsia="黑体"/>
          <w:sz w:val="24"/>
        </w:rPr>
        <w:t>m</w:t>
      </w:r>
      <w:r>
        <w:rPr>
          <w:rFonts w:hint="eastAsia" w:ascii="黑体" w:hAnsi="黑体" w:eastAsia="黑体"/>
          <w:sz w:val="24"/>
        </w:rPr>
        <w:t>      </w:t>
      </w:r>
      <w:r>
        <w:rPr>
          <w:rFonts w:hint="eastAsia" w:ascii="黑体" w:hAnsi="黑体" w:eastAsia="黑体"/>
          <w:sz w:val="24"/>
        </w:rPr>
        <w:t>功率密度值</w:t>
      </w:r>
      <w:r>
        <w:rPr>
          <w:rFonts w:hint="eastAsia" w:ascii="黑体" w:hAnsi="黑体" w:eastAsia="黑体"/>
          <w:sz w:val="24"/>
        </w:rPr>
        <w:t>LPD:   9W/m2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计算数目</w:t>
      </w:r>
      <w:r>
        <w:rPr>
          <w:rFonts w:hint="eastAsia" w:ascii="黑体" w:hAnsi="黑体" w:eastAsia="黑体"/>
          <w:sz w:val="24"/>
        </w:rPr>
        <w:t>n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n=(LPD*A)/P=(9*34.79)/36=8.7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实配灯具数目：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取</w:t>
      </w:r>
      <w:r>
        <w:rPr>
          <w:rFonts w:hint="eastAsia" w:ascii="黑体" w:hAnsi="黑体" w:eastAsia="黑体"/>
          <w:sz w:val="24"/>
        </w:rPr>
        <w:t>10</w:t>
      </w:r>
      <w:r>
        <w:rPr>
          <w:rFonts w:hint="eastAsia" w:ascii="黑体" w:hAnsi="黑体" w:eastAsia="黑体"/>
          <w:sz w:val="24"/>
        </w:rPr>
        <w:t>盏，即</w:t>
      </w:r>
      <w:r>
        <w:rPr>
          <w:rFonts w:hint="eastAsia" w:ascii="黑体" w:hAnsi="黑体" w:eastAsia="黑体"/>
          <w:sz w:val="24"/>
        </w:rPr>
        <w:t>5</w:t>
      </w:r>
      <w:r>
        <w:rPr>
          <w:rFonts w:hint="eastAsia" w:ascii="黑体" w:hAnsi="黑体" w:eastAsia="黑体"/>
          <w:sz w:val="24"/>
        </w:rPr>
        <w:t>套。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 =</w:t>
      </w:r>
      <w:r>
        <w:rPr>
          <w:rFonts w:hint="eastAsia" w:ascii="黑体" w:hAnsi="黑体" w:eastAsia="黑体"/>
          <w:sz w:val="24"/>
        </w:rPr>
        <w:t>3.88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</w:t>
      </w:r>
      <w:r>
        <w:rPr>
          <w:rFonts w:hint="eastAsia" w:ascii="黑体" w:hAnsi="黑体" w:eastAsia="黑体"/>
          <w:sz w:val="24"/>
        </w:rPr>
        <w:t>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 ,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U=0.58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00 lx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*U*M/A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=5*5000*0.58</w:t>
      </w:r>
      <w:r>
        <w:rPr>
          <w:rFonts w:hint="eastAsia" w:ascii="黑体" w:hAnsi="黑体" w:eastAsia="黑体"/>
          <w:sz w:val="24"/>
        </w:rPr>
        <w:t>*0.8/</w:t>
      </w:r>
      <w:r>
        <w:rPr>
          <w:rFonts w:hint="eastAsia" w:ascii="黑体" w:hAnsi="黑体" w:eastAsia="黑体"/>
          <w:sz w:val="24"/>
        </w:rPr>
        <w:t>34.79</w:t>
      </w:r>
      <w:r>
        <w:rPr>
          <w:rFonts w:hint="eastAsia" w:ascii="黑体" w:hAnsi="黑体" w:eastAsia="黑体"/>
          <w:sz w:val="24"/>
        </w:rPr>
        <w:t>=</w:t>
      </w:r>
      <w:r>
        <w:rPr>
          <w:rFonts w:hint="eastAsia" w:ascii="黑体" w:hAnsi="黑体" w:eastAsia="黑体"/>
          <w:sz w:val="24"/>
        </w:rPr>
        <w:t>333.53</w:t>
      </w:r>
      <w:r>
        <w:rPr>
          <w:rFonts w:hint="eastAsia" w:ascii="黑体" w:hAnsi="黑体" w:eastAsia="黑体"/>
          <w:sz w:val="24"/>
        </w:rPr>
        <w:t>lx</w:t>
      </w:r>
      <w:r>
        <w:rPr>
          <w:rFonts w:hint="eastAsia" w:ascii="黑体" w:hAnsi="黑体" w:eastAsia="黑体"/>
          <w:sz w:val="24"/>
        </w:rPr>
        <w:t>、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7</w:t>
      </w:r>
      <w:r>
        <w:rPr>
          <w:rFonts w:hint="eastAsia" w:ascii="黑体" w:hAnsi="黑体" w:eastAsia="黑体"/>
          <w:sz w:val="24"/>
        </w:rPr>
        <w:t>）、</w:t>
      </w:r>
      <w:r>
        <w:rPr>
          <w:rFonts w:hint="eastAsia" w:ascii="黑体" w:hAnsi="黑体" w:eastAsia="黑体"/>
          <w:sz w:val="24"/>
        </w:rPr>
        <w:t>储藏室（戊类）</w:t>
      </w:r>
      <w:r>
        <w:rPr>
          <w:rFonts w:hint="eastAsia" w:ascii="黑体" w:hAnsi="黑体" w:eastAsia="黑体"/>
          <w:sz w:val="24"/>
        </w:rPr>
        <w:t>：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光源种类</w:t>
      </w:r>
      <w:r>
        <w:rPr>
          <w:rFonts w:hint="eastAsia" w:ascii="黑体" w:hAnsi="黑体" w:eastAsia="黑体"/>
          <w:sz w:val="24"/>
        </w:rPr>
        <w:t>：嵌入式高效格栅灯</w:t>
      </w:r>
      <w:r>
        <w:rPr>
          <w:rFonts w:hint="eastAsia" w:ascii="黑体" w:hAnsi="黑体" w:eastAsia="黑体"/>
          <w:sz w:val="24"/>
        </w:rPr>
        <w:t>光，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飞利浦</w:t>
      </w:r>
      <w:r>
        <w:rPr>
          <w:rFonts w:hint="eastAsia" w:ascii="黑体" w:hAnsi="黑体" w:eastAsia="黑体"/>
          <w:sz w:val="24"/>
        </w:rPr>
        <w:t>T8</w:t>
      </w:r>
      <w:r>
        <w:rPr>
          <w:rFonts w:hint="eastAsia" w:ascii="黑体" w:hAnsi="黑体" w:eastAsia="黑体"/>
          <w:sz w:val="24"/>
        </w:rPr>
        <w:t>标准直管荧光灯（</w:t>
      </w:r>
      <w:r>
        <w:rPr>
          <w:rFonts w:hint="eastAsia" w:ascii="黑体" w:hAnsi="黑体" w:eastAsia="黑体"/>
          <w:sz w:val="24"/>
        </w:rPr>
        <w:t>TLD36W/54</w:t>
      </w:r>
      <w:r>
        <w:rPr>
          <w:rFonts w:hint="eastAsia" w:ascii="黑体" w:hAnsi="黑体" w:eastAsia="黑体"/>
          <w:sz w:val="24"/>
        </w:rPr>
        <w:t>），二</w:t>
      </w:r>
      <w:r>
        <w:rPr>
          <w:rFonts w:hint="eastAsia" w:ascii="黑体" w:hAnsi="黑体" w:eastAsia="黑体"/>
          <w:sz w:val="24"/>
        </w:rPr>
        <w:t>个光源，（</w:t>
      </w: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×</w:t>
      </w:r>
      <w:r>
        <w:rPr>
          <w:rFonts w:hint="eastAsia" w:ascii="黑体" w:hAnsi="黑体" w:eastAsia="黑体"/>
          <w:sz w:val="24"/>
        </w:rPr>
        <w:t>36</w:t>
      </w:r>
      <w:r>
        <w:rPr>
          <w:rFonts w:hint="eastAsia" w:ascii="黑体" w:hAnsi="黑体" w:eastAsia="黑体"/>
          <w:sz w:val="24"/>
        </w:rPr>
        <w:t>W</w:t>
      </w:r>
      <w:r>
        <w:rPr>
          <w:rFonts w:hint="eastAsia" w:ascii="黑体" w:hAnsi="黑体" w:eastAsia="黑体"/>
          <w:sz w:val="24"/>
        </w:rPr>
        <w:t>的格栅荧光灯）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照度标准</w:t>
      </w:r>
      <w:r>
        <w:rPr>
          <w:rFonts w:hint="eastAsia"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00 lx</w:t>
      </w:r>
      <w:r>
        <w:rPr>
          <w:rFonts w:hint="eastAsia" w:ascii="黑体" w:hAnsi="黑体" w:eastAsia="黑体"/>
          <w:sz w:val="24"/>
        </w:rPr>
        <w:t>。</w:t>
      </w:r>
      <w:r>
        <w:rPr>
          <w:rFonts w:hint="eastAsia" w:ascii="黑体" w:hAnsi="黑体" w:eastAsia="黑体"/>
          <w:sz w:val="24"/>
        </w:rPr>
        <w:t>    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房间等效为标准矩形，</w:t>
      </w:r>
      <w:r>
        <w:rPr>
          <w:rFonts w:hint="eastAsia" w:ascii="黑体" w:hAnsi="黑体" w:eastAsia="黑体"/>
          <w:sz w:val="24"/>
        </w:rPr>
        <w:t>房间长度</w:t>
      </w:r>
      <w:r>
        <w:rPr>
          <w:rFonts w:hint="eastAsia" w:ascii="黑体" w:hAnsi="黑体" w:eastAsia="黑体"/>
          <w:sz w:val="24"/>
        </w:rPr>
        <w:t>L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   6.0m    </w:t>
      </w:r>
      <w:r>
        <w:rPr>
          <w:rFonts w:hint="eastAsia" w:ascii="黑体" w:hAnsi="黑体" w:eastAsia="黑体"/>
          <w:sz w:val="24"/>
        </w:rPr>
        <w:t>房间宽度</w:t>
      </w:r>
      <w:r>
        <w:rPr>
          <w:rFonts w:hint="eastAsia" w:ascii="黑体" w:hAnsi="黑体" w:eastAsia="黑体"/>
          <w:sz w:val="24"/>
        </w:rPr>
        <w:t>B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3.7m      </w:t>
      </w:r>
      <w:r>
        <w:rPr>
          <w:rFonts w:hint="eastAsia" w:ascii="黑体" w:hAnsi="黑体" w:eastAsia="黑体"/>
          <w:sz w:val="24"/>
        </w:rPr>
        <w:t>面积</w:t>
      </w:r>
      <w:r>
        <w:rPr>
          <w:rFonts w:hint="eastAsia" w:ascii="黑体" w:hAnsi="黑体" w:eastAsia="黑体"/>
          <w:sz w:val="24"/>
        </w:rPr>
        <w:t>A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22.20m2       </w:t>
      </w:r>
      <w:r>
        <w:rPr>
          <w:rFonts w:hint="eastAsia" w:ascii="黑体" w:hAnsi="黑体" w:eastAsia="黑体"/>
          <w:sz w:val="24"/>
        </w:rPr>
        <w:t>计算高度</w:t>
      </w:r>
      <w:r>
        <w:rPr>
          <w:rFonts w:hint="eastAsia" w:ascii="黑体" w:hAnsi="黑体" w:eastAsia="黑体"/>
          <w:sz w:val="24"/>
        </w:rPr>
        <w:t>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3.6</w:t>
      </w:r>
      <w:r>
        <w:rPr>
          <w:rFonts w:hint="eastAsia" w:ascii="黑体" w:hAnsi="黑体" w:eastAsia="黑体"/>
          <w:sz w:val="24"/>
        </w:rPr>
        <w:t>m</w:t>
      </w:r>
      <w:r>
        <w:rPr>
          <w:rFonts w:hint="eastAsia" w:ascii="黑体" w:hAnsi="黑体" w:eastAsia="黑体"/>
          <w:sz w:val="24"/>
        </w:rPr>
        <w:t>      </w:t>
      </w:r>
      <w:r>
        <w:rPr>
          <w:rFonts w:hint="eastAsia" w:ascii="黑体" w:hAnsi="黑体" w:eastAsia="黑体"/>
          <w:sz w:val="24"/>
        </w:rPr>
        <w:t>功率密度值</w:t>
      </w:r>
      <w:r>
        <w:rPr>
          <w:rFonts w:hint="eastAsia" w:ascii="黑体" w:hAnsi="黑体" w:eastAsia="黑体"/>
          <w:sz w:val="24"/>
        </w:rPr>
        <w:t>LPD:   4W/m2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计算数目</w:t>
      </w:r>
      <w:r>
        <w:rPr>
          <w:rFonts w:hint="eastAsia" w:ascii="黑体" w:hAnsi="黑体" w:eastAsia="黑体"/>
          <w:sz w:val="24"/>
        </w:rPr>
        <w:t>n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n=(LPD*A)/P=(4*22.20)/36=2.47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实配灯具数目：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取</w:t>
      </w:r>
      <w:r>
        <w:rPr>
          <w:rFonts w:hint="eastAsia" w:ascii="黑体" w:hAnsi="黑体" w:eastAsia="黑体"/>
          <w:sz w:val="24"/>
        </w:rPr>
        <w:t>6</w:t>
      </w:r>
      <w:r>
        <w:rPr>
          <w:rFonts w:hint="eastAsia" w:ascii="黑体" w:hAnsi="黑体" w:eastAsia="黑体"/>
          <w:sz w:val="24"/>
        </w:rPr>
        <w:t>盏，即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套。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 =</w:t>
      </w:r>
      <w:r>
        <w:rPr>
          <w:rFonts w:hint="eastAsia" w:ascii="黑体" w:hAnsi="黑体" w:eastAsia="黑体"/>
          <w:sz w:val="24"/>
        </w:rPr>
        <w:t>7.86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</w:t>
      </w:r>
      <w:r>
        <w:rPr>
          <w:rFonts w:hint="eastAsia" w:ascii="黑体" w:hAnsi="黑体" w:eastAsia="黑体"/>
          <w:sz w:val="24"/>
        </w:rPr>
        <w:t>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 ,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U=0.45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00 lx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*U*M/A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=3*5000*0.45</w:t>
      </w:r>
      <w:r>
        <w:rPr>
          <w:rFonts w:hint="eastAsia" w:ascii="黑体" w:hAnsi="黑体" w:eastAsia="黑体"/>
          <w:sz w:val="24"/>
        </w:rPr>
        <w:t>*0.</w:t>
      </w:r>
      <w:r>
        <w:rPr>
          <w:rFonts w:hint="eastAsia" w:ascii="黑体" w:hAnsi="黑体" w:eastAsia="黑体"/>
          <w:sz w:val="24"/>
        </w:rPr>
        <w:t>6</w:t>
      </w:r>
      <w:r>
        <w:rPr>
          <w:rFonts w:hint="eastAsia" w:ascii="黑体" w:hAnsi="黑体" w:eastAsia="黑体"/>
          <w:sz w:val="24"/>
        </w:rPr>
        <w:t>/</w:t>
      </w:r>
      <w:r>
        <w:rPr>
          <w:rFonts w:hint="eastAsia" w:ascii="黑体" w:hAnsi="黑体" w:eastAsia="黑体"/>
          <w:sz w:val="24"/>
        </w:rPr>
        <w:t>22.20</w:t>
      </w:r>
      <w:r>
        <w:rPr>
          <w:rFonts w:hint="eastAsia" w:ascii="黑体" w:hAnsi="黑体" w:eastAsia="黑体"/>
          <w:sz w:val="24"/>
        </w:rPr>
        <w:t>=</w:t>
      </w:r>
      <w:r>
        <w:rPr>
          <w:rFonts w:hint="eastAsia" w:ascii="黑体" w:hAnsi="黑体" w:eastAsia="黑体"/>
          <w:sz w:val="24"/>
        </w:rPr>
        <w:t>182.43</w:t>
      </w:r>
      <w:r>
        <w:rPr>
          <w:rFonts w:hint="eastAsia" w:ascii="黑体" w:hAnsi="黑体" w:eastAsia="黑体"/>
          <w:sz w:val="24"/>
        </w:rPr>
        <w:t>lx</w:t>
      </w:r>
      <w:r>
        <w:rPr>
          <w:rFonts w:hint="eastAsia" w:ascii="黑体" w:hAnsi="黑体" w:eastAsia="黑体"/>
          <w:sz w:val="24"/>
        </w:rPr>
        <w:t>、</w:t>
      </w:r>
    </w:p>
    <w:p>
      <w:pPr>
        <w:spacing w:line="400" w:lineRule="auto"/>
      </w:pP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8</w:t>
      </w:r>
      <w:r>
        <w:rPr>
          <w:rFonts w:hint="eastAsia" w:ascii="黑体" w:hAnsi="黑体" w:eastAsia="黑体"/>
          <w:sz w:val="24"/>
        </w:rPr>
        <w:t>）、</w:t>
      </w:r>
      <w:r>
        <w:rPr>
          <w:rFonts w:hint="eastAsia" w:ascii="黑体" w:hAnsi="黑体" w:eastAsia="黑体"/>
          <w:sz w:val="24"/>
        </w:rPr>
        <w:t>卫生间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选用防水防尘型白炽灯</w:t>
      </w:r>
      <w:r>
        <w:rPr>
          <w:rFonts w:hint="eastAsia" w:ascii="黑体" w:hAnsi="黑体" w:eastAsia="黑体"/>
          <w:sz w:val="24"/>
        </w:rPr>
        <w:t>FSC-200-4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光源种类：常用普通用白炽灯光，光源型号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 PZ220-60   12</w:t>
      </w:r>
      <w:r>
        <w:rPr>
          <w:rFonts w:hint="eastAsia" w:ascii="黑体" w:hAnsi="黑体" w:eastAsia="黑体"/>
          <w:sz w:val="24"/>
        </w:rPr>
        <w:t>00lm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照度标准</w:t>
      </w:r>
      <w:r>
        <w:rPr>
          <w:rFonts w:hint="eastAsia" w:ascii="黑体" w:hAnsi="黑体" w:eastAsia="黑体"/>
          <w:sz w:val="24"/>
        </w:rPr>
        <w:t>5</w:t>
      </w:r>
      <w:r>
        <w:rPr>
          <w:rFonts w:hint="eastAsia" w:ascii="黑体" w:hAnsi="黑体" w:eastAsia="黑体"/>
          <w:sz w:val="24"/>
        </w:rPr>
        <w:t>0 lx</w:t>
      </w:r>
      <w:r>
        <w:rPr>
          <w:rFonts w:hint="eastAsia" w:ascii="黑体" w:hAnsi="黑体" w:eastAsia="黑体"/>
          <w:sz w:val="24"/>
        </w:rPr>
        <w:t>。</w:t>
      </w:r>
      <w:r>
        <w:rPr>
          <w:rFonts w:hint="eastAsia" w:ascii="黑体" w:hAnsi="黑体" w:eastAsia="黑体"/>
          <w:sz w:val="24"/>
        </w:rPr>
        <w:t>    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房间等效为标准矩形，</w:t>
      </w:r>
      <w:r>
        <w:rPr>
          <w:rFonts w:hint="eastAsia" w:ascii="黑体" w:hAnsi="黑体" w:eastAsia="黑体"/>
          <w:sz w:val="24"/>
        </w:rPr>
        <w:t>房间长度</w:t>
      </w:r>
      <w:r>
        <w:rPr>
          <w:rFonts w:hint="eastAsia" w:ascii="黑体" w:hAnsi="黑体" w:eastAsia="黑体"/>
          <w:sz w:val="24"/>
        </w:rPr>
        <w:t>L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   5.7m    </w:t>
      </w:r>
      <w:r>
        <w:rPr>
          <w:rFonts w:hint="eastAsia" w:ascii="黑体" w:hAnsi="黑体" w:eastAsia="黑体"/>
          <w:sz w:val="24"/>
        </w:rPr>
        <w:t>房间宽度</w:t>
      </w:r>
      <w:r>
        <w:rPr>
          <w:rFonts w:hint="eastAsia" w:ascii="黑体" w:hAnsi="黑体" w:eastAsia="黑体"/>
          <w:sz w:val="24"/>
        </w:rPr>
        <w:t>B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3.9m      </w:t>
      </w:r>
      <w:r>
        <w:rPr>
          <w:rFonts w:hint="eastAsia" w:ascii="黑体" w:hAnsi="黑体" w:eastAsia="黑体"/>
          <w:sz w:val="24"/>
        </w:rPr>
        <w:t>面积</w:t>
      </w:r>
      <w:r>
        <w:rPr>
          <w:rFonts w:hint="eastAsia" w:ascii="黑体" w:hAnsi="黑体" w:eastAsia="黑体"/>
          <w:sz w:val="24"/>
        </w:rPr>
        <w:t>A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22.23m2       </w:t>
      </w:r>
      <w:r>
        <w:rPr>
          <w:rFonts w:hint="eastAsia" w:ascii="黑体" w:hAnsi="黑体" w:eastAsia="黑体"/>
          <w:sz w:val="24"/>
        </w:rPr>
        <w:t>计算高度</w:t>
      </w:r>
      <w:r>
        <w:rPr>
          <w:rFonts w:hint="eastAsia" w:ascii="黑体" w:hAnsi="黑体" w:eastAsia="黑体"/>
          <w:sz w:val="24"/>
        </w:rPr>
        <w:t>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3.1</w:t>
      </w:r>
      <w:r>
        <w:rPr>
          <w:rFonts w:hint="eastAsia" w:ascii="黑体" w:hAnsi="黑体" w:eastAsia="黑体"/>
          <w:sz w:val="24"/>
        </w:rPr>
        <w:t>m</w:t>
      </w:r>
      <w:r>
        <w:rPr>
          <w:rFonts w:hint="eastAsia" w:ascii="黑体" w:hAnsi="黑体" w:eastAsia="黑体"/>
          <w:sz w:val="24"/>
        </w:rPr>
        <w:t>      </w:t>
      </w:r>
      <w:r>
        <w:rPr>
          <w:rFonts w:hint="eastAsia" w:ascii="黑体" w:hAnsi="黑体" w:eastAsia="黑体"/>
          <w:sz w:val="24"/>
        </w:rPr>
        <w:t>功率密度值</w:t>
      </w:r>
      <w:r>
        <w:rPr>
          <w:rFonts w:hint="eastAsia" w:ascii="黑体" w:hAnsi="黑体" w:eastAsia="黑体"/>
          <w:sz w:val="24"/>
        </w:rPr>
        <w:t>LPD:   7W/m2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计算数目</w:t>
      </w:r>
      <w:r>
        <w:rPr>
          <w:rFonts w:hint="eastAsia" w:ascii="黑体" w:hAnsi="黑体" w:eastAsia="黑体"/>
          <w:sz w:val="24"/>
        </w:rPr>
        <w:t>n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n=(LPD*A)/P=(7*22.23)/60=2.6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实配灯具数目：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取</w:t>
      </w: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盏。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 =</w:t>
      </w:r>
      <w:r>
        <w:rPr>
          <w:rFonts w:hint="eastAsia" w:ascii="黑体" w:hAnsi="黑体" w:eastAsia="黑体"/>
          <w:sz w:val="24"/>
        </w:rPr>
        <w:t>6.69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</w:t>
      </w:r>
      <w:r>
        <w:rPr>
          <w:rFonts w:hint="eastAsia" w:ascii="黑体" w:hAnsi="黑体" w:eastAsia="黑体"/>
          <w:sz w:val="24"/>
        </w:rPr>
        <w:t>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 ,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U=0.58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50</w:t>
      </w:r>
      <w:r>
        <w:rPr>
          <w:rFonts w:hint="eastAsia" w:ascii="黑体" w:hAnsi="黑体" w:eastAsia="黑体"/>
          <w:sz w:val="24"/>
        </w:rPr>
        <w:t> lx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*U*M/A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=3*1200*0.58</w:t>
      </w:r>
      <w:r>
        <w:rPr>
          <w:rFonts w:hint="eastAsia" w:ascii="黑体" w:hAnsi="黑体" w:eastAsia="黑体"/>
          <w:sz w:val="24"/>
        </w:rPr>
        <w:t>*0.</w:t>
      </w:r>
      <w:r>
        <w:rPr>
          <w:rFonts w:hint="eastAsia" w:ascii="黑体" w:hAnsi="黑体" w:eastAsia="黑体"/>
          <w:sz w:val="24"/>
        </w:rPr>
        <w:t>7</w:t>
      </w:r>
      <w:r>
        <w:rPr>
          <w:rFonts w:hint="eastAsia" w:ascii="黑体" w:hAnsi="黑体" w:eastAsia="黑体"/>
          <w:sz w:val="24"/>
        </w:rPr>
        <w:t>/</w:t>
      </w:r>
      <w:r>
        <w:rPr>
          <w:rFonts w:hint="eastAsia" w:ascii="黑体" w:hAnsi="黑体" w:eastAsia="黑体"/>
          <w:sz w:val="24"/>
        </w:rPr>
        <w:t>22.23</w:t>
      </w:r>
      <w:r>
        <w:rPr>
          <w:rFonts w:hint="eastAsia" w:ascii="黑体" w:hAnsi="黑体" w:eastAsia="黑体"/>
          <w:sz w:val="24"/>
        </w:rPr>
        <w:t>=</w:t>
      </w:r>
      <w:r>
        <w:rPr>
          <w:rFonts w:hint="eastAsia" w:ascii="黑体" w:hAnsi="黑体" w:eastAsia="黑体"/>
          <w:sz w:val="24"/>
        </w:rPr>
        <w:t>65.75</w:t>
      </w:r>
      <w:r>
        <w:rPr>
          <w:rFonts w:hint="eastAsia" w:ascii="黑体" w:hAnsi="黑体" w:eastAsia="黑体"/>
          <w:sz w:val="24"/>
        </w:rPr>
        <w:t>lx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          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9</w:t>
      </w:r>
      <w:r>
        <w:rPr>
          <w:rFonts w:hint="eastAsia" w:ascii="黑体" w:hAnsi="黑体" w:eastAsia="黑体"/>
          <w:sz w:val="24"/>
        </w:rPr>
        <w:t>）</w:t>
      </w:r>
      <w:r>
        <w:rPr>
          <w:rFonts w:hint="eastAsia" w:ascii="黑体" w:hAnsi="黑体" w:eastAsia="黑体"/>
          <w:sz w:val="24"/>
        </w:rPr>
        <w:t>、走廊：</w:t>
      </w:r>
    </w:p>
    <w:p>
      <w:pPr>
        <w:spacing w:line="400" w:lineRule="auto"/>
        <w:ind w:leftChars="228"/>
        <w:jc w:val="left"/>
      </w:pPr>
      <w:r>
        <w:rPr>
          <w:rFonts w:hint="eastAsia" w:ascii="黑体" w:hAnsi="黑体" w:eastAsia="黑体"/>
          <w:sz w:val="24"/>
        </w:rPr>
        <w:t>选嵌入式节能筒灯（</w:t>
      </w:r>
      <w:r>
        <w:rPr>
          <w:rFonts w:hint="eastAsia" w:ascii="黑体" w:hAnsi="黑体" w:eastAsia="黑体"/>
          <w:sz w:val="24"/>
        </w:rPr>
        <w:t>25W  1350lm</w:t>
      </w:r>
      <w:r>
        <w:rPr>
          <w:rFonts w:hint="eastAsia" w:ascii="黑体" w:hAnsi="黑体" w:eastAsia="黑体"/>
          <w:sz w:val="24"/>
        </w:rPr>
        <w:t>），应急筒灯平时做照明用，在线路故障或断电时自动切换到应急状态。</w:t>
      </w:r>
      <w:r>
        <w:rPr>
          <w:rFonts w:hint="eastAsia" w:ascii="黑体" w:hAnsi="黑体" w:eastAsia="黑体"/>
          <w:sz w:val="24"/>
        </w:rPr>
        <w:t>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房间长度：</w:t>
      </w:r>
      <w:r>
        <w:rPr>
          <w:rFonts w:hint="eastAsia" w:ascii="黑体" w:hAnsi="黑体" w:eastAsia="黑体"/>
          <w:sz w:val="24"/>
        </w:rPr>
        <w:t> 38m     </w:t>
      </w:r>
      <w:r>
        <w:rPr>
          <w:rFonts w:hint="eastAsia" w:ascii="黑体" w:hAnsi="黑体" w:eastAsia="黑体"/>
          <w:sz w:val="24"/>
        </w:rPr>
        <w:t>房间宽度：</w:t>
      </w:r>
      <w:r>
        <w:rPr>
          <w:rFonts w:hint="eastAsia" w:ascii="黑体" w:hAnsi="黑体" w:eastAsia="黑体"/>
          <w:sz w:val="24"/>
        </w:rPr>
        <w:t> 2m       </w:t>
      </w:r>
      <w:r>
        <w:rPr>
          <w:rFonts w:hint="eastAsia" w:ascii="黑体" w:hAnsi="黑体" w:eastAsia="黑体"/>
          <w:sz w:val="24"/>
        </w:rPr>
        <w:t>计算高度：</w:t>
      </w:r>
      <w:r>
        <w:rPr>
          <w:rFonts w:hint="eastAsia" w:ascii="黑体" w:hAnsi="黑体" w:eastAsia="黑体"/>
          <w:sz w:val="24"/>
        </w:rPr>
        <w:t> 3. 0m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 =5*3.0*40 /76 = 7.89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0.35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 50lx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n=(Eav*A)/( 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*U*K)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= 50*76/(1350*0.35*0.8)=10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选</w:t>
      </w:r>
      <w:r>
        <w:rPr>
          <w:rFonts w:hint="eastAsia" w:ascii="黑体" w:hAnsi="黑体" w:eastAsia="黑体"/>
          <w:sz w:val="24"/>
        </w:rPr>
        <w:t>10</w:t>
      </w:r>
      <w:r>
        <w:rPr>
          <w:rFonts w:hint="eastAsia" w:ascii="黑体" w:hAnsi="黑体" w:eastAsia="黑体"/>
          <w:sz w:val="24"/>
        </w:rPr>
        <w:t>套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*U*K/A=10*13500*0.35*0. 8/76=50.1lx 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两侧分别放四盏和两盏见平面图，共计</w:t>
      </w:r>
      <w:r>
        <w:rPr>
          <w:rFonts w:hint="eastAsia" w:ascii="黑体" w:hAnsi="黑体" w:eastAsia="黑体"/>
          <w:sz w:val="24"/>
        </w:rPr>
        <w:t>16</w:t>
      </w:r>
      <w:r>
        <w:rPr>
          <w:rFonts w:hint="eastAsia" w:ascii="黑体" w:hAnsi="黑体" w:eastAsia="黑体"/>
          <w:sz w:val="24"/>
        </w:rPr>
        <w:t>盏灯。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 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14</w:t>
      </w:r>
      <w:r>
        <w:rPr>
          <w:rFonts w:hint="eastAsia" w:ascii="黑体" w:hAnsi="黑体" w:eastAsia="黑体"/>
          <w:sz w:val="24"/>
        </w:rPr>
        <w:t>）、强电井</w:t>
      </w:r>
      <w:r>
        <w:rPr>
          <w:rFonts w:hint="eastAsia" w:ascii="黑体" w:hAnsi="黑体" w:eastAsia="黑体"/>
          <w:sz w:val="24"/>
        </w:rPr>
        <w:t> 14</w:t>
      </w:r>
      <w:r>
        <w:rPr>
          <w:rFonts w:hint="eastAsia" w:ascii="黑体" w:hAnsi="黑体" w:eastAsia="黑体"/>
          <w:sz w:val="24"/>
        </w:rPr>
        <w:t>：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光源种类：常用普通用白炽灯光，光源型号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 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 PZ220-60  900Lm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电井长度：</w:t>
      </w:r>
      <w:r>
        <w:rPr>
          <w:rFonts w:hint="eastAsia" w:ascii="黑体" w:hAnsi="黑体" w:eastAsia="黑体"/>
          <w:sz w:val="24"/>
        </w:rPr>
        <w:t>2.4m</w:t>
      </w:r>
      <w:r>
        <w:rPr>
          <w:rFonts w:hint="eastAsia" w:ascii="黑体" w:hAnsi="黑体" w:eastAsia="黑体"/>
          <w:sz w:val="24"/>
        </w:rPr>
        <w:t>     </w:t>
      </w:r>
      <w:r>
        <w:rPr>
          <w:rFonts w:hint="eastAsia" w:ascii="黑体" w:hAnsi="黑体" w:eastAsia="黑体"/>
          <w:sz w:val="24"/>
        </w:rPr>
        <w:t>电井宽度：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1.1m</w:t>
      </w:r>
      <w:r>
        <w:rPr>
          <w:rFonts w:hint="eastAsia" w:ascii="黑体" w:hAnsi="黑体" w:eastAsia="黑体"/>
          <w:sz w:val="24"/>
        </w:rPr>
        <w:t>      </w:t>
      </w:r>
      <w:r>
        <w:rPr>
          <w:rFonts w:hint="eastAsia" w:ascii="黑体" w:hAnsi="黑体" w:eastAsia="黑体"/>
          <w:sz w:val="24"/>
        </w:rPr>
        <w:t>计算高度：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3.20m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 =5*3.2*3.5/2.64 = 21.2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0.22</w:t>
      </w:r>
      <w:r>
        <w:rPr>
          <w:rFonts w:hint="eastAsia" w:ascii="黑体" w:hAnsi="黑体" w:eastAsia="黑体"/>
          <w:sz w:val="24"/>
        </w:rPr>
        <w:t>光源种类：常用普通用白炽灯光，光源型号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 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 PZ220-100  1500Lm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75lx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计算数目：</w:t>
      </w:r>
      <w:r>
        <w:rPr>
          <w:rFonts w:hint="eastAsia" w:ascii="黑体" w:hAnsi="黑体" w:eastAsia="黑体"/>
          <w:sz w:val="24"/>
        </w:rPr>
        <w:t> n=(Eav*A)/( 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*U*K)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= 100*2.64/(1500*0.22*0.7=1.1        </w:t>
      </w:r>
    </w:p>
    <w:p>
      <w:pPr>
        <w:spacing w:line="400" w:lineRule="auto"/>
        <w:ind w:firstLineChars="100"/>
        <w:jc w:val="left"/>
      </w:pPr>
      <w:r>
        <w:rPr>
          <w:rFonts w:hint="eastAsia" w:ascii="黑体" w:hAnsi="黑体" w:eastAsia="黑体"/>
          <w:sz w:val="24"/>
        </w:rPr>
        <w:t>  </w:t>
      </w:r>
      <w:r>
        <w:rPr>
          <w:rFonts w:hint="eastAsia" w:ascii="黑体" w:hAnsi="黑体" w:eastAsia="黑体"/>
          <w:sz w:val="24"/>
        </w:rPr>
        <w:t>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取</w:t>
      </w:r>
      <w:r>
        <w:rPr>
          <w:rFonts w:hint="eastAsia"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套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=1*1500*0.22*0. 7/2.64=87.5lx 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15</w:t>
      </w:r>
      <w:r>
        <w:rPr>
          <w:rFonts w:hint="eastAsia" w:ascii="黑体" w:hAnsi="黑体" w:eastAsia="黑体"/>
          <w:sz w:val="24"/>
        </w:rPr>
        <w:t>）、弱电井</w:t>
      </w:r>
      <w:r>
        <w:rPr>
          <w:rFonts w:hint="eastAsia" w:ascii="黑体" w:hAnsi="黑体" w:eastAsia="黑体"/>
          <w:sz w:val="24"/>
        </w:rPr>
        <w:t> 15</w:t>
      </w:r>
      <w:r>
        <w:rPr>
          <w:rFonts w:hint="eastAsia" w:ascii="黑体" w:hAnsi="黑体" w:eastAsia="黑体"/>
          <w:sz w:val="24"/>
        </w:rPr>
        <w:t>：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光源种类：常用普通用白炽灯光，光源型号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 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 PZ220-60  900Lm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电井长度：</w:t>
      </w:r>
      <w:r>
        <w:rPr>
          <w:rFonts w:hint="eastAsia" w:ascii="黑体" w:hAnsi="黑体" w:eastAsia="黑体"/>
          <w:sz w:val="24"/>
        </w:rPr>
        <w:t>2.4m</w:t>
      </w:r>
      <w:r>
        <w:rPr>
          <w:rFonts w:hint="eastAsia" w:ascii="黑体" w:hAnsi="黑体" w:eastAsia="黑体"/>
          <w:sz w:val="24"/>
        </w:rPr>
        <w:t>     </w:t>
      </w:r>
      <w:r>
        <w:rPr>
          <w:rFonts w:hint="eastAsia" w:ascii="黑体" w:hAnsi="黑体" w:eastAsia="黑体"/>
          <w:sz w:val="24"/>
        </w:rPr>
        <w:t>电井宽度：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1.1m</w:t>
      </w:r>
      <w:r>
        <w:rPr>
          <w:rFonts w:hint="eastAsia" w:ascii="黑体" w:hAnsi="黑体" w:eastAsia="黑体"/>
          <w:sz w:val="24"/>
        </w:rPr>
        <w:t>      </w:t>
      </w:r>
      <w:r>
        <w:rPr>
          <w:rFonts w:hint="eastAsia" w:ascii="黑体" w:hAnsi="黑体" w:eastAsia="黑体"/>
          <w:sz w:val="24"/>
        </w:rPr>
        <w:t>计算高度：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3.20m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</w:t>
      </w:r>
    </w:p>
    <w:p>
      <w:pPr>
        <w:spacing w:line="400" w:lineRule="auto"/>
        <w:ind w:firstLineChars="0"/>
        <w:jc w:val="left"/>
      </w:pPr>
      <w:r>
        <w:drawing>
          <wp:inline distT="0" distB="0" distL="0" distR="0">
            <wp:extent cx="1397000" cy="203200"/>
            <wp:effectExtent l="0" t="0" r="0" b="0"/>
            <wp:docPr id="4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4"/>
        </w:rPr>
        <w:t> =5*3.2*3.5/2.64 = 21.2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0.22</w:t>
      </w:r>
      <w:r>
        <w:rPr>
          <w:rFonts w:hint="eastAsia" w:ascii="黑体" w:hAnsi="黑体" w:eastAsia="黑体"/>
          <w:sz w:val="24"/>
        </w:rPr>
        <w:t>光源种类：常用普通用白炽灯光，光源型号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 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 PZ220-100  1500Lm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75lx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计算数目：</w:t>
      </w:r>
      <w:r>
        <w:rPr>
          <w:rFonts w:hint="eastAsia" w:ascii="黑体" w:hAnsi="黑体" w:eastAsia="黑体"/>
          <w:sz w:val="24"/>
        </w:rPr>
        <w:t> n=(Eav*A)/( 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*U*K)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= 100*2.64/(1500*0.22*0.7=1.1        </w:t>
      </w:r>
    </w:p>
    <w:p>
      <w:pPr>
        <w:spacing w:line="400" w:lineRule="auto"/>
        <w:ind w:firstLineChars="100"/>
        <w:jc w:val="left"/>
      </w:pPr>
      <w:r>
        <w:rPr>
          <w:rFonts w:hint="eastAsia" w:ascii="黑体" w:hAnsi="黑体" w:eastAsia="黑体"/>
          <w:sz w:val="24"/>
        </w:rPr>
        <w:t>  </w:t>
      </w:r>
      <w:r>
        <w:rPr>
          <w:rFonts w:hint="eastAsia" w:ascii="黑体" w:hAnsi="黑体" w:eastAsia="黑体"/>
          <w:sz w:val="24"/>
        </w:rPr>
        <w:t>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取</w:t>
      </w:r>
      <w:r>
        <w:rPr>
          <w:rFonts w:hint="eastAsia"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套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=1*1500*0.22*0. 7/2.64=87.5lx 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16</w:t>
      </w:r>
      <w:r>
        <w:rPr>
          <w:rFonts w:hint="eastAsia" w:ascii="黑体" w:hAnsi="黑体" w:eastAsia="黑体"/>
          <w:sz w:val="24"/>
        </w:rPr>
        <w:t>）、厕所</w:t>
      </w:r>
      <w:r>
        <w:rPr>
          <w:rFonts w:hint="eastAsia" w:ascii="黑体" w:hAnsi="黑体" w:eastAsia="黑体"/>
          <w:sz w:val="24"/>
        </w:rPr>
        <w:t>16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   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选用防水防尘型白炽灯</w:t>
      </w:r>
      <w:r>
        <w:rPr>
          <w:rFonts w:hint="eastAsia" w:ascii="黑体" w:hAnsi="黑体" w:eastAsia="黑体"/>
          <w:sz w:val="24"/>
        </w:rPr>
        <w:t>FSC-200-4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房间长度：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6m</w:t>
      </w:r>
      <w:r>
        <w:rPr>
          <w:rFonts w:hint="eastAsia" w:ascii="黑体" w:hAnsi="黑体" w:eastAsia="黑体"/>
          <w:sz w:val="24"/>
        </w:rPr>
        <w:t>     </w:t>
      </w:r>
      <w:r>
        <w:rPr>
          <w:rFonts w:hint="eastAsia" w:ascii="黑体" w:hAnsi="黑体" w:eastAsia="黑体"/>
          <w:sz w:val="24"/>
        </w:rPr>
        <w:t>房间宽度：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2.6m</w:t>
      </w:r>
      <w:r>
        <w:rPr>
          <w:rFonts w:hint="eastAsia" w:ascii="黑体" w:hAnsi="黑体" w:eastAsia="黑体"/>
          <w:sz w:val="24"/>
        </w:rPr>
        <w:t>       </w:t>
      </w:r>
      <w:r>
        <w:rPr>
          <w:rFonts w:hint="eastAsia" w:ascii="黑体" w:hAnsi="黑体" w:eastAsia="黑体"/>
          <w:sz w:val="24"/>
        </w:rPr>
        <w:t>计算高度：</w:t>
      </w:r>
      <w:r>
        <w:rPr>
          <w:rFonts w:hint="eastAsia" w:ascii="黑体" w:hAnsi="黑体" w:eastAsia="黑体"/>
          <w:sz w:val="24"/>
        </w:rPr>
        <w:t> 3. </w:t>
      </w:r>
      <w:r>
        <w:rPr>
          <w:rFonts w:hint="eastAsia" w:ascii="黑体" w:hAnsi="黑体" w:eastAsia="黑体"/>
          <w:sz w:val="24"/>
        </w:rPr>
        <w:t>0m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 =5*3.0*8.6/15.6 = 8.2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0.32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光源种类：常用普通用白炽灯光，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 PZ220-60   900lm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 50lx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n=(Eav*A)/( 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*U*K)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= 50*15.6/(900*0.32*0.75)=3.6     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选</w:t>
      </w:r>
      <w:r>
        <w:rPr>
          <w:rFonts w:hint="eastAsia" w:ascii="黑体" w:hAnsi="黑体" w:eastAsia="黑体"/>
          <w:sz w:val="24"/>
        </w:rPr>
        <w:t>4</w:t>
      </w:r>
      <w:r>
        <w:rPr>
          <w:rFonts w:hint="eastAsia" w:ascii="黑体" w:hAnsi="黑体" w:eastAsia="黑体"/>
          <w:sz w:val="24"/>
        </w:rPr>
        <w:t>套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Φ</w:t>
      </w:r>
      <w:r>
        <w:rPr>
          <w:rFonts w:hint="eastAsia" w:ascii="黑体" w:hAnsi="黑体" w:eastAsia="黑体"/>
          <w:sz w:val="24"/>
        </w:rPr>
        <w:t>*U*K/A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=1*1500*0.22*0. 75/2.64=87.5lx </w:t>
      </w:r>
      <w:r>
        <w:rPr>
          <w:rFonts w:hint="eastAsia" w:ascii="黑体" w:hAnsi="黑体" w:eastAsia="黑体"/>
          <w:sz w:val="24"/>
        </w:rPr>
        <w:t>    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17</w:t>
      </w:r>
      <w:r>
        <w:rPr>
          <w:rFonts w:hint="eastAsia" w:ascii="黑体" w:hAnsi="黑体" w:eastAsia="黑体"/>
          <w:sz w:val="24"/>
        </w:rPr>
        <w:t>）、经理办公室厕所：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选用防水防尘型白炽灯</w:t>
      </w:r>
      <w:r>
        <w:rPr>
          <w:rFonts w:hint="eastAsia" w:ascii="黑体" w:hAnsi="黑体" w:eastAsia="黑体"/>
          <w:sz w:val="24"/>
        </w:rPr>
        <w:t>FSC-200-4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房间长度：</w:t>
      </w:r>
      <w:r>
        <w:rPr>
          <w:rFonts w:hint="eastAsia" w:ascii="黑体" w:hAnsi="黑体" w:eastAsia="黑体"/>
          <w:sz w:val="24"/>
        </w:rPr>
        <w:t> 4m     </w:t>
      </w:r>
      <w:r>
        <w:rPr>
          <w:rFonts w:hint="eastAsia" w:ascii="黑体" w:hAnsi="黑体" w:eastAsia="黑体"/>
          <w:sz w:val="24"/>
        </w:rPr>
        <w:t>房间宽度：</w:t>
      </w:r>
      <w:r>
        <w:rPr>
          <w:rFonts w:hint="eastAsia" w:ascii="黑体" w:hAnsi="黑体" w:eastAsia="黑体"/>
          <w:sz w:val="24"/>
        </w:rPr>
        <w:t> 2.3m       </w:t>
      </w:r>
      <w:r>
        <w:rPr>
          <w:rFonts w:hint="eastAsia" w:ascii="黑体" w:hAnsi="黑体" w:eastAsia="黑体"/>
          <w:sz w:val="24"/>
        </w:rPr>
        <w:t>计算高度：</w:t>
      </w:r>
      <w:r>
        <w:rPr>
          <w:rFonts w:hint="eastAsia" w:ascii="黑体" w:hAnsi="黑体" w:eastAsia="黑体"/>
          <w:sz w:val="24"/>
        </w:rPr>
        <w:t> 3. 0m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 =5*3.0*6.3/9.2 = 10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0.29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光源种类：常用普通用白炽灯光，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 PZ220-100   1500lm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 50lx</w:t>
      </w:r>
    </w:p>
    <w:p>
      <w:pPr>
        <w:spacing w:line="400" w:lineRule="auto"/>
        <w:ind w:firstLineChars="400"/>
        <w:jc w:val="left"/>
      </w:pPr>
      <w:r>
        <w:drawing>
          <wp:inline distT="0" distB="0" distL="0" distR="0">
            <wp:extent cx="1447800" cy="203200"/>
            <wp:effectExtent l="0" t="0" r="0" b="0"/>
            <wp:docPr id="5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2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4"/>
        </w:rPr>
        <w:t>n=(Eav*A)/( 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*U*K)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= 50*9.2/(1500*0.29*0.75)=1.4   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选</w:t>
      </w: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套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Φ</w:t>
      </w:r>
      <w:r>
        <w:rPr>
          <w:rFonts w:hint="eastAsia" w:ascii="黑体" w:hAnsi="黑体" w:eastAsia="黑体"/>
          <w:sz w:val="24"/>
        </w:rPr>
        <w:t>*U*K/A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</w:t>
      </w:r>
    </w:p>
    <w:p>
      <w:pPr>
        <w:spacing w:line="400" w:lineRule="auto"/>
        <w:ind w:firstLineChars="0"/>
      </w:pPr>
      <w:r>
        <w:rPr>
          <w:rFonts w:hint="eastAsia" w:ascii="黑体" w:hAnsi="黑体" w:eastAsia="黑体"/>
          <w:sz w:val="24"/>
        </w:rPr>
        <w:t>=2*1500*0.29*0. 75/9.2=71lx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18</w:t>
      </w:r>
      <w:r>
        <w:rPr>
          <w:rFonts w:hint="eastAsia" w:ascii="黑体" w:hAnsi="黑体" w:eastAsia="黑体"/>
          <w:sz w:val="24"/>
        </w:rPr>
        <w:t>）、走廊：</w:t>
      </w:r>
    </w:p>
    <w:p>
      <w:pPr>
        <w:spacing w:line="400" w:lineRule="auto"/>
        <w:ind w:leftChars="228"/>
        <w:jc w:val="left"/>
      </w:pPr>
      <w:r>
        <w:rPr>
          <w:rFonts w:hint="eastAsia" w:ascii="黑体" w:hAnsi="黑体" w:eastAsia="黑体"/>
          <w:sz w:val="24"/>
        </w:rPr>
        <w:t>选嵌入式节能筒灯（</w:t>
      </w:r>
      <w:r>
        <w:rPr>
          <w:rFonts w:hint="eastAsia" w:ascii="黑体" w:hAnsi="黑体" w:eastAsia="黑体"/>
          <w:sz w:val="24"/>
        </w:rPr>
        <w:t>25W  1350lm</w:t>
      </w:r>
      <w:r>
        <w:rPr>
          <w:rFonts w:hint="eastAsia" w:ascii="黑体" w:hAnsi="黑体" w:eastAsia="黑体"/>
          <w:sz w:val="24"/>
        </w:rPr>
        <w:t>），应急筒灯平时做照明用，在线路故障或断电时自动切换到应急状态。</w:t>
      </w:r>
      <w:r>
        <w:rPr>
          <w:rFonts w:hint="eastAsia" w:ascii="黑体" w:hAnsi="黑体" w:eastAsia="黑体"/>
          <w:sz w:val="24"/>
        </w:rPr>
        <w:t>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房间长度：</w:t>
      </w:r>
      <w:r>
        <w:rPr>
          <w:rFonts w:hint="eastAsia" w:ascii="黑体" w:hAnsi="黑体" w:eastAsia="黑体"/>
          <w:sz w:val="24"/>
        </w:rPr>
        <w:t> 38m     </w:t>
      </w:r>
      <w:r>
        <w:rPr>
          <w:rFonts w:hint="eastAsia" w:ascii="黑体" w:hAnsi="黑体" w:eastAsia="黑体"/>
          <w:sz w:val="24"/>
        </w:rPr>
        <w:t>房间宽度：</w:t>
      </w:r>
      <w:r>
        <w:rPr>
          <w:rFonts w:hint="eastAsia" w:ascii="黑体" w:hAnsi="黑体" w:eastAsia="黑体"/>
          <w:sz w:val="24"/>
        </w:rPr>
        <w:t> 2m       </w:t>
      </w:r>
      <w:r>
        <w:rPr>
          <w:rFonts w:hint="eastAsia" w:ascii="黑体" w:hAnsi="黑体" w:eastAsia="黑体"/>
          <w:sz w:val="24"/>
        </w:rPr>
        <w:t>计算高度：</w:t>
      </w:r>
      <w:r>
        <w:rPr>
          <w:rFonts w:hint="eastAsia" w:ascii="黑体" w:hAnsi="黑体" w:eastAsia="黑体"/>
          <w:sz w:val="24"/>
        </w:rPr>
        <w:t> 3. 0m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 =5*3.0*40 /76 = 7.89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0.35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 50lx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n=(Eav*A)/( 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*U*K)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= 50*76/(1350*0.35*0.8)=10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选</w:t>
      </w:r>
      <w:r>
        <w:rPr>
          <w:rFonts w:hint="eastAsia" w:ascii="黑体" w:hAnsi="黑体" w:eastAsia="黑体"/>
          <w:sz w:val="24"/>
        </w:rPr>
        <w:t>10</w:t>
      </w:r>
      <w:r>
        <w:rPr>
          <w:rFonts w:hint="eastAsia" w:ascii="黑体" w:hAnsi="黑体" w:eastAsia="黑体"/>
          <w:sz w:val="24"/>
        </w:rPr>
        <w:t>套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*U*K/A=10*13500*0.35*0. 8/76=50.1lx 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两侧分别放四盏和两盏见平面图，共计</w:t>
      </w:r>
      <w:r>
        <w:rPr>
          <w:rFonts w:hint="eastAsia" w:ascii="黑体" w:hAnsi="黑体" w:eastAsia="黑体"/>
          <w:sz w:val="24"/>
        </w:rPr>
        <w:t>16</w:t>
      </w:r>
      <w:r>
        <w:rPr>
          <w:rFonts w:hint="eastAsia" w:ascii="黑体" w:hAnsi="黑体" w:eastAsia="黑体"/>
          <w:sz w:val="24"/>
        </w:rPr>
        <w:t>盏灯。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地下一层照度计算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）、地下车库照度计算：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选用普通单管荧光灯（</w:t>
      </w:r>
      <w:r>
        <w:rPr>
          <w:rFonts w:hint="eastAsia" w:ascii="黑体" w:hAnsi="黑体" w:eastAsia="黑体"/>
          <w:sz w:val="24"/>
        </w:rPr>
        <w:t>T8</w:t>
      </w:r>
      <w:r>
        <w:rPr>
          <w:rFonts w:hint="eastAsia" w:ascii="黑体" w:hAnsi="黑体" w:eastAsia="黑体"/>
          <w:sz w:val="24"/>
        </w:rPr>
        <w:t>型</w:t>
      </w:r>
      <w:r>
        <w:rPr>
          <w:rFonts w:hint="eastAsia" w:ascii="黑体" w:hAnsi="黑体" w:eastAsia="黑体"/>
          <w:sz w:val="24"/>
        </w:rPr>
        <w:t> 1*40W 2400lm</w:t>
      </w:r>
      <w:r>
        <w:rPr>
          <w:rFonts w:hint="eastAsia" w:ascii="黑体" w:hAnsi="黑体" w:eastAsia="黑体"/>
          <w:sz w:val="24"/>
        </w:rPr>
        <w:t>）吊链安装。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把车库分成标准的矩形一个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大房间长度：</w:t>
      </w:r>
      <w:r>
        <w:rPr>
          <w:rFonts w:hint="eastAsia" w:ascii="黑体" w:hAnsi="黑体" w:eastAsia="黑体"/>
          <w:sz w:val="24"/>
        </w:rPr>
        <w:t> 48m    </w:t>
      </w:r>
      <w:r>
        <w:rPr>
          <w:rFonts w:hint="eastAsia" w:ascii="黑体" w:hAnsi="黑体" w:eastAsia="黑体"/>
          <w:sz w:val="24"/>
        </w:rPr>
        <w:t>房间宽度：</w:t>
      </w:r>
      <w:r>
        <w:rPr>
          <w:rFonts w:hint="eastAsia" w:ascii="黑体" w:hAnsi="黑体" w:eastAsia="黑体"/>
          <w:sz w:val="24"/>
        </w:rPr>
        <w:t> 12m      </w:t>
      </w:r>
      <w:r>
        <w:rPr>
          <w:rFonts w:hint="eastAsia" w:ascii="黑体" w:hAnsi="黑体" w:eastAsia="黑体"/>
          <w:sz w:val="24"/>
        </w:rPr>
        <w:t>另外两个小房间长度：</w:t>
      </w:r>
      <w:r>
        <w:rPr>
          <w:rFonts w:hint="eastAsia" w:ascii="黑体" w:hAnsi="黑体" w:eastAsia="黑体"/>
          <w:sz w:val="24"/>
        </w:rPr>
        <w:t>16</w:t>
      </w:r>
      <w:r>
        <w:rPr>
          <w:rFonts w:hint="eastAsia" w:ascii="黑体" w:hAnsi="黑体" w:eastAsia="黑体"/>
          <w:sz w:val="24"/>
        </w:rPr>
        <w:t>米</w:t>
      </w:r>
      <w:r>
        <w:rPr>
          <w:rFonts w:hint="eastAsia" w:ascii="黑体" w:hAnsi="黑体" w:eastAsia="黑体"/>
          <w:sz w:val="24"/>
        </w:rPr>
        <w:t>  </w:t>
      </w:r>
      <w:r>
        <w:rPr>
          <w:rFonts w:hint="eastAsia" w:ascii="黑体" w:hAnsi="黑体" w:eastAsia="黑体"/>
          <w:sz w:val="24"/>
        </w:rPr>
        <w:t>房间宽度：</w:t>
      </w:r>
      <w:r>
        <w:rPr>
          <w:rFonts w:hint="eastAsia" w:ascii="黑体" w:hAnsi="黑体" w:eastAsia="黑体"/>
          <w:sz w:val="24"/>
        </w:rPr>
        <w:t>6</w:t>
      </w:r>
      <w:r>
        <w:rPr>
          <w:rFonts w:hint="eastAsia" w:ascii="黑体" w:hAnsi="黑体" w:eastAsia="黑体"/>
          <w:sz w:val="24"/>
        </w:rPr>
        <w:t>米</w:t>
      </w:r>
      <w:r>
        <w:rPr>
          <w:rFonts w:hint="eastAsia" w:ascii="黑体" w:hAnsi="黑体" w:eastAsia="黑体"/>
          <w:sz w:val="24"/>
        </w:rPr>
        <w:t>   </w:t>
      </w:r>
      <w:r>
        <w:rPr>
          <w:rFonts w:hint="eastAsia" w:ascii="黑体" w:hAnsi="黑体" w:eastAsia="黑体"/>
          <w:sz w:val="24"/>
        </w:rPr>
        <w:t>计算高度均为：</w:t>
      </w:r>
      <w:r>
        <w:rPr>
          <w:rFonts w:hint="eastAsia" w:ascii="黑体" w:hAnsi="黑体" w:eastAsia="黑体"/>
          <w:sz w:val="24"/>
        </w:rPr>
        <w:t> 4.0m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大房间：室空间比：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 =5*4.0*60/576 = 2.1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0.73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 50lx</w:t>
      </w:r>
    </w:p>
    <w:p>
      <w:pPr>
        <w:spacing w:line="400" w:lineRule="auto"/>
        <w:ind w:firstLineChars="300"/>
        <w:jc w:val="left"/>
      </w:pPr>
      <w:r>
        <w:rPr>
          <w:rFonts w:hint="eastAsia" w:ascii="黑体" w:hAnsi="黑体" w:eastAsia="黑体"/>
          <w:sz w:val="24"/>
        </w:rPr>
        <w:t>n=(Eav*A)/( 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*U*K)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= 50*576/(2400*0.73*0.75)=21.9     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实配灯具数目：</w:t>
      </w:r>
      <w:r>
        <w:rPr>
          <w:rFonts w:hint="eastAsia" w:ascii="黑体" w:hAnsi="黑体" w:eastAsia="黑体"/>
          <w:sz w:val="24"/>
        </w:rPr>
        <w:t> 22</w:t>
      </w:r>
      <w:r>
        <w:rPr>
          <w:rFonts w:hint="eastAsia" w:ascii="黑体" w:hAnsi="黑体" w:eastAsia="黑体"/>
          <w:sz w:val="24"/>
        </w:rPr>
        <w:t>套</w:t>
      </w:r>
    </w:p>
    <w:p>
      <w:pPr>
        <w:spacing w:line="400" w:lineRule="auto"/>
        <w:ind w:firstLineChars="200"/>
        <w:jc w:val="left"/>
      </w:pPr>
      <w:r>
        <w:drawing>
          <wp:inline distT="0" distB="0" distL="0" distR="0">
            <wp:extent cx="850900" cy="825500"/>
            <wp:effectExtent l="0" t="0" r="0" b="0"/>
            <wp:docPr id="5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4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84200" cy="558800"/>
            <wp:effectExtent l="0" t="0" r="0" b="0"/>
            <wp:docPr id="5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6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*U*K/A=22*2400*0.73*0.75/576 = 50.19lx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小房间：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 =5*4.0*22/108 = 4.01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0.56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 50lx</w:t>
      </w:r>
    </w:p>
    <w:p>
      <w:pPr>
        <w:spacing w:line="400" w:lineRule="auto"/>
        <w:ind w:firstLineChars="300"/>
        <w:jc w:val="left"/>
      </w:pPr>
      <w:r>
        <w:rPr>
          <w:rFonts w:hint="eastAsia" w:ascii="黑体" w:hAnsi="黑体" w:eastAsia="黑体"/>
          <w:sz w:val="24"/>
        </w:rPr>
        <w:t>n=(Eav*A)/( 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*U*K)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= 50*108/(2400*0.56*0.75)=5.3     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实配灯具数目：</w:t>
      </w:r>
      <w:r>
        <w:rPr>
          <w:rFonts w:hint="eastAsia" w:ascii="黑体" w:hAnsi="黑体" w:eastAsia="黑体"/>
          <w:sz w:val="24"/>
        </w:rPr>
        <w:t> 6</w:t>
      </w:r>
      <w:r>
        <w:rPr>
          <w:rFonts w:hint="eastAsia" w:ascii="黑体" w:hAnsi="黑体" w:eastAsia="黑体"/>
          <w:sz w:val="24"/>
        </w:rPr>
        <w:t>套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*U*K/A=6*2400*0.56*0.75/108 = 56lx</w:t>
      </w:r>
    </w:p>
    <w:p>
      <w:pPr>
        <w:spacing w:line="400" w:lineRule="auto"/>
        <w:jc w:val="left"/>
      </w:pP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）配电房：</w:t>
      </w:r>
    </w:p>
    <w:p>
      <w:pPr>
        <w:spacing w:line="400" w:lineRule="auto"/>
        <w:jc w:val="left"/>
      </w:pPr>
      <w:r>
        <w:rPr>
          <w:rFonts w:hint="eastAsia" w:ascii="黑体" w:hAnsi="黑体" w:eastAsia="黑体"/>
          <w:sz w:val="24"/>
        </w:rPr>
        <w:t>选用普通单管荧光灯（</w:t>
      </w:r>
      <w:r>
        <w:rPr>
          <w:rFonts w:hint="eastAsia" w:ascii="黑体" w:hAnsi="黑体" w:eastAsia="黑体"/>
          <w:sz w:val="24"/>
        </w:rPr>
        <w:t>T8</w:t>
      </w:r>
      <w:r>
        <w:rPr>
          <w:rFonts w:hint="eastAsia" w:ascii="黑体" w:hAnsi="黑体" w:eastAsia="黑体"/>
          <w:sz w:val="24"/>
        </w:rPr>
        <w:t>型</w:t>
      </w:r>
      <w:r>
        <w:rPr>
          <w:rFonts w:hint="eastAsia" w:ascii="黑体" w:hAnsi="黑体" w:eastAsia="黑体"/>
          <w:sz w:val="24"/>
        </w:rPr>
        <w:t> 1*40W 2400lm</w:t>
      </w:r>
      <w:r>
        <w:rPr>
          <w:rFonts w:hint="eastAsia" w:ascii="黑体" w:hAnsi="黑体" w:eastAsia="黑体"/>
          <w:sz w:val="24"/>
        </w:rPr>
        <w:t>）吊链安装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房间长度：</w:t>
      </w:r>
      <w:r>
        <w:rPr>
          <w:rFonts w:hint="eastAsia" w:ascii="黑体" w:hAnsi="黑体" w:eastAsia="黑体"/>
          <w:sz w:val="24"/>
        </w:rPr>
        <w:t> 12m     </w:t>
      </w:r>
      <w:r>
        <w:rPr>
          <w:rFonts w:hint="eastAsia" w:ascii="黑体" w:hAnsi="黑体" w:eastAsia="黑体"/>
          <w:sz w:val="24"/>
        </w:rPr>
        <w:t>房间宽度：</w:t>
      </w:r>
      <w:r>
        <w:rPr>
          <w:rFonts w:hint="eastAsia" w:ascii="黑体" w:hAnsi="黑体" w:eastAsia="黑体"/>
          <w:sz w:val="24"/>
        </w:rPr>
        <w:t> 8m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计算高度：</w:t>
      </w:r>
      <w:r>
        <w:rPr>
          <w:rFonts w:hint="eastAsia" w:ascii="黑体" w:hAnsi="黑体" w:eastAsia="黑体"/>
          <w:sz w:val="24"/>
        </w:rPr>
        <w:t> 4.0m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 =5*4.0*20/20= 4.17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利用系数</w:t>
      </w:r>
      <w:r>
        <w:rPr>
          <w:rFonts w:hint="eastAsia" w:ascii="黑体" w:hAnsi="黑体" w:eastAsia="黑体"/>
          <w:sz w:val="24"/>
        </w:rPr>
        <w:t>U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0.56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 100lx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n=(Eav*A)/( 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*U*K)</w:t>
      </w:r>
    </w:p>
    <w:p>
      <w:pPr>
        <w:spacing w:line="400" w:lineRule="auto"/>
        <w:ind w:firstLineChars="500"/>
        <w:jc w:val="left"/>
      </w:pPr>
      <w:r>
        <w:rPr>
          <w:rFonts w:hint="eastAsia" w:ascii="黑体" w:hAnsi="黑体" w:eastAsia="黑体"/>
          <w:sz w:val="24"/>
        </w:rPr>
        <w:t>= 100*96/(2400*0.56*0.75)=9.5      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照度数目：</w:t>
      </w:r>
      <w:r>
        <w:rPr>
          <w:rFonts w:hint="eastAsia" w:ascii="黑体" w:hAnsi="黑体" w:eastAsia="黑体"/>
          <w:sz w:val="24"/>
        </w:rPr>
        <w:t> 10</w:t>
      </w:r>
      <w:r>
        <w:rPr>
          <w:rFonts w:hint="eastAsia" w:ascii="黑体" w:hAnsi="黑体" w:eastAsia="黑体"/>
          <w:sz w:val="24"/>
        </w:rPr>
        <w:t>套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=10*2400*0.56*0.75/96= 105 lx</w:t>
      </w:r>
    </w:p>
    <w:p>
      <w:pPr>
        <w:spacing w:line="400" w:lineRule="auto"/>
        <w:jc w:val="left"/>
      </w:pPr>
      <w:r>
        <w:rPr>
          <w:rFonts w:hint="eastAsia"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）、储藏间：</w:t>
      </w:r>
    </w:p>
    <w:p>
      <w:pPr>
        <w:spacing w:line="400" w:lineRule="auto"/>
        <w:jc w:val="left"/>
      </w:pPr>
      <w:r>
        <w:rPr>
          <w:rFonts w:hint="eastAsia" w:ascii="黑体" w:hAnsi="黑体" w:eastAsia="黑体"/>
          <w:sz w:val="24"/>
        </w:rPr>
        <w:t>选用普通单管荧光灯（</w:t>
      </w:r>
      <w:r>
        <w:rPr>
          <w:rFonts w:hint="eastAsia" w:ascii="黑体" w:hAnsi="黑体" w:eastAsia="黑体"/>
          <w:sz w:val="24"/>
        </w:rPr>
        <w:t>T8</w:t>
      </w:r>
      <w:r>
        <w:rPr>
          <w:rFonts w:hint="eastAsia" w:ascii="黑体" w:hAnsi="黑体" w:eastAsia="黑体"/>
          <w:sz w:val="24"/>
        </w:rPr>
        <w:t>型</w:t>
      </w:r>
      <w:r>
        <w:rPr>
          <w:rFonts w:hint="eastAsia" w:ascii="黑体" w:hAnsi="黑体" w:eastAsia="黑体"/>
          <w:sz w:val="24"/>
        </w:rPr>
        <w:t> 1*40W 2400lm</w:t>
      </w:r>
      <w:r>
        <w:rPr>
          <w:rFonts w:hint="eastAsia" w:ascii="黑体" w:hAnsi="黑体" w:eastAsia="黑体"/>
          <w:sz w:val="24"/>
        </w:rPr>
        <w:t>）吊链安装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房间长度：</w:t>
      </w:r>
      <w:r>
        <w:rPr>
          <w:rFonts w:hint="eastAsia" w:ascii="黑体" w:hAnsi="黑体" w:eastAsia="黑体"/>
          <w:sz w:val="24"/>
        </w:rPr>
        <w:t> 24m       </w:t>
      </w:r>
      <w:r>
        <w:rPr>
          <w:rFonts w:hint="eastAsia" w:ascii="黑体" w:hAnsi="黑体" w:eastAsia="黑体"/>
          <w:sz w:val="24"/>
        </w:rPr>
        <w:t>房间宽度：</w:t>
      </w:r>
      <w:r>
        <w:rPr>
          <w:rFonts w:hint="eastAsia" w:ascii="黑体" w:hAnsi="黑体" w:eastAsia="黑体"/>
          <w:sz w:val="24"/>
        </w:rPr>
        <w:t> 5.1m       </w:t>
      </w:r>
      <w:r>
        <w:rPr>
          <w:rFonts w:hint="eastAsia" w:ascii="黑体" w:hAnsi="黑体" w:eastAsia="黑体"/>
          <w:sz w:val="24"/>
        </w:rPr>
        <w:t>计算高度：</w:t>
      </w:r>
      <w:r>
        <w:rPr>
          <w:rFonts w:hint="eastAsia" w:ascii="黑体" w:hAnsi="黑体" w:eastAsia="黑体"/>
          <w:sz w:val="24"/>
        </w:rPr>
        <w:t> 4.0m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 =5*4.0*29.1/122.4= 4.7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查得利用系数：</w:t>
      </w:r>
      <w:r>
        <w:rPr>
          <w:rFonts w:hint="eastAsia" w:ascii="黑体" w:hAnsi="黑体" w:eastAsia="黑体"/>
          <w:sz w:val="24"/>
        </w:rPr>
        <w:t> 0.5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光源种类：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普通直管荧光灯，</w:t>
      </w:r>
      <w:r>
        <w:rPr>
          <w:rFonts w:hint="eastAsia" w:ascii="黑体" w:hAnsi="黑体" w:eastAsia="黑体"/>
          <w:sz w:val="24"/>
        </w:rPr>
        <w:t>  </w:t>
      </w:r>
      <w:r>
        <w:rPr>
          <w:rFonts w:hint="eastAsia" w:ascii="黑体" w:hAnsi="黑体" w:eastAsia="黑体"/>
          <w:sz w:val="24"/>
        </w:rPr>
        <w:t>光源型号</w:t>
      </w:r>
      <w:r>
        <w:rPr>
          <w:rFonts w:hint="eastAsia" w:ascii="黑体" w:hAnsi="黑体" w:eastAsia="黑体"/>
          <w:sz w:val="24"/>
        </w:rPr>
        <w:t>-</w:t>
      </w:r>
      <w:r>
        <w:rPr>
          <w:rFonts w:hint="eastAsia" w:ascii="黑体" w:hAnsi="黑体" w:eastAsia="黑体"/>
          <w:sz w:val="24"/>
        </w:rPr>
        <w:t>功率</w:t>
      </w:r>
      <w:r>
        <w:rPr>
          <w:rFonts w:hint="eastAsia" w:ascii="黑体" w:hAnsi="黑体" w:eastAsia="黑体"/>
          <w:sz w:val="24"/>
        </w:rPr>
        <w:t>,</w:t>
      </w:r>
      <w:r>
        <w:rPr>
          <w:rFonts w:hint="eastAsia" w:ascii="黑体" w:hAnsi="黑体" w:eastAsia="黑体"/>
          <w:sz w:val="24"/>
        </w:rPr>
        <w:t>光通：</w:t>
      </w:r>
      <w:r>
        <w:rPr>
          <w:rFonts w:hint="eastAsia" w:ascii="黑体" w:hAnsi="黑体" w:eastAsia="黑体"/>
          <w:sz w:val="24"/>
        </w:rPr>
        <w:t> YZ20RN       880lm</w:t>
      </w: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 50lx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n=(Eav*A)/(</w:t>
      </w:r>
      <w:r>
        <w:rPr>
          <w:rFonts w:hint="eastAsia" w:ascii="黑体" w:hAnsi="黑体" w:eastAsia="黑体"/>
          <w:sz w:val="24"/>
        </w:rPr>
        <w:t>Φ</w:t>
      </w:r>
      <w:r>
        <w:rPr>
          <w:rFonts w:hint="eastAsia" w:ascii="黑体" w:hAnsi="黑体" w:eastAsia="黑体"/>
          <w:sz w:val="24"/>
        </w:rPr>
        <w:t>N *U*K)</w:t>
      </w:r>
    </w:p>
    <w:p>
      <w:pPr>
        <w:spacing w:line="400" w:lineRule="auto"/>
        <w:ind w:firstLineChars="500"/>
        <w:jc w:val="left"/>
      </w:pPr>
      <w:r>
        <w:drawing>
          <wp:inline distT="0" distB="0" distL="0" distR="0">
            <wp:extent cx="1435100" cy="203200"/>
            <wp:effectExtent l="0" t="0" r="0" b="0"/>
            <wp:docPr id="5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8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81100" cy="368300"/>
            <wp:effectExtent l="0" t="0" r="0" b="0"/>
            <wp:docPr id="5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4"/>
        </w:rPr>
        <w:t>= 50*122.4/(2400*0.5*0.75)=6.8      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实配灯具数目：</w:t>
      </w:r>
      <w:r>
        <w:rPr>
          <w:rFonts w:hint="eastAsia" w:ascii="黑体" w:hAnsi="黑体" w:eastAsia="黑体"/>
          <w:sz w:val="24"/>
        </w:rPr>
        <w:t> 7</w:t>
      </w:r>
      <w:r>
        <w:rPr>
          <w:rFonts w:hint="eastAsia" w:ascii="黑体" w:hAnsi="黑体" w:eastAsia="黑体"/>
          <w:sz w:val="24"/>
        </w:rPr>
        <w:t>套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Φ</w:t>
      </w:r>
      <w:r>
        <w:rPr>
          <w:rFonts w:hint="eastAsia" w:ascii="黑体" w:hAnsi="黑体" w:eastAsia="黑体"/>
          <w:sz w:val="24"/>
        </w:rPr>
        <w:t>N *U*K/A=7*2400*0.5*0.75/122.4=51.5lx</w:t>
      </w:r>
    </w:p>
    <w:p>
      <w:pPr>
        <w:spacing w:line="400" w:lineRule="auto"/>
      </w:pPr>
      <w:r>
        <w:rPr>
          <w:rFonts w:hint="eastAsia" w:ascii="黑体" w:hAnsi="黑体" w:eastAsia="黑体"/>
          <w:sz w:val="24"/>
        </w:rPr>
        <w:t>商场照度计算：</w:t>
      </w:r>
    </w:p>
    <w:p>
      <w:pPr>
        <w:spacing w:line="400" w:lineRule="auto"/>
        <w:ind w:firstLineChars="200"/>
      </w:pPr>
      <w:r>
        <w:rPr>
          <w:rFonts w:hint="eastAsia" w:ascii="黑体" w:hAnsi="黑体" w:eastAsia="黑体"/>
          <w:sz w:val="24"/>
        </w:rPr>
        <w:t>选嵌入式铝格栅荧光灯，四个光源</w:t>
      </w:r>
      <w:r>
        <w:rPr>
          <w:rFonts w:hint="eastAsia" w:ascii="黑体" w:hAnsi="黑体" w:eastAsia="黑体"/>
          <w:sz w:val="24"/>
        </w:rPr>
        <w:t>YG15-2</w:t>
      </w:r>
      <w:r>
        <w:rPr>
          <w:rFonts w:hint="eastAsia" w:ascii="黑体" w:hAnsi="黑体" w:eastAsia="黑体"/>
          <w:sz w:val="24"/>
        </w:rPr>
        <w:t>，加节能筒灯混合照明。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把商场分成标准的矩形一个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大房间长度：</w:t>
      </w:r>
      <w:r>
        <w:rPr>
          <w:rFonts w:hint="eastAsia" w:ascii="黑体" w:hAnsi="黑体" w:eastAsia="黑体"/>
          <w:sz w:val="24"/>
        </w:rPr>
        <w:t> 40m    </w:t>
      </w:r>
      <w:r>
        <w:rPr>
          <w:rFonts w:hint="eastAsia" w:ascii="黑体" w:hAnsi="黑体" w:eastAsia="黑体"/>
          <w:sz w:val="24"/>
        </w:rPr>
        <w:t>房间宽度：</w:t>
      </w:r>
      <w:r>
        <w:rPr>
          <w:rFonts w:hint="eastAsia" w:ascii="黑体" w:hAnsi="黑体" w:eastAsia="黑体"/>
          <w:sz w:val="24"/>
        </w:rPr>
        <w:t> 12.6m      </w:t>
      </w:r>
      <w:r>
        <w:rPr>
          <w:rFonts w:hint="eastAsia" w:ascii="黑体" w:hAnsi="黑体" w:eastAsia="黑体"/>
          <w:sz w:val="24"/>
        </w:rPr>
        <w:t>另外两个小房间分别为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房间长度：</w:t>
      </w:r>
      <w:r>
        <w:rPr>
          <w:rFonts w:hint="eastAsia" w:ascii="黑体" w:hAnsi="黑体" w:eastAsia="黑体"/>
          <w:sz w:val="24"/>
        </w:rPr>
        <w:t>32</w:t>
      </w:r>
      <w:r>
        <w:rPr>
          <w:rFonts w:hint="eastAsia" w:ascii="黑体" w:hAnsi="黑体" w:eastAsia="黑体"/>
          <w:sz w:val="24"/>
        </w:rPr>
        <w:t>米</w:t>
      </w:r>
      <w:r>
        <w:rPr>
          <w:rFonts w:hint="eastAsia" w:ascii="黑体" w:hAnsi="黑体" w:eastAsia="黑体"/>
          <w:sz w:val="24"/>
        </w:rPr>
        <w:t>  </w:t>
      </w:r>
      <w:r>
        <w:rPr>
          <w:rFonts w:hint="eastAsia" w:ascii="黑体" w:hAnsi="黑体" w:eastAsia="黑体"/>
          <w:sz w:val="24"/>
        </w:rPr>
        <w:t>房间宽度：</w:t>
      </w:r>
      <w:r>
        <w:rPr>
          <w:rFonts w:hint="eastAsia" w:ascii="黑体" w:hAnsi="黑体" w:eastAsia="黑体"/>
          <w:sz w:val="24"/>
        </w:rPr>
        <w:t>6</w:t>
      </w:r>
      <w:r>
        <w:rPr>
          <w:rFonts w:hint="eastAsia" w:ascii="黑体" w:hAnsi="黑体" w:eastAsia="黑体"/>
          <w:sz w:val="24"/>
        </w:rPr>
        <w:t>米</w:t>
      </w:r>
      <w:r>
        <w:rPr>
          <w:rFonts w:hint="eastAsia" w:ascii="黑体" w:hAnsi="黑体" w:eastAsia="黑体"/>
          <w:sz w:val="24"/>
        </w:rPr>
        <w:t>   </w:t>
      </w:r>
      <w:r>
        <w:rPr>
          <w:rFonts w:hint="eastAsia" w:ascii="黑体" w:hAnsi="黑体" w:eastAsia="黑体"/>
          <w:sz w:val="24"/>
        </w:rPr>
        <w:t>房间长度：</w:t>
      </w:r>
      <w:r>
        <w:rPr>
          <w:rFonts w:hint="eastAsia" w:ascii="黑体" w:hAnsi="黑体" w:eastAsia="黑体"/>
          <w:sz w:val="24"/>
        </w:rPr>
        <w:t>12.6</w:t>
      </w:r>
      <w:r>
        <w:rPr>
          <w:rFonts w:hint="eastAsia" w:ascii="黑体" w:hAnsi="黑体" w:eastAsia="黑体"/>
          <w:sz w:val="24"/>
        </w:rPr>
        <w:t>米</w:t>
      </w:r>
      <w:r>
        <w:rPr>
          <w:rFonts w:hint="eastAsia" w:ascii="黑体" w:hAnsi="黑体" w:eastAsia="黑体"/>
          <w:sz w:val="24"/>
        </w:rPr>
        <w:t>   </w:t>
      </w:r>
      <w:r>
        <w:rPr>
          <w:rFonts w:hint="eastAsia" w:ascii="黑体" w:hAnsi="黑体" w:eastAsia="黑体"/>
          <w:sz w:val="24"/>
        </w:rPr>
        <w:t>房间宽度：</w:t>
      </w:r>
      <w:r>
        <w:rPr>
          <w:rFonts w:hint="eastAsia" w:ascii="黑体" w:hAnsi="黑体" w:eastAsia="黑体"/>
          <w:sz w:val="24"/>
        </w:rPr>
        <w:t>6</w:t>
      </w:r>
      <w:r>
        <w:rPr>
          <w:rFonts w:hint="eastAsia" w:ascii="黑体" w:hAnsi="黑体" w:eastAsia="黑体"/>
          <w:sz w:val="24"/>
        </w:rPr>
        <w:t>米</w:t>
      </w:r>
      <w:r>
        <w:rPr>
          <w:rFonts w:hint="eastAsia" w:ascii="黑体" w:hAnsi="黑体" w:eastAsia="黑体"/>
          <w:sz w:val="24"/>
        </w:rPr>
        <w:t>  </w:t>
      </w:r>
      <w:r>
        <w:rPr>
          <w:rFonts w:hint="eastAsia" w:ascii="黑体" w:hAnsi="黑体" w:eastAsia="黑体"/>
          <w:sz w:val="24"/>
        </w:rPr>
        <w:t>计算高度均为：</w:t>
      </w:r>
      <w:r>
        <w:rPr>
          <w:rFonts w:hint="eastAsia" w:ascii="黑体" w:hAnsi="黑体" w:eastAsia="黑体"/>
          <w:sz w:val="24"/>
        </w:rPr>
        <w:t> 4.0m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大房间：室空间比：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 =5*4.0*52.6/504 = 2.09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0.73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 200lx</w:t>
      </w:r>
    </w:p>
    <w:p>
      <w:pPr>
        <w:spacing w:line="400" w:lineRule="auto"/>
        <w:ind w:firstLineChars="300"/>
        <w:jc w:val="left"/>
      </w:pPr>
      <w:r>
        <w:rPr>
          <w:rFonts w:hint="eastAsia" w:ascii="黑体" w:hAnsi="黑体" w:eastAsia="黑体"/>
          <w:sz w:val="24"/>
        </w:rPr>
        <w:t>n=(Eav*A)/( 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*U*K)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= 200*504/(4800*0.73*0.75)=38.3     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实配灯具数目：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减去楼梯处的灯具选</w:t>
      </w:r>
      <w:r>
        <w:rPr>
          <w:rFonts w:hint="eastAsia" w:ascii="黑体" w:hAnsi="黑体" w:eastAsia="黑体"/>
          <w:sz w:val="24"/>
        </w:rPr>
        <w:t>36</w:t>
      </w:r>
      <w:r>
        <w:rPr>
          <w:rFonts w:hint="eastAsia" w:ascii="黑体" w:hAnsi="黑体" w:eastAsia="黑体"/>
          <w:sz w:val="24"/>
        </w:rPr>
        <w:t>套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*U*K/A=36*4800*0.73*0.75/504 = 196lx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小房间</w:t>
      </w:r>
      <w:r>
        <w:rPr>
          <w:rFonts w:hint="eastAsia"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 =5*4.0*38/192 = 3.9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0.56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 200lx</w:t>
      </w:r>
    </w:p>
    <w:p>
      <w:pPr>
        <w:spacing w:line="400" w:lineRule="auto"/>
        <w:ind w:firstLineChars="300"/>
        <w:jc w:val="left"/>
      </w:pPr>
      <w:r>
        <w:rPr>
          <w:rFonts w:hint="eastAsia" w:ascii="黑体" w:hAnsi="黑体" w:eastAsia="黑体"/>
          <w:sz w:val="24"/>
        </w:rPr>
        <w:t>n=(Eav*A)/( 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*U*K)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= 200*192/(4800*0.56*0.75)=19     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实配灯具数目：</w:t>
      </w:r>
      <w:r>
        <w:rPr>
          <w:rFonts w:hint="eastAsia" w:ascii="黑体" w:hAnsi="黑体" w:eastAsia="黑体"/>
          <w:sz w:val="24"/>
        </w:rPr>
        <w:t> 20</w:t>
      </w:r>
      <w:r>
        <w:rPr>
          <w:rFonts w:hint="eastAsia" w:ascii="黑体" w:hAnsi="黑体" w:eastAsia="黑体"/>
          <w:sz w:val="24"/>
        </w:rPr>
        <w:t>套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*U*K/A=20*4800*0.56*0.75/192 = 210 lx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小房间</w:t>
      </w:r>
      <w:r>
        <w:rPr>
          <w:rFonts w:hint="eastAsia"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</w:t>
      </w:r>
      <w:r>
        <w:rPr>
          <w:rFonts w:hint="eastAsia" w:ascii="黑体" w:hAnsi="黑体" w:eastAsia="黑体"/>
          <w:sz w:val="24"/>
        </w:rPr>
        <w:t>室空间比：</w:t>
      </w:r>
      <w:r>
        <w:rPr>
          <w:rFonts w:hint="eastAsia" w:ascii="黑体" w:hAnsi="黑体" w:eastAsia="黑体"/>
          <w:sz w:val="24"/>
        </w:rPr>
        <w:t>RCR=5*h</w:t>
      </w:r>
      <w:r>
        <w:rPr>
          <w:rFonts w:hint="eastAsia" w:ascii="黑体" w:hAnsi="黑体" w:eastAsia="黑体"/>
          <w:sz w:val="24"/>
          <w:vertAlign w:val="subscript"/>
        </w:rPr>
        <w:t>Rc</w:t>
      </w:r>
      <w:r>
        <w:rPr>
          <w:rFonts w:hint="eastAsia" w:ascii="黑体" w:hAnsi="黑体" w:eastAsia="黑体"/>
          <w:sz w:val="24"/>
        </w:rPr>
        <w:t> (L+B) / (LB)</w:t>
      </w:r>
    </w:p>
    <w:p>
      <w:pPr>
        <w:spacing w:line="400" w:lineRule="auto"/>
        <w:ind w:firstLineChars="0"/>
        <w:jc w:val="left"/>
      </w:pPr>
      <w:r>
        <w:rPr>
          <w:rFonts w:hint="eastAsia" w:ascii="黑体" w:hAnsi="黑体" w:eastAsia="黑体"/>
          <w:sz w:val="24"/>
        </w:rPr>
        <w:t> =5*4.0*18.6/75.6 = 4.9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顶棚反射率ρ</w:t>
      </w:r>
      <w:r>
        <w:rPr>
          <w:rFonts w:hint="eastAsia" w:ascii="黑体" w:hAnsi="黑体" w:eastAsia="黑体"/>
          <w:sz w:val="24"/>
        </w:rPr>
        <w:t>c=70% ,</w:t>
      </w:r>
      <w:r>
        <w:rPr>
          <w:rFonts w:hint="eastAsia" w:ascii="黑体" w:hAnsi="黑体" w:eastAsia="黑体"/>
          <w:sz w:val="24"/>
        </w:rPr>
        <w:t>墙壁反射率ρ</w:t>
      </w:r>
      <w:r>
        <w:rPr>
          <w:rFonts w:hint="eastAsia" w:ascii="黑体" w:hAnsi="黑体" w:eastAsia="黑体"/>
          <w:sz w:val="24"/>
        </w:rPr>
        <w:t>F=50% </w:t>
      </w:r>
      <w:r>
        <w:rPr>
          <w:rFonts w:hint="eastAsia" w:ascii="黑体" w:hAnsi="黑体" w:eastAsia="黑体"/>
          <w:sz w:val="24"/>
        </w:rPr>
        <w:t>，地面反射率ρ</w:t>
      </w:r>
      <w:r>
        <w:rPr>
          <w:rFonts w:hint="eastAsia" w:ascii="黑体" w:hAnsi="黑体" w:eastAsia="黑体"/>
          <w:sz w:val="24"/>
        </w:rPr>
        <w:t>w=30%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查得利用系数</w:t>
      </w:r>
      <w:r>
        <w:rPr>
          <w:rFonts w:hint="eastAsia" w:ascii="黑体" w:hAnsi="黑体" w:eastAsia="黑体"/>
          <w:sz w:val="24"/>
        </w:rPr>
        <w:t>U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 0.5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照度要求：</w:t>
      </w:r>
      <w:r>
        <w:rPr>
          <w:rFonts w:hint="eastAsia" w:ascii="黑体" w:hAnsi="黑体" w:eastAsia="黑体"/>
          <w:sz w:val="24"/>
        </w:rPr>
        <w:t> 200lx</w:t>
      </w:r>
    </w:p>
    <w:p>
      <w:pPr>
        <w:spacing w:line="400" w:lineRule="auto"/>
        <w:ind w:firstLineChars="300"/>
        <w:jc w:val="left"/>
      </w:pPr>
      <w:r>
        <w:rPr>
          <w:rFonts w:hint="eastAsia" w:ascii="黑体" w:hAnsi="黑体" w:eastAsia="黑体"/>
          <w:sz w:val="24"/>
        </w:rPr>
        <w:t>n=(Eav*A)/( 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*U*K)</w:t>
      </w:r>
    </w:p>
    <w:p>
      <w:pPr>
        <w:spacing w:line="400" w:lineRule="auto"/>
        <w:ind w:firstLineChars="400"/>
        <w:jc w:val="left"/>
      </w:pPr>
      <w:r>
        <w:rPr>
          <w:rFonts w:hint="eastAsia" w:ascii="黑体" w:hAnsi="黑体" w:eastAsia="黑体"/>
          <w:sz w:val="24"/>
        </w:rPr>
        <w:t>= 200*75.6/(4800*0.5*0.75)=8.4      </w:t>
      </w:r>
    </w:p>
    <w:p>
      <w:pPr>
        <w:spacing w:line="400" w:lineRule="auto"/>
        <w:ind w:firstLineChars="200"/>
        <w:jc w:val="left"/>
      </w:pPr>
      <w:r>
        <w:rPr>
          <w:rFonts w:hint="eastAsia" w:ascii="黑体" w:hAnsi="黑体" w:eastAsia="黑体"/>
          <w:sz w:val="24"/>
        </w:rPr>
        <w:t>实配灯具数目：</w:t>
      </w:r>
      <w:r>
        <w:rPr>
          <w:rFonts w:hint="eastAsia" w:ascii="黑体" w:hAnsi="黑体" w:eastAsia="黑体"/>
          <w:sz w:val="24"/>
        </w:rPr>
        <w:t> 9</w:t>
      </w:r>
      <w:r>
        <w:rPr>
          <w:rFonts w:hint="eastAsia" w:ascii="黑体" w:hAnsi="黑体" w:eastAsia="黑体"/>
          <w:sz w:val="24"/>
        </w:rPr>
        <w:t>套</w:t>
      </w:r>
    </w:p>
    <w:p>
      <w:pPr>
        <w:spacing w:line="400" w:lineRule="auto"/>
        <w:ind w:firstLineChars="200"/>
        <w:jc w:val="left"/>
      </w:pPr>
      <w:r>
        <w:drawing>
          <wp:inline distT="0" distB="0" distL="0" distR="0">
            <wp:extent cx="508000" cy="482600"/>
            <wp:effectExtent l="0" t="0" r="0" b="0"/>
            <wp:docPr id="6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2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1500" cy="546100"/>
            <wp:effectExtent l="0" t="0" r="0" b="0"/>
            <wp:docPr id="6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4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4"/>
        </w:rPr>
        <w:t>照度校验：</w:t>
      </w:r>
      <w:r>
        <w:rPr>
          <w:rFonts w:hint="eastAsia" w:ascii="黑体" w:hAnsi="黑体" w:eastAsia="黑体"/>
          <w:sz w:val="24"/>
        </w:rPr>
        <w:t> Eav=n*</w:t>
      </w:r>
      <w:r>
        <w:rPr>
          <w:rFonts w:hint="eastAsia" w:ascii="黑体" w:hAnsi="黑体" w:eastAsia="黑体"/>
          <w:sz w:val="24"/>
        </w:rPr>
        <w:t>Ф</w:t>
      </w:r>
      <w:r>
        <w:rPr>
          <w:rFonts w:hint="eastAsia" w:ascii="黑体" w:hAnsi="黑体" w:eastAsia="黑体"/>
          <w:sz w:val="24"/>
        </w:rPr>
        <w:t>N *U*K/A=9*4800*0.5*0.75/75.6 = 214.3 lx</w:t>
      </w:r>
    </w:p>
    <w:p>
      <w:pPr>
        <w:spacing w:line="400" w:lineRule="auto"/>
        <w:ind w:firstLineChars="150"/>
      </w:pPr>
      <w:r>
        <w:rPr>
          <w:rFonts w:hint="eastAsia" w:ascii="黑体" w:hAnsi="黑体" w:eastAsia="黑体"/>
          <w:sz w:val="24"/>
        </w:rPr>
        <w:t>2.4.4</w:t>
      </w:r>
      <w:r>
        <w:rPr>
          <w:rFonts w:hint="eastAsia" w:ascii="黑体" w:hAnsi="黑体" w:eastAsia="黑体"/>
          <w:sz w:val="24"/>
        </w:rPr>
        <w:t>灯具选择</w:t>
      </w:r>
    </w:p>
    <w:p>
      <w:pPr>
        <w:spacing w:line="400" w:lineRule="auto"/>
        <w:ind w:firstLineChars="150"/>
      </w:pPr>
      <w:r>
        <w:rPr>
          <w:rFonts w:hint="eastAsia"/>
          <w:sz w:val="24"/>
        </w:rPr>
        <w:t>  </w:t>
      </w:r>
      <w:r>
        <w:rPr>
          <w:rFonts w:hint="eastAsia" w:ascii="宋体" w:hAnsi="宋体" w:eastAsia="宋体"/>
          <w:sz w:val="24"/>
        </w:rPr>
        <w:t>各种灯具均与甲方协商，最终由甲方决定。</w:t>
      </w:r>
    </w:p>
    <w:p>
      <w:pPr>
        <w:spacing w:line="400" w:lineRule="auto"/>
        <w:ind w:firstLineChars="150"/>
      </w:pPr>
      <w:r>
        <w:rPr>
          <w:rFonts w:hint="eastAsia" w:ascii="黑体" w:hAnsi="黑体" w:eastAsia="黑体"/>
          <w:sz w:val="24"/>
        </w:rPr>
        <w:t>2.5</w:t>
      </w:r>
      <w:r>
        <w:rPr>
          <w:rFonts w:hint="eastAsia" w:ascii="黑体" w:hAnsi="黑体" w:eastAsia="黑体"/>
          <w:sz w:val="24"/>
        </w:rPr>
        <w:t>动力及照明干线设计：</w:t>
      </w:r>
    </w:p>
    <w:p>
      <w:pPr>
        <w:spacing w:line="400" w:lineRule="auto"/>
        <w:ind w:firstLineChars="150"/>
      </w:pPr>
      <w:r>
        <w:rPr>
          <w:rFonts w:hint="eastAsia" w:ascii="宋体" w:hAnsi="宋体" w:eastAsia="宋体"/>
          <w:sz w:val="24"/>
        </w:rPr>
        <w:t>本设计选导线所用的技术手册为《</w:t>
      </w:r>
      <w:r>
        <w:rPr>
          <w:rFonts w:hint="eastAsia" w:ascii="宋体" w:hAnsi="宋体" w:eastAsia="宋体"/>
          <w:sz w:val="24"/>
        </w:rPr>
        <w:t>98D-1</w:t>
      </w:r>
      <w:r>
        <w:rPr>
          <w:rFonts w:hint="eastAsia" w:ascii="宋体" w:hAnsi="宋体" w:eastAsia="宋体"/>
          <w:sz w:val="24"/>
        </w:rPr>
        <w:t>图形符号与技术资料》</w:t>
      </w:r>
    </w:p>
    <w:p>
      <w:pPr>
        <w:spacing w:line="400" w:lineRule="auto"/>
        <w:ind w:firstLineChars="150"/>
      </w:pPr>
      <w:r>
        <w:rPr>
          <w:rFonts w:hint="eastAsia" w:ascii="宋体" w:hAnsi="宋体" w:eastAsia="宋体"/>
          <w:b/>
          <w:sz w:val="24"/>
        </w:rPr>
        <w:t>2.5.1 </w:t>
      </w:r>
      <w:r>
        <w:rPr>
          <w:rFonts w:hint="eastAsia"/>
          <w:sz w:val="24"/>
        </w:rPr>
        <w:t> </w:t>
      </w:r>
      <w:r>
        <w:rPr>
          <w:rFonts w:hint="eastAsia"/>
          <w:sz w:val="24"/>
        </w:rPr>
        <w:t>一级负荷用电设备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(1)</w:t>
      </w:r>
      <w:r>
        <w:rPr>
          <w:rFonts w:hint="eastAsia" w:ascii="宋体" w:hAnsi="宋体" w:eastAsia="宋体"/>
          <w:sz w:val="24"/>
        </w:rPr>
        <w:t>、客梯兼</w:t>
      </w:r>
      <w:r>
        <w:rPr>
          <w:rFonts w:hint="eastAsia"/>
          <w:sz w:val="24"/>
        </w:rPr>
        <w:t>消防电梯：</w:t>
      </w:r>
    </w:p>
    <w:p>
      <w:pPr>
        <w:spacing w:line="400" w:lineRule="auto"/>
      </w:pPr>
      <w:r>
        <w:rPr>
          <w:rFonts w:hint="eastAsia"/>
          <w:sz w:val="24"/>
        </w:rPr>
        <w:t>主电：</w:t>
      </w:r>
      <w:r>
        <w:rPr>
          <w:rFonts w:hint="eastAsia"/>
          <w:sz w:val="24"/>
        </w:rPr>
        <w:t>Pe = 40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Kd =0.2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0.55 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/>
          <w:sz w:val="24"/>
        </w:rPr>
        <w:t>Pjs= Pe* Kd = 8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Sjs = Pjs/cos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14.6 KVA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Ijs=Sjs/1.732U</w:t>
      </w:r>
      <w:r>
        <w:rPr>
          <w:rFonts w:hint="eastAsia" w:ascii="宋体" w:hAnsi="宋体" w:eastAsia="宋体"/>
          <w:sz w:val="18"/>
        </w:rPr>
        <w:t>N</w:t>
      </w:r>
      <w:r>
        <w:rPr>
          <w:rFonts w:hint="eastAsia" w:ascii="宋体" w:hAnsi="宋体" w:eastAsia="宋体"/>
          <w:sz w:val="24"/>
        </w:rPr>
        <w:t>=14.6/(1.732*0.38)=22.2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选</w:t>
      </w:r>
      <w:r>
        <w:rPr>
          <w:rFonts w:hint="eastAsia" w:ascii="宋体" w:hAnsi="宋体" w:eastAsia="宋体"/>
          <w:sz w:val="24"/>
        </w:rPr>
        <w:t>VV-5*35</w:t>
      </w:r>
      <w:r>
        <w:rPr>
          <w:rFonts w:hint="eastAsia" w:ascii="宋体" w:hAnsi="宋体" w:eastAsia="宋体"/>
          <w:sz w:val="24"/>
        </w:rPr>
        <w:t>电缆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选断路器为：</w:t>
      </w:r>
      <w:r>
        <w:rPr>
          <w:rFonts w:hint="eastAsia" w:ascii="宋体" w:hAnsi="宋体" w:eastAsia="宋体"/>
          <w:sz w:val="24"/>
        </w:rPr>
        <w:t>TG-100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50A</w:t>
      </w:r>
      <w:r>
        <w:rPr>
          <w:rFonts w:hint="eastAsia" w:ascii="宋体" w:hAnsi="宋体" w:eastAsia="宋体"/>
          <w:sz w:val="24"/>
        </w:rPr>
        <w:t>）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备用电源同主电。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(2)</w:t>
      </w:r>
      <w:r>
        <w:rPr>
          <w:rFonts w:hint="eastAsia" w:ascii="宋体" w:hAnsi="宋体" w:eastAsia="宋体"/>
          <w:sz w:val="24"/>
        </w:rPr>
        <w:t>、消防泵（一备一用）：</w:t>
      </w:r>
      <w:r>
        <w:rPr>
          <w:rFonts w:hint="eastAsia" w:ascii="宋体" w:hAnsi="宋体" w:eastAsia="宋体"/>
          <w:sz w:val="24"/>
        </w:rPr>
        <w:t>    </w:t>
      </w:r>
    </w:p>
    <w:p>
      <w:pPr>
        <w:spacing w:line="400" w:lineRule="auto"/>
        <w:ind w:firstLineChars="200"/>
      </w:pPr>
      <w:r>
        <w:rPr>
          <w:rFonts w:hint="eastAsia" w:ascii="宋体" w:hAnsi="宋体" w:eastAsia="宋体"/>
          <w:sz w:val="24"/>
        </w:rPr>
        <w:t>主电：</w:t>
      </w:r>
      <w:r>
        <w:rPr>
          <w:rFonts w:hint="eastAsia"/>
          <w:sz w:val="24"/>
        </w:rPr>
        <w:t>主电：</w:t>
      </w:r>
      <w:r>
        <w:rPr>
          <w:rFonts w:hint="eastAsia"/>
          <w:sz w:val="24"/>
        </w:rPr>
        <w:t>Pe = 37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Kd =1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0.85 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/>
          <w:sz w:val="24"/>
        </w:rPr>
        <w:t>Pjs= Pe* Kd = 37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Sjs= Pjs/cos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43.5 KVA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Ijs=Sjs/1.732U</w:t>
      </w:r>
      <w:r>
        <w:rPr>
          <w:rFonts w:hint="eastAsia" w:ascii="宋体" w:hAnsi="宋体" w:eastAsia="宋体"/>
          <w:sz w:val="18"/>
        </w:rPr>
        <w:t>N</w:t>
      </w:r>
      <w:r>
        <w:rPr>
          <w:rFonts w:hint="eastAsia" w:ascii="宋体" w:hAnsi="宋体" w:eastAsia="宋体"/>
          <w:sz w:val="24"/>
        </w:rPr>
        <w:t> =43.5/(1.732*0.38)=66.1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选</w:t>
      </w:r>
      <w:r>
        <w:rPr>
          <w:rFonts w:hint="eastAsia" w:ascii="宋体" w:hAnsi="宋体" w:eastAsia="宋体"/>
          <w:sz w:val="24"/>
        </w:rPr>
        <w:t>VV-4*70+1*35 </w:t>
      </w:r>
      <w:r>
        <w:rPr>
          <w:rFonts w:hint="eastAsia" w:ascii="宋体" w:hAnsi="宋体" w:eastAsia="宋体"/>
          <w:sz w:val="24"/>
        </w:rPr>
        <w:t>电缆，选断路器为</w:t>
      </w:r>
      <w:r>
        <w:rPr>
          <w:rFonts w:hint="eastAsia" w:ascii="宋体" w:hAnsi="宋体" w:eastAsia="宋体"/>
          <w:sz w:val="24"/>
        </w:rPr>
        <w:t>TG-225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125A</w:t>
      </w:r>
      <w:r>
        <w:rPr>
          <w:rFonts w:hint="eastAsia" w:ascii="宋体" w:hAnsi="宋体" w:eastAsia="宋体"/>
          <w:sz w:val="24"/>
        </w:rPr>
        <w:t>）</w:t>
      </w:r>
    </w:p>
    <w:p>
      <w:pPr>
        <w:spacing w:line="400" w:lineRule="auto"/>
        <w:ind w:firstLineChars="200"/>
      </w:pPr>
      <w:r>
        <w:rPr>
          <w:rFonts w:hint="eastAsia" w:ascii="宋体" w:hAnsi="宋体" w:eastAsia="宋体"/>
          <w:sz w:val="24"/>
        </w:rPr>
        <w:t>敷设方式为</w:t>
      </w:r>
      <w:r>
        <w:rPr>
          <w:rFonts w:hint="eastAsia" w:ascii="宋体" w:hAnsi="宋体" w:eastAsia="宋体"/>
          <w:sz w:val="24"/>
        </w:rPr>
        <w:t>  </w:t>
      </w:r>
      <w:r>
        <w:rPr>
          <w:rFonts w:hint="eastAsia" w:ascii="宋体" w:hAnsi="宋体" w:eastAsia="宋体"/>
          <w:sz w:val="24"/>
        </w:rPr>
        <w:t>从配电室引出走</w:t>
      </w:r>
      <w:r>
        <w:rPr>
          <w:rFonts w:hint="eastAsia" w:ascii="宋体" w:hAnsi="宋体" w:eastAsia="宋体"/>
          <w:sz w:val="24"/>
        </w:rPr>
        <w:t>500*300</w:t>
      </w:r>
      <w:r>
        <w:rPr>
          <w:rFonts w:hint="eastAsia" w:ascii="宋体" w:hAnsi="宋体" w:eastAsia="宋体"/>
          <w:sz w:val="24"/>
        </w:rPr>
        <w:t>钢桥架，进入强电电缆井，再通过桥架进入泵房。</w:t>
      </w:r>
    </w:p>
    <w:p>
      <w:pPr>
        <w:spacing w:line="400" w:lineRule="auto"/>
        <w:ind w:firstLineChars="200"/>
      </w:pPr>
      <w:r>
        <w:rPr>
          <w:rFonts w:hint="eastAsia" w:ascii="宋体" w:hAnsi="宋体" w:eastAsia="宋体"/>
          <w:sz w:val="24"/>
        </w:rPr>
        <w:t>备用电源同主电。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(3)</w:t>
      </w:r>
      <w:r>
        <w:rPr>
          <w:rFonts w:hint="eastAsia" w:ascii="宋体" w:hAnsi="宋体" w:eastAsia="宋体"/>
          <w:sz w:val="24"/>
        </w:rPr>
        <w:t>、喷淋泵（一备一用）：</w:t>
      </w:r>
      <w:r>
        <w:rPr>
          <w:rFonts w:hint="eastAsia" w:ascii="宋体" w:hAnsi="宋体" w:eastAsia="宋体"/>
          <w:sz w:val="24"/>
        </w:rPr>
        <w:t>    </w:t>
      </w:r>
    </w:p>
    <w:p>
      <w:pPr>
        <w:spacing w:line="400" w:lineRule="auto"/>
        <w:ind w:firstLineChars="200"/>
      </w:pPr>
      <w:r>
        <w:rPr>
          <w:rFonts w:hint="eastAsia" w:ascii="宋体" w:hAnsi="宋体" w:eastAsia="宋体"/>
          <w:sz w:val="24"/>
        </w:rPr>
        <w:t>主电：</w:t>
      </w:r>
      <w:r>
        <w:rPr>
          <w:rFonts w:hint="eastAsia"/>
          <w:sz w:val="24"/>
        </w:rPr>
        <w:t>主电：</w:t>
      </w:r>
      <w:r>
        <w:rPr>
          <w:rFonts w:hint="eastAsia"/>
          <w:sz w:val="24"/>
        </w:rPr>
        <w:t>Pe = 18.6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Kd =1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0.85 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/>
          <w:sz w:val="24"/>
        </w:rPr>
        <w:t>Pjs= Pe* Kd = 18.6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Sjs= Pjs/cos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21.9 KVA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Ijs=Sjs/1.732U</w:t>
      </w:r>
      <w:r>
        <w:rPr>
          <w:rFonts w:hint="eastAsia" w:ascii="宋体" w:hAnsi="宋体" w:eastAsia="宋体"/>
          <w:sz w:val="18"/>
        </w:rPr>
        <w:t>N</w:t>
      </w:r>
      <w:r>
        <w:rPr>
          <w:rFonts w:hint="eastAsia" w:ascii="宋体" w:hAnsi="宋体" w:eastAsia="宋体"/>
          <w:sz w:val="24"/>
        </w:rPr>
        <w:t> =21.9/(1.732*0.38)=33.3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选</w:t>
      </w:r>
      <w:r>
        <w:rPr>
          <w:rFonts w:hint="eastAsia" w:ascii="宋体" w:hAnsi="宋体" w:eastAsia="宋体"/>
          <w:sz w:val="24"/>
        </w:rPr>
        <w:t>VV-4*35+1*16 </w:t>
      </w:r>
      <w:r>
        <w:rPr>
          <w:rFonts w:hint="eastAsia" w:ascii="宋体" w:hAnsi="宋体" w:eastAsia="宋体"/>
          <w:sz w:val="24"/>
        </w:rPr>
        <w:t>电缆，选断路器为</w:t>
      </w:r>
      <w:r>
        <w:rPr>
          <w:rFonts w:hint="eastAsia" w:ascii="宋体" w:hAnsi="宋体" w:eastAsia="宋体"/>
          <w:sz w:val="24"/>
        </w:rPr>
        <w:t>TG-100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125A</w:t>
      </w:r>
      <w:r>
        <w:rPr>
          <w:rFonts w:hint="eastAsia" w:ascii="宋体" w:hAnsi="宋体" w:eastAsia="宋体"/>
          <w:sz w:val="24"/>
        </w:rPr>
        <w:t>）</w:t>
      </w:r>
    </w:p>
    <w:p>
      <w:pPr>
        <w:spacing w:line="400" w:lineRule="auto"/>
        <w:ind w:firstLineChars="200"/>
      </w:pPr>
      <w:r>
        <w:rPr>
          <w:rFonts w:hint="eastAsia" w:ascii="宋体" w:hAnsi="宋体" w:eastAsia="宋体"/>
          <w:sz w:val="24"/>
        </w:rPr>
        <w:t>敷设方式为</w:t>
      </w:r>
      <w:r>
        <w:rPr>
          <w:rFonts w:hint="eastAsia" w:ascii="宋体" w:hAnsi="宋体" w:eastAsia="宋体"/>
          <w:sz w:val="24"/>
        </w:rPr>
        <w:t>  </w:t>
      </w:r>
      <w:r>
        <w:rPr>
          <w:rFonts w:hint="eastAsia" w:ascii="宋体" w:hAnsi="宋体" w:eastAsia="宋体"/>
          <w:sz w:val="24"/>
        </w:rPr>
        <w:t>从配电室引出走</w:t>
      </w:r>
      <w:r>
        <w:rPr>
          <w:rFonts w:hint="eastAsia" w:ascii="宋体" w:hAnsi="宋体" w:eastAsia="宋体"/>
          <w:sz w:val="24"/>
        </w:rPr>
        <w:t>500*300</w:t>
      </w:r>
      <w:r>
        <w:rPr>
          <w:rFonts w:hint="eastAsia" w:ascii="宋体" w:hAnsi="宋体" w:eastAsia="宋体"/>
          <w:sz w:val="24"/>
        </w:rPr>
        <w:t>钢桥架，进入强电电缆井，再通过桥架进入泵房。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备用电源同主电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(4)</w:t>
      </w:r>
      <w:r>
        <w:rPr>
          <w:rFonts w:hint="eastAsia" w:ascii="宋体" w:hAnsi="宋体" w:eastAsia="宋体"/>
          <w:sz w:val="24"/>
        </w:rPr>
        <w:t>生活主泵：</w:t>
      </w:r>
    </w:p>
    <w:p>
      <w:pPr>
        <w:spacing w:line="400" w:lineRule="auto"/>
        <w:ind w:firstLineChars="200"/>
      </w:pPr>
      <w:r>
        <w:rPr>
          <w:rFonts w:hint="eastAsia"/>
          <w:sz w:val="24"/>
        </w:rPr>
        <w:t>主电：</w:t>
      </w:r>
      <w:r>
        <w:rPr>
          <w:rFonts w:hint="eastAsia"/>
          <w:sz w:val="24"/>
        </w:rPr>
        <w:t>Pe =3* 4 Kw=12Kw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Kd =1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0.85 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/>
          <w:sz w:val="24"/>
        </w:rPr>
        <w:t>Pjs= Pe* Kd = 12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Sjs= Pjs/cos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14.1 KVA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Ijs=Sjs/1.732U</w:t>
      </w:r>
      <w:r>
        <w:rPr>
          <w:rFonts w:hint="eastAsia" w:ascii="宋体" w:hAnsi="宋体" w:eastAsia="宋体"/>
          <w:sz w:val="18"/>
        </w:rPr>
        <w:t>N</w:t>
      </w:r>
      <w:r>
        <w:rPr>
          <w:rFonts w:hint="eastAsia" w:ascii="宋体" w:hAnsi="宋体" w:eastAsia="宋体"/>
          <w:sz w:val="24"/>
        </w:rPr>
        <w:t> =14.1/(1.732*0.38)=21.5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选</w:t>
      </w:r>
      <w:r>
        <w:rPr>
          <w:rFonts w:hint="eastAsia" w:ascii="宋体" w:hAnsi="宋体" w:eastAsia="宋体"/>
          <w:sz w:val="24"/>
        </w:rPr>
        <w:t>VV-4*70+1*35 </w:t>
      </w:r>
      <w:r>
        <w:rPr>
          <w:rFonts w:hint="eastAsia" w:ascii="宋体" w:hAnsi="宋体" w:eastAsia="宋体"/>
          <w:sz w:val="24"/>
        </w:rPr>
        <w:t>电缆，选断路器为</w:t>
      </w:r>
      <w:r>
        <w:rPr>
          <w:rFonts w:hint="eastAsia" w:ascii="宋体" w:hAnsi="宋体" w:eastAsia="宋体"/>
          <w:sz w:val="24"/>
        </w:rPr>
        <w:t>TG-225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150A</w:t>
      </w:r>
      <w:r>
        <w:rPr>
          <w:rFonts w:hint="eastAsia" w:ascii="宋体" w:hAnsi="宋体" w:eastAsia="宋体"/>
          <w:sz w:val="24"/>
        </w:rPr>
        <w:t>）</w:t>
      </w:r>
    </w:p>
    <w:p>
      <w:pPr>
        <w:spacing w:line="400" w:lineRule="auto"/>
        <w:ind w:firstLineChars="200"/>
      </w:pPr>
      <w:r>
        <w:drawing>
          <wp:inline distT="0" distB="0" distL="0" distR="0">
            <wp:extent cx="927100" cy="901700"/>
            <wp:effectExtent l="0" t="0" r="0" b="0"/>
            <wp:docPr id="65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6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38200" cy="825500"/>
            <wp:effectExtent l="0" t="0" r="0" b="0"/>
            <wp:docPr id="67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8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95300" cy="469900"/>
            <wp:effectExtent l="0" t="0" r="0" b="0"/>
            <wp:docPr id="69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</w:rPr>
        <w:t>敷设方式为</w:t>
      </w:r>
      <w:r>
        <w:rPr>
          <w:rFonts w:hint="eastAsia" w:ascii="宋体" w:hAnsi="宋体" w:eastAsia="宋体"/>
          <w:sz w:val="24"/>
        </w:rPr>
        <w:t>  </w:t>
      </w:r>
      <w:r>
        <w:rPr>
          <w:rFonts w:hint="eastAsia" w:ascii="宋体" w:hAnsi="宋体" w:eastAsia="宋体"/>
          <w:sz w:val="24"/>
        </w:rPr>
        <w:t>从配电室引出走</w:t>
      </w:r>
      <w:r>
        <w:rPr>
          <w:rFonts w:hint="eastAsia" w:ascii="宋体" w:hAnsi="宋体" w:eastAsia="宋体"/>
          <w:sz w:val="24"/>
        </w:rPr>
        <w:t>500*300</w:t>
      </w:r>
      <w:r>
        <w:rPr>
          <w:rFonts w:hint="eastAsia" w:ascii="宋体" w:hAnsi="宋体" w:eastAsia="宋体"/>
          <w:sz w:val="24"/>
        </w:rPr>
        <w:t>钢桥架，进入强电电缆井，再通过桥架进入泵房。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备用电源同主电</w:t>
      </w:r>
      <w:r>
        <w:rPr>
          <w:rFonts w:hint="eastAsia" w:ascii="宋体" w:hAnsi="宋体" w:eastAsia="宋体"/>
          <w:sz w:val="24"/>
        </w:rPr>
        <w:t> 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(5)</w:t>
      </w:r>
      <w:r>
        <w:rPr>
          <w:rFonts w:hint="eastAsia" w:ascii="宋体" w:hAnsi="宋体" w:eastAsia="宋体"/>
          <w:sz w:val="24"/>
        </w:rPr>
        <w:t>排污泵：</w:t>
      </w:r>
    </w:p>
    <w:p>
      <w:pPr>
        <w:spacing w:line="400" w:lineRule="auto"/>
        <w:ind w:firstLineChars="150"/>
      </w:pPr>
      <w:r>
        <w:rPr>
          <w:rFonts w:hint="eastAsia" w:ascii="宋体" w:hAnsi="宋体" w:eastAsia="宋体"/>
          <w:sz w:val="24"/>
        </w:rPr>
        <w:t>主电</w:t>
      </w:r>
      <w:r>
        <w:rPr>
          <w:rFonts w:hint="eastAsia"/>
          <w:sz w:val="24"/>
        </w:rPr>
        <w:t>：</w:t>
      </w:r>
      <w:r>
        <w:rPr>
          <w:rFonts w:hint="eastAsia" w:ascii="宋体" w:hAnsi="宋体" w:eastAsia="宋体"/>
          <w:sz w:val="24"/>
        </w:rPr>
        <w:t>排污泵：</w:t>
      </w:r>
      <w:r>
        <w:rPr>
          <w:rFonts w:hint="eastAsia" w:ascii="宋体" w:hAnsi="宋体" w:eastAsia="宋体"/>
          <w:sz w:val="24"/>
        </w:rPr>
        <w:t>1.5Kw</w:t>
      </w:r>
      <w:r>
        <w:rPr>
          <w:rFonts w:hint="eastAsia" w:ascii="宋体" w:hAnsi="宋体" w:eastAsia="宋体"/>
          <w:sz w:val="24"/>
        </w:rPr>
        <w:t>、</w:t>
      </w:r>
      <w:r>
        <w:rPr>
          <w:rFonts w:hint="eastAsia" w:ascii="宋体" w:hAnsi="宋体" w:eastAsia="宋体"/>
          <w:sz w:val="24"/>
        </w:rPr>
        <w:t> </w:t>
      </w:r>
      <w:r>
        <w:rPr>
          <w:rFonts w:hint="eastAsia" w:ascii="宋体" w:hAnsi="宋体" w:eastAsia="宋体"/>
          <w:sz w:val="24"/>
        </w:rPr>
        <w:t>排污泵：</w:t>
      </w:r>
      <w:r>
        <w:rPr>
          <w:rFonts w:hint="eastAsia" w:ascii="宋体" w:hAnsi="宋体" w:eastAsia="宋体"/>
          <w:sz w:val="24"/>
        </w:rPr>
        <w:t>2.2Kw</w:t>
      </w:r>
      <w:r>
        <w:rPr>
          <w:rFonts w:hint="eastAsia" w:ascii="宋体" w:hAnsi="宋体" w:eastAsia="宋体"/>
          <w:sz w:val="24"/>
        </w:rPr>
        <w:t>、排污泵：</w:t>
      </w:r>
      <w:r>
        <w:rPr>
          <w:rFonts w:hint="eastAsia" w:ascii="宋体" w:hAnsi="宋体" w:eastAsia="宋体"/>
          <w:sz w:val="24"/>
        </w:rPr>
        <w:t>1.5Kw</w:t>
      </w:r>
      <w:r>
        <w:rPr>
          <w:rFonts w:hint="eastAsia" w:ascii="宋体" w:hAnsi="宋体" w:eastAsia="宋体"/>
          <w:sz w:val="24"/>
        </w:rPr>
        <w:t>、排污泵：</w:t>
      </w:r>
      <w:r>
        <w:rPr>
          <w:rFonts w:hint="eastAsia" w:ascii="宋体" w:hAnsi="宋体" w:eastAsia="宋体"/>
          <w:sz w:val="24"/>
        </w:rPr>
        <w:t>1.5Kw</w:t>
      </w:r>
      <w:r>
        <w:rPr>
          <w:rFonts w:hint="eastAsia" w:ascii="宋体" w:hAnsi="宋体" w:eastAsia="宋体"/>
          <w:sz w:val="24"/>
        </w:rPr>
        <w:t>、排污泵：</w:t>
      </w:r>
      <w:r>
        <w:rPr>
          <w:rFonts w:hint="eastAsia" w:ascii="宋体" w:hAnsi="宋体" w:eastAsia="宋体"/>
          <w:sz w:val="24"/>
        </w:rPr>
        <w:t>2.2Kw w</w:t>
      </w:r>
      <w:r>
        <w:rPr>
          <w:rFonts w:hint="eastAsia"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</w:rPr>
        <w:t>  </w:t>
      </w:r>
      <w:r>
        <w:rPr>
          <w:rFonts w:hint="eastAsia"/>
          <w:sz w:val="24"/>
        </w:rPr>
        <w:t>Pe = 8.9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Kd =0.8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0.85 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/>
          <w:sz w:val="24"/>
        </w:rPr>
        <w:t>Pjs= Pe* Kd = 7.2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Sjs= Pjs/cos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8.4 KVA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Ijs=Sjs/1.732U</w:t>
      </w:r>
      <w:r>
        <w:rPr>
          <w:rFonts w:hint="eastAsia" w:ascii="宋体" w:hAnsi="宋体" w:eastAsia="宋体"/>
          <w:sz w:val="18"/>
        </w:rPr>
        <w:t>N</w:t>
      </w:r>
      <w:r>
        <w:rPr>
          <w:rFonts w:hint="eastAsia" w:ascii="宋体" w:hAnsi="宋体" w:eastAsia="宋体"/>
          <w:sz w:val="24"/>
        </w:rPr>
        <w:t>=8.4/(1.732*0.38)=12.8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选</w:t>
      </w:r>
      <w:r>
        <w:rPr>
          <w:rFonts w:hint="eastAsia" w:ascii="宋体" w:hAnsi="宋体" w:eastAsia="宋体"/>
          <w:sz w:val="24"/>
        </w:rPr>
        <w:t>BV-4*50+1*25      </w:t>
      </w:r>
      <w:r>
        <w:rPr>
          <w:rFonts w:hint="eastAsia" w:ascii="宋体" w:hAnsi="宋体" w:eastAsia="宋体"/>
          <w:sz w:val="24"/>
        </w:rPr>
        <w:t>选断路器为</w:t>
      </w:r>
      <w:r>
        <w:rPr>
          <w:rFonts w:hint="eastAsia" w:ascii="宋体" w:hAnsi="宋体" w:eastAsia="宋体"/>
          <w:sz w:val="24"/>
        </w:rPr>
        <w:t>TG-100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50A</w:t>
      </w:r>
      <w:r>
        <w:rPr>
          <w:rFonts w:hint="eastAsia" w:ascii="宋体" w:hAnsi="宋体" w:eastAsia="宋体"/>
          <w:sz w:val="24"/>
        </w:rPr>
        <w:t>）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敷设方式为</w:t>
      </w:r>
      <w:r>
        <w:rPr>
          <w:rFonts w:hint="eastAsia" w:ascii="宋体" w:hAnsi="宋体" w:eastAsia="宋体"/>
          <w:sz w:val="24"/>
        </w:rPr>
        <w:t> </w:t>
      </w:r>
      <w:r>
        <w:rPr>
          <w:rFonts w:hint="eastAsia" w:ascii="宋体" w:hAnsi="宋体" w:eastAsia="宋体"/>
          <w:sz w:val="24"/>
        </w:rPr>
        <w:t>桥架敷设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6</w:t>
      </w:r>
      <w:r>
        <w:rPr>
          <w:rFonts w:hint="eastAsia" w:ascii="宋体" w:hAnsi="宋体" w:eastAsia="宋体"/>
          <w:sz w:val="24"/>
        </w:rPr>
        <w:t>）、空调泵房</w:t>
      </w:r>
      <w:r>
        <w:rPr>
          <w:rFonts w:hint="eastAsia" w:ascii="宋体" w:hAnsi="宋体" w:eastAsia="宋体"/>
          <w:sz w:val="24"/>
        </w:rPr>
        <w:t> </w:t>
      </w:r>
      <w:r>
        <w:rPr>
          <w:rFonts w:hint="eastAsia" w:ascii="宋体" w:hAnsi="宋体" w:eastAsia="宋体"/>
          <w:sz w:val="24"/>
        </w:rPr>
        <w:t>：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空调机组</w:t>
      </w:r>
      <w:r>
        <w:rPr>
          <w:rFonts w:hint="eastAsia" w:ascii="宋体" w:hAnsi="宋体" w:eastAsia="宋体"/>
          <w:sz w:val="24"/>
        </w:rPr>
        <w:t>  </w:t>
      </w:r>
      <w:r>
        <w:rPr>
          <w:rFonts w:hint="eastAsia"/>
          <w:sz w:val="24"/>
        </w:rPr>
        <w:t>Pe =</w:t>
      </w:r>
      <w:r>
        <w:rPr>
          <w:rFonts w:hint="eastAsia" w:ascii="宋体" w:hAnsi="宋体" w:eastAsia="宋体"/>
          <w:sz w:val="24"/>
        </w:rPr>
        <w:t>400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/>
          <w:sz w:val="24"/>
        </w:rPr>
        <w:t>Kw</w:t>
      </w:r>
      <w:r>
        <w:rPr>
          <w:rFonts w:hint="eastAsia"/>
          <w:sz w:val="24"/>
        </w:rPr>
        <w:t>），</w:t>
      </w:r>
      <w:r>
        <w:rPr>
          <w:rFonts w:hint="eastAsia"/>
          <w:sz w:val="24"/>
        </w:rPr>
        <w:t>  Kd =0.8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=0.85 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  <w:ind w:firstLineChars="200"/>
      </w:pPr>
      <w:r>
        <w:rPr>
          <w:rFonts w:hint="eastAsia"/>
          <w:sz w:val="24"/>
        </w:rPr>
        <w:t>Pjs= Pe* Kd =320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Scjs= Pjs/cos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376.5 KVA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  <w:ind w:firstLineChars="200"/>
      </w:pPr>
      <w:r>
        <w:rPr>
          <w:rFonts w:hint="eastAsia" w:ascii="宋体" w:hAnsi="宋体" w:eastAsia="宋体"/>
          <w:sz w:val="24"/>
        </w:rPr>
        <w:t>Ijs=Sjs/1. 732U</w:t>
      </w:r>
      <w:r>
        <w:rPr>
          <w:rFonts w:hint="eastAsia" w:ascii="宋体" w:hAnsi="宋体" w:eastAsia="宋体"/>
          <w:sz w:val="18"/>
        </w:rPr>
        <w:t>N</w:t>
      </w:r>
      <w:r>
        <w:rPr>
          <w:rFonts w:hint="eastAsia" w:ascii="宋体" w:hAnsi="宋体" w:eastAsia="宋体"/>
          <w:sz w:val="24"/>
        </w:rPr>
        <w:t>=376.5/(1.732*0.38)=572.2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  <w:ind w:firstLineChars="200"/>
      </w:pPr>
      <w:r>
        <w:rPr>
          <w:rFonts w:hint="eastAsia" w:ascii="宋体" w:hAnsi="宋体" w:eastAsia="宋体"/>
          <w:sz w:val="24"/>
        </w:rPr>
        <w:t>干线选</w:t>
      </w:r>
      <w:r>
        <w:rPr>
          <w:rFonts w:hint="eastAsia" w:ascii="宋体" w:hAnsi="宋体" w:eastAsia="宋体"/>
          <w:sz w:val="24"/>
        </w:rPr>
        <w:t> VV-4*240+1*120 </w:t>
      </w:r>
      <w:r>
        <w:rPr>
          <w:rFonts w:hint="eastAsia" w:ascii="宋体" w:hAnsi="宋体" w:eastAsia="宋体"/>
          <w:sz w:val="24"/>
        </w:rPr>
        <w:t>电缆，断路器为</w:t>
      </w:r>
      <w:r>
        <w:rPr>
          <w:rFonts w:hint="eastAsia" w:ascii="宋体" w:hAnsi="宋体" w:eastAsia="宋体"/>
          <w:sz w:val="24"/>
        </w:rPr>
        <w:t> ME-630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600A</w:t>
      </w:r>
      <w:r>
        <w:rPr>
          <w:rFonts w:hint="eastAsia" w:ascii="宋体" w:hAnsi="宋体" w:eastAsia="宋体"/>
          <w:sz w:val="24"/>
        </w:rPr>
        <w:t>）；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2.5.2</w:t>
      </w:r>
      <w:r>
        <w:rPr>
          <w:rFonts w:hint="eastAsia"/>
          <w:sz w:val="24"/>
        </w:rPr>
        <w:t> </w:t>
      </w:r>
      <w:r>
        <w:rPr>
          <w:rFonts w:hint="eastAsia"/>
          <w:sz w:val="24"/>
        </w:rPr>
        <w:t>照明负荷（照明包括插座）</w:t>
      </w:r>
    </w:p>
    <w:p>
      <w:pPr>
        <w:spacing w:line="400" w:lineRule="auto"/>
      </w:pPr>
      <w:r>
        <w:rPr>
          <w:rFonts w:hint="eastAsia"/>
          <w:sz w:val="24"/>
        </w:rPr>
        <w:t>(1)</w:t>
      </w:r>
      <w:r>
        <w:rPr>
          <w:rFonts w:hint="eastAsia"/>
          <w:sz w:val="24"/>
        </w:rPr>
        <w:t>、地下一层照明：</w:t>
      </w:r>
      <w:r>
        <w:rPr>
          <w:rFonts w:hint="eastAsia"/>
          <w:sz w:val="24"/>
        </w:rPr>
        <w:t>  Pe = 40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Kd =0.9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=0.9 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  <w:ind w:firstLineChars="200"/>
      </w:pPr>
      <w:r>
        <w:rPr>
          <w:rFonts w:hint="eastAsia"/>
          <w:sz w:val="24"/>
        </w:rPr>
        <w:t>Pjs= Pe* Kd =36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Sjs = Pjs/cos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40 KVA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Ijs=Sjs/1.732U</w:t>
      </w:r>
      <w:r>
        <w:rPr>
          <w:rFonts w:hint="eastAsia" w:ascii="宋体" w:hAnsi="宋体" w:eastAsia="宋体"/>
          <w:sz w:val="18"/>
        </w:rPr>
        <w:t>N</w:t>
      </w:r>
      <w:r>
        <w:rPr>
          <w:rFonts w:hint="eastAsia" w:ascii="宋体" w:hAnsi="宋体" w:eastAsia="宋体"/>
          <w:sz w:val="24"/>
        </w:rPr>
        <w:t>=85/(1.732*0.38)=129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干线选</w:t>
      </w:r>
      <w:r>
        <w:rPr>
          <w:rFonts w:hint="eastAsia" w:ascii="宋体" w:hAnsi="宋体" w:eastAsia="宋体"/>
          <w:sz w:val="24"/>
        </w:rPr>
        <w:t> VV-4*120+1*70 </w:t>
      </w:r>
      <w:r>
        <w:rPr>
          <w:rFonts w:hint="eastAsia" w:ascii="宋体" w:hAnsi="宋体" w:eastAsia="宋体"/>
          <w:sz w:val="24"/>
        </w:rPr>
        <w:t>电缆，断路器为</w:t>
      </w:r>
      <w:r>
        <w:rPr>
          <w:rFonts w:hint="eastAsia" w:ascii="宋体" w:hAnsi="宋体" w:eastAsia="宋体"/>
          <w:sz w:val="24"/>
        </w:rPr>
        <w:t> TG-225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200A</w:t>
      </w:r>
      <w:r>
        <w:rPr>
          <w:rFonts w:hint="eastAsia" w:ascii="宋体" w:hAnsi="宋体" w:eastAsia="宋体"/>
          <w:sz w:val="24"/>
        </w:rPr>
        <w:t>）；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 (2)</w:t>
      </w:r>
      <w:r>
        <w:rPr>
          <w:rFonts w:hint="eastAsia" w:ascii="宋体" w:hAnsi="宋体" w:eastAsia="宋体"/>
          <w:sz w:val="24"/>
        </w:rPr>
        <w:t>、</w:t>
      </w:r>
      <w:r>
        <w:rPr>
          <w:rFonts w:hint="eastAsia" w:ascii="宋体" w:hAnsi="宋体" w:eastAsia="宋体"/>
          <w:sz w:val="24"/>
        </w:rPr>
        <w:t> 1</w:t>
      </w:r>
      <w:r>
        <w:rPr>
          <w:rFonts w:hint="eastAsia" w:ascii="宋体" w:hAnsi="宋体" w:eastAsia="宋体"/>
          <w:sz w:val="24"/>
        </w:rPr>
        <w:t>层照明：</w:t>
      </w:r>
      <w:r>
        <w:rPr>
          <w:rFonts w:hint="eastAsia" w:ascii="宋体" w:hAnsi="宋体" w:eastAsia="宋体"/>
          <w:sz w:val="24"/>
        </w:rPr>
        <w:t>  </w:t>
      </w:r>
      <w:r>
        <w:rPr>
          <w:rFonts w:hint="eastAsia"/>
          <w:sz w:val="24"/>
        </w:rPr>
        <w:t>Pe = 100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Kd =0.9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=0.9 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/>
          <w:sz w:val="24"/>
        </w:rPr>
        <w:t>Pjs= Pe* Kd =90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Sjs= Pjs/cos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=100 KVA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Ijs=Sjs/1.732U</w:t>
      </w:r>
      <w:r>
        <w:rPr>
          <w:rFonts w:hint="eastAsia" w:ascii="宋体" w:hAnsi="宋体" w:eastAsia="宋体"/>
          <w:sz w:val="18"/>
        </w:rPr>
        <w:t>N</w:t>
      </w:r>
      <w:r>
        <w:rPr>
          <w:rFonts w:hint="eastAsia" w:ascii="宋体" w:hAnsi="宋体" w:eastAsia="宋体"/>
          <w:sz w:val="24"/>
        </w:rPr>
        <w:t>=100/(1.732*0.38)=152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干线选</w:t>
      </w:r>
      <w:r>
        <w:rPr>
          <w:rFonts w:hint="eastAsia" w:ascii="宋体" w:hAnsi="宋体" w:eastAsia="宋体"/>
          <w:sz w:val="24"/>
        </w:rPr>
        <w:t> VV-4*240+1*120 </w:t>
      </w:r>
      <w:r>
        <w:rPr>
          <w:rFonts w:hint="eastAsia" w:ascii="宋体" w:hAnsi="宋体" w:eastAsia="宋体"/>
          <w:sz w:val="24"/>
        </w:rPr>
        <w:t>电缆，断路器为</w:t>
      </w:r>
      <w:r>
        <w:rPr>
          <w:rFonts w:hint="eastAsia" w:ascii="宋体" w:hAnsi="宋体" w:eastAsia="宋体"/>
          <w:sz w:val="24"/>
        </w:rPr>
        <w:t> TG-225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200A</w:t>
      </w:r>
      <w:r>
        <w:rPr>
          <w:rFonts w:hint="eastAsia" w:ascii="宋体" w:hAnsi="宋体" w:eastAsia="宋体"/>
          <w:sz w:val="24"/>
        </w:rPr>
        <w:t>）；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(3)</w:t>
      </w:r>
      <w:r>
        <w:rPr>
          <w:rFonts w:hint="eastAsia" w:ascii="宋体" w:hAnsi="宋体" w:eastAsia="宋体"/>
          <w:sz w:val="24"/>
        </w:rPr>
        <w:t>、</w:t>
      </w:r>
      <w:r>
        <w:rPr>
          <w:rFonts w:hint="eastAsia"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层照明：</w:t>
      </w:r>
      <w:r>
        <w:rPr>
          <w:rFonts w:hint="eastAsia" w:ascii="宋体" w:hAnsi="宋体" w:eastAsia="宋体"/>
          <w:sz w:val="24"/>
        </w:rPr>
        <w:t>  </w:t>
      </w:r>
      <w:r>
        <w:rPr>
          <w:rFonts w:hint="eastAsia"/>
          <w:sz w:val="24"/>
        </w:rPr>
        <w:t>Pe = 100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Kd =0.9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=0.9 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/>
          <w:sz w:val="24"/>
        </w:rPr>
        <w:t>Pjs= Pe* Kd =90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Sjs= Pjs/cos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=100 KVA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Ijs=Sjs/1.732U</w:t>
      </w:r>
      <w:r>
        <w:rPr>
          <w:rFonts w:hint="eastAsia" w:ascii="宋体" w:hAnsi="宋体" w:eastAsia="宋体"/>
          <w:sz w:val="18"/>
        </w:rPr>
        <w:t>N</w:t>
      </w:r>
      <w:r>
        <w:rPr>
          <w:rFonts w:hint="eastAsia" w:ascii="宋体" w:hAnsi="宋体" w:eastAsia="宋体"/>
          <w:sz w:val="24"/>
        </w:rPr>
        <w:t>=100/(1.732*0.38)=152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干线选</w:t>
      </w:r>
      <w:r>
        <w:rPr>
          <w:rFonts w:hint="eastAsia" w:ascii="宋体" w:hAnsi="宋体" w:eastAsia="宋体"/>
          <w:sz w:val="24"/>
        </w:rPr>
        <w:t> YJV-4*240+1*120 </w:t>
      </w:r>
      <w:r>
        <w:rPr>
          <w:rFonts w:hint="eastAsia" w:ascii="宋体" w:hAnsi="宋体" w:eastAsia="宋体"/>
          <w:sz w:val="24"/>
        </w:rPr>
        <w:t>电缆，断路器为</w:t>
      </w:r>
      <w:r>
        <w:rPr>
          <w:rFonts w:hint="eastAsia" w:ascii="宋体" w:hAnsi="宋体" w:eastAsia="宋体"/>
          <w:sz w:val="24"/>
        </w:rPr>
        <w:t> TG-225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200A</w:t>
      </w:r>
      <w:r>
        <w:rPr>
          <w:rFonts w:hint="eastAsia" w:ascii="宋体" w:hAnsi="宋体" w:eastAsia="宋体"/>
          <w:sz w:val="24"/>
        </w:rPr>
        <w:t>）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t>）、</w:t>
      </w: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层照明：</w:t>
      </w:r>
      <w:r>
        <w:rPr>
          <w:rFonts w:hint="eastAsia"/>
          <w:sz w:val="24"/>
        </w:rPr>
        <w:t>Pe = 45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Kd =0.9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=0.9 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/>
          <w:sz w:val="24"/>
        </w:rPr>
        <w:t>Pjs= Pe* Kd =40.5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Sjs= Pjs/cos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=45 KVA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Ijs=Sjs/1.732U</w:t>
      </w:r>
      <w:r>
        <w:rPr>
          <w:rFonts w:hint="eastAsia" w:ascii="宋体" w:hAnsi="宋体" w:eastAsia="宋体"/>
          <w:sz w:val="18"/>
        </w:rPr>
        <w:t>N</w:t>
      </w:r>
      <w:r>
        <w:rPr>
          <w:rFonts w:hint="eastAsia" w:ascii="宋体" w:hAnsi="宋体" w:eastAsia="宋体"/>
          <w:sz w:val="24"/>
        </w:rPr>
        <w:t>=45/(1.732*0.38)=68.4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干线选</w:t>
      </w:r>
      <w:r>
        <w:rPr>
          <w:rFonts w:hint="eastAsia" w:ascii="宋体" w:hAnsi="宋体" w:eastAsia="宋体"/>
          <w:sz w:val="24"/>
        </w:rPr>
        <w:t> VV-4*70+1*35 </w:t>
      </w:r>
      <w:r>
        <w:rPr>
          <w:rFonts w:hint="eastAsia" w:ascii="宋体" w:hAnsi="宋体" w:eastAsia="宋体"/>
          <w:sz w:val="24"/>
        </w:rPr>
        <w:t>电缆，断路器为</w:t>
      </w:r>
      <w:r>
        <w:rPr>
          <w:rFonts w:hint="eastAsia" w:ascii="宋体" w:hAnsi="宋体" w:eastAsia="宋体"/>
          <w:sz w:val="24"/>
        </w:rPr>
        <w:t> TG-225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100A</w:t>
      </w:r>
      <w:r>
        <w:rPr>
          <w:rFonts w:hint="eastAsia" w:ascii="宋体" w:hAnsi="宋体" w:eastAsia="宋体"/>
          <w:sz w:val="24"/>
        </w:rPr>
        <w:t>）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 (5)</w:t>
      </w:r>
      <w:r>
        <w:rPr>
          <w:rFonts w:hint="eastAsia" w:ascii="宋体" w:hAnsi="宋体" w:eastAsia="宋体"/>
          <w:sz w:val="24"/>
        </w:rPr>
        <w:t>、</w:t>
      </w:r>
      <w:r>
        <w:rPr>
          <w:rFonts w:hint="eastAsia" w:ascii="宋体" w:hAnsi="宋体" w:eastAsia="宋体"/>
          <w:sz w:val="24"/>
        </w:rPr>
        <w:t>4/10</w:t>
      </w:r>
      <w:r>
        <w:rPr>
          <w:rFonts w:hint="eastAsia" w:ascii="宋体" w:hAnsi="宋体" w:eastAsia="宋体"/>
          <w:sz w:val="24"/>
        </w:rPr>
        <w:t>层照明：</w:t>
      </w:r>
      <w:r>
        <w:rPr>
          <w:rFonts w:hint="eastAsia" w:ascii="宋体" w:hAnsi="宋体" w:eastAsia="宋体"/>
          <w:sz w:val="24"/>
        </w:rPr>
        <w:t>    </w:t>
      </w:r>
      <w:r>
        <w:rPr>
          <w:rFonts w:hint="eastAsia" w:ascii="宋体" w:hAnsi="宋体" w:eastAsia="宋体"/>
          <w:sz w:val="24"/>
        </w:rPr>
        <w:t>各层</w:t>
      </w:r>
      <w:r>
        <w:rPr>
          <w:rFonts w:hint="eastAsia" w:ascii="宋体" w:hAnsi="宋体" w:eastAsia="宋体"/>
          <w:sz w:val="24"/>
        </w:rPr>
        <w:t> </w:t>
      </w:r>
      <w:r>
        <w:rPr>
          <w:rFonts w:hint="eastAsia"/>
          <w:sz w:val="24"/>
        </w:rPr>
        <w:t>Pe = 42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Kd =0.9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=0.9 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  <w:ind w:firstLineChars="200"/>
      </w:pPr>
      <w:r>
        <w:rPr>
          <w:rFonts w:hint="eastAsia"/>
          <w:sz w:val="24"/>
        </w:rPr>
        <w:t>Pjs= Pe* Kd =37.8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Sjs = Pjs/cos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42 KVA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drawing>
          <wp:inline distT="0" distB="0" distL="0" distR="0">
            <wp:extent cx="914400" cy="889000"/>
            <wp:effectExtent l="0" t="0" r="0" b="0"/>
            <wp:docPr id="7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2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43000" cy="355600"/>
            <wp:effectExtent l="0" t="0" r="0" b="0"/>
            <wp:docPr id="73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4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</w:rPr>
        <w:t>Ijs=Sjs/1.732U</w:t>
      </w:r>
      <w:r>
        <w:rPr>
          <w:rFonts w:hint="eastAsia" w:ascii="宋体" w:hAnsi="宋体" w:eastAsia="宋体"/>
          <w:sz w:val="18"/>
        </w:rPr>
        <w:t>N</w:t>
      </w:r>
      <w:r>
        <w:rPr>
          <w:rFonts w:hint="eastAsia" w:ascii="宋体" w:hAnsi="宋体" w:eastAsia="宋体"/>
          <w:sz w:val="24"/>
        </w:rPr>
        <w:t>=42/(1.732*0.38)=63.8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干线选</w:t>
      </w:r>
      <w:r>
        <w:rPr>
          <w:rFonts w:hint="eastAsia" w:ascii="宋体" w:hAnsi="宋体" w:eastAsia="宋体"/>
          <w:sz w:val="24"/>
        </w:rPr>
        <w:t> YJV-4*70+1*35 </w:t>
      </w:r>
      <w:r>
        <w:rPr>
          <w:rFonts w:hint="eastAsia" w:ascii="宋体" w:hAnsi="宋体" w:eastAsia="宋体"/>
          <w:sz w:val="24"/>
        </w:rPr>
        <w:t>电缆，断路器为</w:t>
      </w:r>
      <w:r>
        <w:rPr>
          <w:rFonts w:hint="eastAsia" w:ascii="宋体" w:hAnsi="宋体" w:eastAsia="宋体"/>
          <w:sz w:val="24"/>
        </w:rPr>
        <w:t> TG-225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100A</w:t>
      </w:r>
      <w:r>
        <w:rPr>
          <w:rFonts w:hint="eastAsia" w:ascii="宋体" w:hAnsi="宋体" w:eastAsia="宋体"/>
          <w:sz w:val="24"/>
        </w:rPr>
        <w:t>）；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 (6)</w:t>
      </w:r>
      <w:r>
        <w:rPr>
          <w:rFonts w:hint="eastAsia" w:ascii="宋体" w:hAnsi="宋体" w:eastAsia="宋体"/>
          <w:sz w:val="24"/>
        </w:rPr>
        <w:t>、</w:t>
      </w:r>
      <w:r>
        <w:rPr>
          <w:rFonts w:hint="eastAsia" w:ascii="宋体" w:hAnsi="宋体" w:eastAsia="宋体"/>
          <w:sz w:val="24"/>
        </w:rPr>
        <w:t>11</w:t>
      </w:r>
      <w:r>
        <w:rPr>
          <w:rFonts w:hint="eastAsia" w:ascii="宋体" w:hAnsi="宋体" w:eastAsia="宋体"/>
          <w:sz w:val="24"/>
        </w:rPr>
        <w:t>、</w:t>
      </w:r>
      <w:r>
        <w:rPr>
          <w:rFonts w:hint="eastAsia" w:ascii="宋体" w:hAnsi="宋体" w:eastAsia="宋体"/>
          <w:sz w:val="24"/>
        </w:rPr>
        <w:t>12</w:t>
      </w:r>
      <w:r>
        <w:rPr>
          <w:rFonts w:hint="eastAsia" w:ascii="宋体" w:hAnsi="宋体" w:eastAsia="宋体"/>
          <w:sz w:val="24"/>
        </w:rPr>
        <w:t>、</w:t>
      </w:r>
      <w:r>
        <w:rPr>
          <w:rFonts w:hint="eastAsia" w:ascii="宋体" w:hAnsi="宋体" w:eastAsia="宋体"/>
          <w:sz w:val="24"/>
        </w:rPr>
        <w:t>14</w:t>
      </w:r>
      <w:r>
        <w:rPr>
          <w:rFonts w:hint="eastAsia" w:ascii="宋体" w:hAnsi="宋体" w:eastAsia="宋体"/>
          <w:sz w:val="24"/>
        </w:rPr>
        <w:t>层照明：</w:t>
      </w:r>
      <w:r>
        <w:rPr>
          <w:rFonts w:hint="eastAsia" w:ascii="宋体" w:hAnsi="宋体" w:eastAsia="宋体"/>
          <w:sz w:val="24"/>
        </w:rPr>
        <w:t>   </w:t>
      </w:r>
      <w:r>
        <w:rPr>
          <w:rFonts w:hint="eastAsia"/>
          <w:sz w:val="24"/>
        </w:rPr>
        <w:t>Pe =42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Kd =0.9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=0.9 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/>
          <w:sz w:val="24"/>
        </w:rPr>
        <w:t>Pjs= Pe* Kd =37.8Kw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Sjs = Pjs/cos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42 KVA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Ijs=Sjs/1.732U</w:t>
      </w:r>
      <w:r>
        <w:rPr>
          <w:rFonts w:hint="eastAsia" w:ascii="宋体" w:hAnsi="宋体" w:eastAsia="宋体"/>
          <w:sz w:val="18"/>
        </w:rPr>
        <w:t>N</w:t>
      </w:r>
      <w:r>
        <w:rPr>
          <w:rFonts w:hint="eastAsia" w:ascii="宋体" w:hAnsi="宋体" w:eastAsia="宋体"/>
          <w:sz w:val="24"/>
        </w:rPr>
        <w:t>=42/(1.732*0.38)=63.8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干线选</w:t>
      </w:r>
      <w:r>
        <w:rPr>
          <w:rFonts w:hint="eastAsia" w:ascii="宋体" w:hAnsi="宋体" w:eastAsia="宋体"/>
          <w:sz w:val="24"/>
        </w:rPr>
        <w:t> VV-4*70+1*35 </w:t>
      </w:r>
      <w:r>
        <w:rPr>
          <w:rFonts w:hint="eastAsia" w:ascii="宋体" w:hAnsi="宋体" w:eastAsia="宋体"/>
          <w:sz w:val="24"/>
        </w:rPr>
        <w:t>电缆，断路器为</w:t>
      </w:r>
      <w:r>
        <w:rPr>
          <w:rFonts w:hint="eastAsia" w:ascii="宋体" w:hAnsi="宋体" w:eastAsia="宋体"/>
          <w:sz w:val="24"/>
        </w:rPr>
        <w:t> TG-225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100A</w:t>
      </w:r>
      <w:r>
        <w:rPr>
          <w:rFonts w:hint="eastAsia" w:ascii="宋体" w:hAnsi="宋体" w:eastAsia="宋体"/>
          <w:sz w:val="24"/>
        </w:rPr>
        <w:t>）；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7</w:t>
      </w:r>
      <w:r>
        <w:rPr>
          <w:rFonts w:hint="eastAsia" w:ascii="宋体" w:hAnsi="宋体" w:eastAsia="宋体"/>
          <w:sz w:val="24"/>
        </w:rPr>
        <w:t>）、</w:t>
      </w:r>
      <w:r>
        <w:rPr>
          <w:rFonts w:hint="eastAsia" w:ascii="宋体" w:hAnsi="宋体" w:eastAsia="宋体"/>
          <w:sz w:val="24"/>
        </w:rPr>
        <w:t>13</w:t>
      </w:r>
      <w:r>
        <w:rPr>
          <w:rFonts w:hint="eastAsia" w:ascii="宋体" w:hAnsi="宋体" w:eastAsia="宋体"/>
          <w:sz w:val="24"/>
        </w:rPr>
        <w:t>层照明：</w:t>
      </w:r>
      <w:r>
        <w:rPr>
          <w:rFonts w:hint="eastAsia" w:ascii="宋体" w:hAnsi="宋体" w:eastAsia="宋体"/>
          <w:sz w:val="24"/>
        </w:rPr>
        <w:t>   </w:t>
      </w:r>
      <w:r>
        <w:rPr>
          <w:rFonts w:hint="eastAsia"/>
          <w:sz w:val="24"/>
        </w:rPr>
        <w:t>Pe =43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Kd =0.9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=0.9 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/>
          <w:sz w:val="24"/>
        </w:rPr>
        <w:t>Pjs= Pe* Kd =38.7Kw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Sjs = Pjs/cos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43 KVA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Ijs=Sjs/1.732U</w:t>
      </w:r>
      <w:r>
        <w:rPr>
          <w:rFonts w:hint="eastAsia" w:ascii="宋体" w:hAnsi="宋体" w:eastAsia="宋体"/>
          <w:sz w:val="18"/>
        </w:rPr>
        <w:t>N</w:t>
      </w:r>
      <w:r>
        <w:rPr>
          <w:rFonts w:hint="eastAsia" w:ascii="宋体" w:hAnsi="宋体" w:eastAsia="宋体"/>
          <w:sz w:val="24"/>
        </w:rPr>
        <w:t>=43/(1.732*0.38)=65.4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干线选</w:t>
      </w:r>
      <w:r>
        <w:rPr>
          <w:rFonts w:hint="eastAsia" w:ascii="宋体" w:hAnsi="宋体" w:eastAsia="宋体"/>
          <w:sz w:val="24"/>
        </w:rPr>
        <w:t> VV-4*70+1*35 </w:t>
      </w:r>
      <w:r>
        <w:rPr>
          <w:rFonts w:hint="eastAsia" w:ascii="宋体" w:hAnsi="宋体" w:eastAsia="宋体"/>
          <w:sz w:val="24"/>
        </w:rPr>
        <w:t>电缆，断路器为</w:t>
      </w:r>
      <w:r>
        <w:rPr>
          <w:rFonts w:hint="eastAsia" w:ascii="宋体" w:hAnsi="宋体" w:eastAsia="宋体"/>
          <w:sz w:val="24"/>
        </w:rPr>
        <w:t> TG-225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100A</w:t>
      </w:r>
      <w:r>
        <w:rPr>
          <w:rFonts w:hint="eastAsia" w:ascii="宋体" w:hAnsi="宋体" w:eastAsia="宋体"/>
          <w:sz w:val="24"/>
        </w:rPr>
        <w:t>）；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(8)</w:t>
      </w:r>
      <w:r>
        <w:rPr>
          <w:rFonts w:hint="eastAsia" w:ascii="宋体" w:hAnsi="宋体" w:eastAsia="宋体"/>
          <w:sz w:val="24"/>
        </w:rPr>
        <w:t>、应急照明（一备一用）：</w:t>
      </w:r>
    </w:p>
    <w:p>
      <w:pPr>
        <w:spacing w:line="400" w:lineRule="auto"/>
        <w:ind w:firstLineChars="200"/>
      </w:pPr>
      <w:r>
        <w:rPr>
          <w:rFonts w:hint="eastAsia" w:ascii="宋体" w:hAnsi="宋体" w:eastAsia="宋体"/>
          <w:sz w:val="24"/>
        </w:rPr>
        <w:t>主电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Pe = 100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Kd =1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  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0.85 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/>
          <w:sz w:val="24"/>
        </w:rPr>
        <w:t>Pjs= Pe* Kd = 100 Kw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Sjs= Pjs/cos</w:t>
      </w:r>
      <w:r>
        <w:rPr>
          <w:rFonts w:hint="eastAsia" w:ascii="宋体" w:hAnsi="宋体" w:eastAsia="宋体"/>
          <w:sz w:val="24"/>
        </w:rPr>
        <w:t>Φ</w:t>
      </w:r>
      <w:r>
        <w:rPr>
          <w:rFonts w:hint="eastAsia" w:ascii="宋体" w:hAnsi="宋体" w:eastAsia="宋体"/>
          <w:sz w:val="24"/>
        </w:rPr>
        <w:t>= 117.6 KVA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Ijs=Sjs/1.732U</w:t>
      </w:r>
      <w:r>
        <w:rPr>
          <w:rFonts w:hint="eastAsia" w:ascii="宋体" w:hAnsi="宋体" w:eastAsia="宋体"/>
          <w:sz w:val="18"/>
        </w:rPr>
        <w:t>N</w:t>
      </w:r>
      <w:r>
        <w:rPr>
          <w:rFonts w:hint="eastAsia" w:ascii="宋体" w:hAnsi="宋体" w:eastAsia="宋体"/>
          <w:sz w:val="24"/>
        </w:rPr>
        <w:t> =78.82/(1.732*0.38)=178.8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A</w:t>
      </w:r>
      <w:r>
        <w:rPr>
          <w:rFonts w:hint="eastAsia"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  <w:ind w:firstLineChars="200"/>
      </w:pPr>
      <w:r>
        <w:rPr>
          <w:rFonts w:hint="eastAsia" w:ascii="宋体" w:hAnsi="宋体" w:eastAsia="宋体"/>
          <w:sz w:val="24"/>
        </w:rPr>
        <w:t>干线选</w:t>
      </w:r>
      <w:r>
        <w:rPr>
          <w:rFonts w:hint="eastAsia" w:ascii="宋体" w:hAnsi="宋体" w:eastAsia="宋体"/>
          <w:sz w:val="24"/>
        </w:rPr>
        <w:t> YJV-4*240+1*120</w:t>
      </w:r>
      <w:r>
        <w:rPr>
          <w:rFonts w:hint="eastAsia" w:ascii="宋体" w:hAnsi="宋体" w:eastAsia="宋体"/>
          <w:sz w:val="24"/>
        </w:rPr>
        <w:t>电缆，敷设方式为竖向穿电井，水平走桥架，选断路器为</w:t>
      </w:r>
      <w:r>
        <w:rPr>
          <w:rFonts w:hint="eastAsia" w:ascii="宋体" w:hAnsi="宋体" w:eastAsia="宋体"/>
          <w:sz w:val="24"/>
        </w:rPr>
        <w:t> TG-225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200A</w:t>
      </w:r>
      <w:r>
        <w:rPr>
          <w:rFonts w:hint="eastAsia" w:ascii="宋体" w:hAnsi="宋体" w:eastAsia="宋体"/>
          <w:sz w:val="24"/>
        </w:rPr>
        <w:t>）。</w:t>
      </w:r>
    </w:p>
    <w:p>
      <w:pPr>
        <w:spacing w:line="400" w:lineRule="auto"/>
        <w:ind w:firstLineChars="200"/>
      </w:pPr>
      <w:r>
        <w:rPr>
          <w:rFonts w:hint="eastAsia" w:ascii="宋体" w:hAnsi="宋体" w:eastAsia="宋体"/>
          <w:sz w:val="24"/>
        </w:rPr>
        <w:t>层干线选</w:t>
      </w:r>
      <w:r>
        <w:rPr>
          <w:rFonts w:hint="eastAsia" w:ascii="宋体" w:hAnsi="宋体" w:eastAsia="宋体"/>
          <w:sz w:val="24"/>
        </w:rPr>
        <w:t>BV-2*6-SC20</w:t>
      </w:r>
      <w:r>
        <w:rPr>
          <w:rFonts w:hint="eastAsia" w:ascii="宋体" w:hAnsi="宋体" w:eastAsia="宋体"/>
          <w:sz w:val="24"/>
        </w:rPr>
        <w:t>，选断路器为</w:t>
      </w:r>
      <w:r>
        <w:rPr>
          <w:rFonts w:hint="eastAsia" w:ascii="宋体" w:hAnsi="宋体" w:eastAsia="宋体"/>
          <w:sz w:val="24"/>
        </w:rPr>
        <w:t>TG-100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40A</w:t>
      </w:r>
      <w:r>
        <w:rPr>
          <w:rFonts w:hint="eastAsia" w:ascii="宋体" w:hAnsi="宋体" w:eastAsia="宋体"/>
          <w:sz w:val="24"/>
        </w:rPr>
        <w:t>）过负荷保护整定为</w:t>
      </w:r>
      <w:r>
        <w:rPr>
          <w:rFonts w:hint="eastAsia" w:ascii="宋体" w:hAnsi="宋体" w:eastAsia="宋体"/>
          <w:sz w:val="24"/>
        </w:rPr>
        <w:t>25A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各应急照明回路选</w:t>
      </w:r>
      <w:r>
        <w:rPr>
          <w:rFonts w:hint="eastAsia" w:ascii="宋体" w:hAnsi="宋体" w:eastAsia="宋体"/>
          <w:sz w:val="24"/>
        </w:rPr>
        <w:t> BV-2*2.5-SC15</w:t>
      </w:r>
      <w:r>
        <w:rPr>
          <w:rFonts w:hint="eastAsia" w:ascii="宋体" w:hAnsi="宋体" w:eastAsia="宋体"/>
          <w:sz w:val="24"/>
        </w:rPr>
        <w:t>，选断路器为</w:t>
      </w:r>
      <w:r>
        <w:rPr>
          <w:rFonts w:hint="eastAsia" w:ascii="宋体" w:hAnsi="宋体" w:eastAsia="宋体"/>
          <w:sz w:val="24"/>
        </w:rPr>
        <w:t>C65N/1P</w:t>
      </w:r>
      <w:r>
        <w:rPr>
          <w:rFonts w:hint="eastAsia" w:ascii="宋体" w:hAnsi="宋体" w:eastAsia="宋体"/>
          <w:sz w:val="24"/>
        </w:rPr>
        <w:t>，过负荷保护整定为</w:t>
      </w:r>
      <w:r>
        <w:rPr>
          <w:rFonts w:hint="eastAsia" w:ascii="宋体" w:hAnsi="宋体" w:eastAsia="宋体"/>
          <w:sz w:val="24"/>
        </w:rPr>
        <w:t>16A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400" w:lineRule="auto"/>
      </w:pPr>
      <w:r>
        <w:rPr>
          <w:rFonts w:hint="eastAsia" w:ascii="宋体" w:hAnsi="宋体" w:eastAsia="宋体"/>
          <w:sz w:val="24"/>
        </w:rPr>
        <w:t>备用电源同主电。</w:t>
      </w:r>
    </w:p>
    <w:p>
      <w:pPr/>
    </w:p>
    <w:p>
      <w:pPr/>
    </w:p>
    <w:sectPr>
      <w:pgSz w:w="11906" w:h="16838"/>
      <w:pgMar w:top="1440" w:right="1800" w:bottom="1440" w:left="1800" w:header="851" w:footer="992" w:gutter="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doNotExpandShiftReturn/>
    <w:compatSetting w:name="overrideTableStyleFontSizeAndJustification" w:uri="http://schemas.microsoft.com/office/word" w:val="1"/>
    <w:compatSetting w:name="compatibilityMode" w:uri="http://schemas.microsoft.com/office/word" w:val="16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pPr>
      <w:spacing w:before="0" w:beforeLines="0" w:after="0" w:afterLines="0" w:line="240"/>
      <w:jc w:val="both"/>
    </w:pPr>
    <w:rPr>
      <w:rFonts w:ascii="Calibri" w:hAnsi="Calibri" w:eastAsia="等线" w:cs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black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black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blac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black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    <Relationship Target="media/document_image_rId5.gif" Type="http://schemas.openxmlformats.org/officeDocument/2006/relationships/image" Id="rId5"/>
    <Relationship Target="media/document_image_rId6.gif" Type="http://schemas.openxmlformats.org/officeDocument/2006/relationships/image" Id="rId6"/>
    <Relationship Target="media/document_image_rId7.gif" Type="http://schemas.openxmlformats.org/officeDocument/2006/relationships/image" Id="rId7"/>
    <Relationship Target="media/document_image_rId8.gif" Type="http://schemas.openxmlformats.org/officeDocument/2006/relationships/image" Id="rId8"/>
    <Relationship Target="media/document_image_rId9.gif" Type="http://schemas.openxmlformats.org/officeDocument/2006/relationships/image" Id="rId9"/>
    <Relationship Target="media/document_image_rId10.gif" Type="http://schemas.openxmlformats.org/officeDocument/2006/relationships/image" Id="rId10"/>
    <Relationship Target="media/document_image_rId11.gif" Type="http://schemas.openxmlformats.org/officeDocument/2006/relationships/image" Id="rId11"/>
    <Relationship Target="media/document_image_rId12.png" Type="http://schemas.openxmlformats.org/officeDocument/2006/relationships/image" Id="rId12"/>
    <Relationship Target="media/document_image_rId13.gif" Type="http://schemas.openxmlformats.org/officeDocument/2006/relationships/image" Id="rId13"/>
    <Relationship Target="media/document_image_rId14.gif" Type="http://schemas.openxmlformats.org/officeDocument/2006/relationships/image" Id="rId14"/>
    <Relationship Target="media/document_image_rId15.gif" Type="http://schemas.openxmlformats.org/officeDocument/2006/relationships/image" Id="rId15"/>
    <Relationship Target="media/document_image_rId16.gif" Type="http://schemas.openxmlformats.org/officeDocument/2006/relationships/image" Id="rId16"/>
    <Relationship Target="media/document_image_rId17.gif" Type="http://schemas.openxmlformats.org/officeDocument/2006/relationships/image" Id="rId17"/>
    <Relationship Target="media/document_image_rId18.gif" Type="http://schemas.openxmlformats.org/officeDocument/2006/relationships/image" Id="rId18"/>
    <Relationship Target="media/document_image_rId19.png" Type="http://schemas.openxmlformats.org/officeDocument/2006/relationships/image" Id="rId19"/>
    <Relationship Target="media/document_image_rId20.gif" Type="http://schemas.openxmlformats.org/officeDocument/2006/relationships/image" Id="rId20"/>
    <Relationship Target="media/document_image_rId21.gif" Type="http://schemas.openxmlformats.org/officeDocument/2006/relationships/image" Id="rId21"/>
    <Relationship Target="media/document_image_rId22.png" Type="http://schemas.openxmlformats.org/officeDocument/2006/relationships/image" Id="rId22"/>
    <Relationship Target="media/document_image_rId23.png" Type="http://schemas.openxmlformats.org/officeDocument/2006/relationships/image" Id="rId23"/>
    <Relationship Target="media/document_image_rId24.png" Type="http://schemas.openxmlformats.org/officeDocument/2006/relationships/image" Id="rId24"/>
    <Relationship Target="media/document_image_rId25.png" Type="http://schemas.openxmlformats.org/officeDocument/2006/relationships/image" Id="rId25"/>
    <Relationship Target="media/document_image_rId26.png" Type="http://schemas.openxmlformats.org/officeDocument/2006/relationships/image" Id="rId26"/>
    <Relationship Target="media/document_image_rId27.png" Type="http://schemas.openxmlformats.org/officeDocument/2006/relationships/image" Id="rId27"/>
    <Relationship Target="media/document_image_rId28.png" Type="http://schemas.openxmlformats.org/officeDocument/2006/relationships/image" Id="rId28"/>
    <Relationship Target="media/document_image_rId29.png" Type="http://schemas.openxmlformats.org/officeDocument/2006/relationships/image" Id="rId29"/>
    <Relationship Target="media/document_image_rId30.png" Type="http://schemas.openxmlformats.org/officeDocument/2006/relationships/image" Id="rId30"/>
    <Relationship Target="media/document_image_rId31.png" Type="http://schemas.openxmlformats.org/officeDocument/2006/relationships/image" Id="rId31"/>
    <Relationship Target="media/document_image_rId32.png" Type="http://schemas.openxmlformats.org/officeDocument/2006/relationships/image" Id="rId32"/>
    <Relationship Target="media/document_image_rId33.png" Type="http://schemas.openxmlformats.org/officeDocument/2006/relationships/image" Id="rId33"/>
    <Relationship Target="media/document_image_rId34.png" Type="http://schemas.openxmlformats.org/officeDocument/2006/relationships/image" Id="rId34"/>
    <Relationship Target="media/document_image_rId35.png" Type="http://schemas.openxmlformats.org/officeDocument/2006/relationships/image" Id="rId35"/>
    <Relationship Target="media/document_image_rId36.png" Type="http://schemas.openxmlformats.org/officeDocument/2006/relationships/image" Id="rId36"/>
    <Relationship Target="media/document_image_rId37.png" Type="http://schemas.openxmlformats.org/officeDocument/2006/relationships/image" Id="rId3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Company>百度在线网络技术有限公司</properties:Company>
  <properties:Application>百度文库</properties:Application>
  <properties:AppVersion>1.0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xuming02</dc:creator>
  <cp:lastModifiedBy>xuming02</cp:lastModifiedBy>
</cp:coreProperties>
</file>