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r>
        <w:rPr>
          <w:rFonts w:hint="eastAsia"/>
        </w:rPr>
        <w:t>甲方:乙方:</w:t>
      </w:r>
    </w:p>
    <w:p>
      <w:pPr>
        <w:rPr>
          <w:rFonts w:hint="eastAsia"/>
        </w:rPr>
      </w:pPr>
      <w:r>
        <w:rPr>
          <w:rFonts w:hint="eastAsia"/>
        </w:rPr>
        <w:t>根据《中华人民共和国合同法》、《中华人民共和国建筑法》及其他有关法律、法规的规定，双方在平等、自愿、公平、诚实信用的基础上就装饰材料供货事宜达成协议如下:</w:t>
      </w:r>
    </w:p>
    <w:p>
      <w:pPr>
        <w:rPr>
          <w:rFonts w:hint="eastAsia"/>
        </w:rPr>
      </w:pPr>
      <w:r>
        <w:rPr>
          <w:rFonts w:hint="eastAsia"/>
        </w:rPr>
        <w:t>第二条质量标准:乙方保证所供产品符合国家标准及行业标准以及甲方对产品的质量要求，乙方应随货提供产品合格证等证明文件。</w:t>
      </w:r>
    </w:p>
    <w:p>
      <w:pPr>
        <w:rPr>
          <w:rFonts w:hint="eastAsia"/>
        </w:rPr>
      </w:pPr>
      <w:r>
        <w:rPr>
          <w:rFonts w:hint="eastAsia"/>
        </w:rPr>
        <w:t>第三条供货时间与地点:乙方负责将货物运送至约定地点承担相应运输装卸费用，并在货物交付给甲方前承担风险责任。</w:t>
      </w:r>
    </w:p>
    <w:p>
      <w:pPr>
        <w:rPr>
          <w:rFonts w:hint="eastAsia"/>
        </w:rPr>
      </w:pPr>
      <w:r>
        <w:rPr>
          <w:rFonts w:hint="eastAsia"/>
        </w:rPr>
        <w:t>第四条安装:安装方式为(乙方安装/甲方自装);选择乙方安装的，安装标准为《天津市装饰工程质量验收标准》，《天津市高级建筑装饰工程质量验收标准》，安装费用由乙方承担，甲方应为乙方提供必要的安装条件。</w:t>
      </w:r>
    </w:p>
    <w:p>
      <w:pPr>
        <w:rPr>
          <w:rFonts w:hint="eastAsia"/>
        </w:rPr>
      </w:pPr>
      <w:r>
        <w:rPr>
          <w:rFonts w:hint="eastAsia"/>
        </w:rPr>
        <w:t>第五条付款方式及时间:双方约定以协商的方式支付价款。乙方将货物交付给甲方并验收合格后凭发票要求甲方支付货款，甲方在收到货款后90天内结清货款。</w:t>
      </w:r>
    </w:p>
    <w:p>
      <w:pPr>
        <w:rPr>
          <w:rFonts w:hint="eastAsia"/>
        </w:rPr>
      </w:pPr>
      <w:r>
        <w:rPr>
          <w:rFonts w:hint="eastAsia"/>
        </w:rPr>
        <w:t>第六条违约责任:</w:t>
      </w:r>
    </w:p>
    <w:p>
      <w:pPr>
        <w:rPr>
          <w:rFonts w:hint="eastAsia"/>
        </w:rPr>
      </w:pPr>
      <w:r>
        <w:rPr>
          <w:rFonts w:hint="eastAsia"/>
        </w:rPr>
        <w:t>(一)乙方违约责任:</w:t>
      </w:r>
    </w:p>
    <w:p>
      <w:pPr>
        <w:rPr>
          <w:rFonts w:hint="eastAsia"/>
        </w:rPr>
      </w:pPr>
      <w:r>
        <w:rPr>
          <w:rFonts w:hint="eastAsia"/>
        </w:rPr>
        <w:t>1.大芯板、隔音棉、腻子粉、乳胶漆等经专业检测机构检测不符合国家强制性标准或合同约定质量标准的，乙方应无条件换、退货，或赔偿甲方由此受到的损失;对于其他质量问题，包修期限为_一年，乙方负责免费修理;</w:t>
      </w:r>
    </w:p>
    <w:p>
      <w:pPr>
        <w:rPr>
          <w:rFonts w:hint="eastAsia"/>
        </w:rPr>
      </w:pPr>
      <w:r>
        <w:rPr>
          <w:rFonts w:hint="eastAsia"/>
        </w:rPr>
        <w:t>2.乙方迟延交货的，每日应向甲方支付迟延部分价款_5_%的违约金;迟延交货超过_30_日的，除支付违约金外，甲方还有权解除合同，乙方已收取的定金、预付款或价款应全额返还，但甲方在不收取违约金的情况下有权要求乙方双倍返还定金。</w:t>
      </w:r>
    </w:p>
    <w:p>
      <w:pPr>
        <w:rPr>
          <w:rFonts w:hint="eastAsia"/>
        </w:rPr>
      </w:pPr>
      <w:r>
        <w:rPr>
          <w:rFonts w:hint="eastAsia"/>
        </w:rPr>
        <w:t>(二)甲方违约责任:</w:t>
      </w:r>
    </w:p>
    <w:p>
      <w:pPr>
        <w:rPr>
          <w:rFonts w:hint="eastAsia"/>
        </w:rPr>
      </w:pPr>
      <w:r>
        <w:rPr>
          <w:rFonts w:hint="eastAsia"/>
        </w:rPr>
        <w:t>1.甲方迟延提货的，每日应向乙方支付迟延部分价款_5_%的违约金;2.甲方无正当理由单方解除合同的，应赔偿由此给乙方造成的损失，已支付的定金无权要求返还。</w:t>
      </w:r>
    </w:p>
    <w:p>
      <w:pPr>
        <w:rPr>
          <w:rFonts w:hint="eastAsia"/>
        </w:rPr>
      </w:pPr>
      <w:r>
        <w:rPr>
          <w:rFonts w:hint="eastAsia"/>
        </w:rPr>
        <w:t>第七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rPr>
          <w:rFonts w:hint="eastAsia"/>
        </w:rPr>
      </w:pPr>
      <w:r>
        <w:rPr>
          <w:rFonts w:hint="eastAsia"/>
        </w:rPr>
        <w:t>第八条其他约定事项</w:t>
      </w:r>
      <w:bookmarkStart w:id="0" w:name="_GoBack"/>
      <w:bookmarkEnd w:id="0"/>
    </w:p>
    <w:p>
      <w:pPr>
        <w:rPr>
          <w:rFonts w:hint="eastAsia"/>
        </w:rPr>
      </w:pPr>
      <w:r>
        <w:rPr>
          <w:rFonts w:hint="eastAsia"/>
        </w:rPr>
        <w:t>第九条对本合同的变更或补充不合理地减轻或免除乙方应承担的责任的，仍以本合同为准。</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FlNDUyMGRjNmQ1NzkxNjFiM2ZiNTI5NmUwMDViODYifQ=="/>
  </w:docVars>
  <w:rsids>
    <w:rsidRoot w:val="2A6A0D3C"/>
    <w:rsid w:val="02D037B2"/>
    <w:rsid w:val="036C34DA"/>
    <w:rsid w:val="2A6A0D3C"/>
    <w:rsid w:val="509251CF"/>
    <w:rsid w:val="5E0C2538"/>
    <w:rsid w:val="79A656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846</Words>
  <Characters>849</Characters>
  <Lines>0</Lines>
  <Paragraphs>0</Paragraphs>
  <TotalTime>22</TotalTime>
  <ScaleCrop>false</ScaleCrop>
  <LinksUpToDate>false</LinksUpToDate>
  <CharactersWithSpaces>861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2023-03-04T06:58:00Z</dcterms:created>
  <dc:creator>WPS_1677739481</dc:creator>
  <cp:lastModifiedBy>WPS_1677739481</cp:lastModifiedBy>
  <dcterms:modified xsi:type="dcterms:W3CDTF">2023-03-04T07:20:58Z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F5EE732F65CE4A1BAE98BF9E450E8345</vt:lpwstr>
  </property>
</Properties>
</file>