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9355"/>
            <wp:effectExtent l="0" t="0" r="3810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9355"/>
            <wp:effectExtent l="0" t="0" r="3810" b="44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9355"/>
            <wp:effectExtent l="0" t="0" r="3810" b="44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9355"/>
            <wp:effectExtent l="0" t="0" r="3810" b="44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设计说明：</w:t>
      </w:r>
      <w:r>
        <w:rPr>
          <w:rFonts w:ascii="宋体" w:hAnsi="宋体" w:eastAsia="宋体" w:cs="宋体"/>
          <w:sz w:val="24"/>
          <w:szCs w:val="24"/>
        </w:rPr>
        <w:t>本设计为校园研究中心改造方案，设计基于后疫情时代绿色建筑的需求，以绿、滤、率为设计理念，充分运用绿建技术体系，结合物理分析，打造绿色生态，健康舒适，节能环保的校园新节点。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ZhNjQ5ZTdjOGNmYWU1NjM3MzA1YTcwNjA3ZDQifQ=="/>
  </w:docVars>
  <w:rsids>
    <w:rsidRoot w:val="56807FE9"/>
    <w:rsid w:val="5680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2023-03-03T16:16:00Z</dcterms:created>
  <dc:creator>啦啦啦</dc:creator>
  <cp:lastModifiedBy>啦啦啦</cp:lastModifiedBy>
  <dcterms:modified xsi:type="dcterms:W3CDTF">2023-03-03T16:19:57Z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333D08A2A0C94CE78C83D7154575C2CC</vt:lpwstr>
  </property>
</Properties>
</file>