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80C41" w14:textId="23966648" w:rsidR="003C2096" w:rsidRPr="00CD3F1E" w:rsidRDefault="00A05FDD" w:rsidP="00CD3F1E">
      <w:pPr>
        <w:spacing w:line="360" w:lineRule="auto"/>
        <w:jc w:val="center"/>
        <w:rPr>
          <w:rFonts w:ascii="宋体" w:eastAsia="宋体" w:hAnsi="宋体"/>
          <w:sz w:val="30"/>
          <w:szCs w:val="30"/>
        </w:rPr>
      </w:pPr>
      <w:r w:rsidRPr="00CD3F1E">
        <w:rPr>
          <w:rFonts w:ascii="宋体" w:eastAsia="宋体" w:hAnsi="宋体" w:hint="eastAsia"/>
          <w:sz w:val="30"/>
          <w:szCs w:val="30"/>
        </w:rPr>
        <w:t>老年活动中心紧急疏散、应急救护相关管理制度</w:t>
      </w:r>
    </w:p>
    <w:p w14:paraId="522AEF88" w14:textId="08722410" w:rsidR="00F31DDB" w:rsidRPr="00CD3F1E" w:rsidRDefault="00F31DDB" w:rsidP="00197C21">
      <w:pPr>
        <w:spacing w:line="360" w:lineRule="auto"/>
        <w:ind w:firstLineChars="200" w:firstLine="560"/>
        <w:rPr>
          <w:rFonts w:ascii="宋体" w:eastAsia="宋体" w:hAnsi="宋体" w:hint="eastAsia"/>
          <w:sz w:val="28"/>
          <w:szCs w:val="28"/>
        </w:rPr>
      </w:pPr>
      <w:r w:rsidRPr="00CD3F1E">
        <w:rPr>
          <w:rFonts w:ascii="宋体" w:eastAsia="宋体" w:hAnsi="宋体" w:hint="eastAsia"/>
          <w:sz w:val="28"/>
          <w:szCs w:val="28"/>
        </w:rPr>
        <w:t>为确保</w:t>
      </w:r>
      <w:r w:rsidRPr="00CD3F1E">
        <w:rPr>
          <w:rFonts w:ascii="宋体" w:eastAsia="宋体" w:hAnsi="宋体" w:hint="eastAsia"/>
          <w:sz w:val="28"/>
          <w:szCs w:val="28"/>
        </w:rPr>
        <w:t>老年活动中心</w:t>
      </w:r>
      <w:r w:rsidRPr="00CD3F1E">
        <w:rPr>
          <w:rFonts w:ascii="宋体" w:eastAsia="宋体" w:hAnsi="宋体" w:hint="eastAsia"/>
          <w:sz w:val="28"/>
          <w:szCs w:val="28"/>
        </w:rPr>
        <w:t>人员的生命财产安全，增强应对突发事件的应急能力，使事故损失降低到最低限度，现根据</w:t>
      </w:r>
      <w:r w:rsidRPr="00CD3F1E">
        <w:rPr>
          <w:rFonts w:ascii="宋体" w:eastAsia="宋体" w:hAnsi="宋体" w:hint="eastAsia"/>
          <w:sz w:val="28"/>
          <w:szCs w:val="28"/>
        </w:rPr>
        <w:t>实际情况</w:t>
      </w:r>
      <w:r w:rsidRPr="00CD3F1E">
        <w:rPr>
          <w:rFonts w:ascii="宋体" w:eastAsia="宋体" w:hAnsi="宋体" w:hint="eastAsia"/>
          <w:sz w:val="28"/>
          <w:szCs w:val="28"/>
        </w:rPr>
        <w:t>，特制定本预案。</w:t>
      </w:r>
    </w:p>
    <w:p w14:paraId="54341390" w14:textId="5E9A2903" w:rsidR="00F31DDB" w:rsidRPr="00197C21" w:rsidRDefault="00F31DDB" w:rsidP="00197C21">
      <w:pPr>
        <w:pStyle w:val="a7"/>
        <w:numPr>
          <w:ilvl w:val="0"/>
          <w:numId w:val="1"/>
        </w:numPr>
        <w:spacing w:line="360" w:lineRule="auto"/>
        <w:ind w:firstLineChars="0"/>
        <w:rPr>
          <w:rFonts w:ascii="宋体" w:eastAsia="宋体" w:hAnsi="宋体"/>
          <w:sz w:val="28"/>
          <w:szCs w:val="28"/>
        </w:rPr>
      </w:pPr>
      <w:r w:rsidRPr="00197C21">
        <w:rPr>
          <w:rFonts w:ascii="宋体" w:eastAsia="宋体" w:hAnsi="宋体" w:hint="eastAsia"/>
          <w:sz w:val="28"/>
          <w:szCs w:val="28"/>
        </w:rPr>
        <w:t>指导思想</w:t>
      </w:r>
    </w:p>
    <w:p w14:paraId="52C09D93" w14:textId="6E0F31FA" w:rsidR="00F31DDB" w:rsidRPr="00CD3F1E" w:rsidRDefault="00F31DDB" w:rsidP="00197C21">
      <w:pPr>
        <w:spacing w:line="360" w:lineRule="auto"/>
        <w:ind w:firstLineChars="200" w:firstLine="560"/>
        <w:rPr>
          <w:rFonts w:ascii="宋体" w:eastAsia="宋体" w:hAnsi="宋体"/>
          <w:sz w:val="28"/>
          <w:szCs w:val="28"/>
        </w:rPr>
      </w:pPr>
      <w:r w:rsidRPr="00CD3F1E">
        <w:rPr>
          <w:rFonts w:ascii="宋体" w:eastAsia="宋体" w:hAnsi="宋体" w:hint="eastAsia"/>
          <w:sz w:val="28"/>
          <w:szCs w:val="28"/>
        </w:rPr>
        <w:t>以“三个代表”重要思想和科学发展观为指导，认真贯彻落实党的十八大和国务院《农村五保供养条例》精神，大力弘扬“以民为本、为民解困、为民服务”的民政宗旨，始终坚持“老人生命安全高于一切”的原则，牢固树立“安全无小事，责任重泰山”思想，预防为主，积极处置，无务本求实，明确责任。尽一切努力杜绝或减少</w:t>
      </w:r>
      <w:r w:rsidRPr="00CD3F1E">
        <w:rPr>
          <w:rFonts w:ascii="宋体" w:eastAsia="宋体" w:hAnsi="宋体" w:hint="eastAsia"/>
          <w:sz w:val="28"/>
          <w:szCs w:val="28"/>
        </w:rPr>
        <w:t>老年活动中心</w:t>
      </w:r>
      <w:r w:rsidRPr="00CD3F1E">
        <w:rPr>
          <w:rFonts w:ascii="宋体" w:eastAsia="宋体" w:hAnsi="宋体" w:hint="eastAsia"/>
          <w:sz w:val="28"/>
          <w:szCs w:val="28"/>
        </w:rPr>
        <w:t>安全隐患、消防、治安等突发事件的发生。</w:t>
      </w:r>
    </w:p>
    <w:p w14:paraId="768B0454" w14:textId="316BDD2D" w:rsidR="00F31DDB" w:rsidRPr="00197C21" w:rsidRDefault="00F31DDB" w:rsidP="00197C21">
      <w:pPr>
        <w:pStyle w:val="a7"/>
        <w:numPr>
          <w:ilvl w:val="0"/>
          <w:numId w:val="1"/>
        </w:numPr>
        <w:spacing w:line="360" w:lineRule="auto"/>
        <w:ind w:firstLineChars="0"/>
        <w:rPr>
          <w:rFonts w:ascii="宋体" w:eastAsia="宋体" w:hAnsi="宋体"/>
          <w:sz w:val="28"/>
          <w:szCs w:val="28"/>
        </w:rPr>
      </w:pPr>
      <w:r w:rsidRPr="00197C21">
        <w:rPr>
          <w:rFonts w:ascii="宋体" w:eastAsia="宋体" w:hAnsi="宋体" w:hint="eastAsia"/>
          <w:sz w:val="28"/>
          <w:szCs w:val="28"/>
        </w:rPr>
        <w:t>应急组织</w:t>
      </w:r>
    </w:p>
    <w:p w14:paraId="6DF7E770" w14:textId="6F574E40" w:rsidR="00F31DDB" w:rsidRPr="00197C21" w:rsidRDefault="00F31DDB" w:rsidP="00197C21">
      <w:pPr>
        <w:pStyle w:val="a7"/>
        <w:numPr>
          <w:ilvl w:val="0"/>
          <w:numId w:val="2"/>
        </w:numPr>
        <w:spacing w:line="360" w:lineRule="auto"/>
        <w:ind w:firstLineChars="0"/>
        <w:rPr>
          <w:rFonts w:ascii="宋体" w:eastAsia="宋体" w:hAnsi="宋体"/>
          <w:sz w:val="28"/>
          <w:szCs w:val="28"/>
        </w:rPr>
      </w:pPr>
      <w:r w:rsidRPr="00197C21">
        <w:rPr>
          <w:rFonts w:ascii="宋体" w:eastAsia="宋体" w:hAnsi="宋体" w:hint="eastAsia"/>
          <w:sz w:val="28"/>
          <w:szCs w:val="28"/>
        </w:rPr>
        <w:t>成立应急指挥领导组织</w:t>
      </w:r>
    </w:p>
    <w:p w14:paraId="46D54EE2" w14:textId="2B451F8F" w:rsidR="00F31DDB" w:rsidRPr="00197C21" w:rsidRDefault="00F31DDB" w:rsidP="00197C21">
      <w:pPr>
        <w:pStyle w:val="a7"/>
        <w:numPr>
          <w:ilvl w:val="0"/>
          <w:numId w:val="2"/>
        </w:numPr>
        <w:spacing w:line="360" w:lineRule="auto"/>
        <w:ind w:firstLineChars="0"/>
        <w:rPr>
          <w:rFonts w:ascii="宋体" w:eastAsia="宋体" w:hAnsi="宋体"/>
          <w:sz w:val="28"/>
          <w:szCs w:val="28"/>
        </w:rPr>
      </w:pPr>
      <w:r w:rsidRPr="00197C21">
        <w:rPr>
          <w:rFonts w:ascii="宋体" w:eastAsia="宋体" w:hAnsi="宋体" w:hint="eastAsia"/>
          <w:sz w:val="28"/>
          <w:szCs w:val="28"/>
        </w:rPr>
        <w:t>成立三个应急小组</w:t>
      </w:r>
      <w:proofErr w:type="gramStart"/>
      <w:r w:rsidRPr="00197C21">
        <w:rPr>
          <w:rFonts w:ascii="宋体" w:eastAsia="宋体" w:hAnsi="宋体" w:hint="eastAsia"/>
          <w:sz w:val="28"/>
          <w:szCs w:val="28"/>
        </w:rPr>
        <w:t>通讯联络</w:t>
      </w:r>
      <w:proofErr w:type="gramEnd"/>
      <w:r w:rsidRPr="00197C21">
        <w:rPr>
          <w:rFonts w:ascii="宋体" w:eastAsia="宋体" w:hAnsi="宋体" w:hint="eastAsia"/>
          <w:sz w:val="28"/>
          <w:szCs w:val="28"/>
        </w:rPr>
        <w:t>组：</w:t>
      </w:r>
      <w:r w:rsidRPr="00197C21">
        <w:rPr>
          <w:rFonts w:ascii="宋体" w:eastAsia="宋体" w:hAnsi="宋体" w:hint="eastAsia"/>
          <w:sz w:val="28"/>
          <w:szCs w:val="28"/>
        </w:rPr>
        <w:t>如：</w:t>
      </w:r>
      <w:r w:rsidRPr="00197C21">
        <w:rPr>
          <w:rFonts w:ascii="宋体" w:eastAsia="宋体" w:hAnsi="宋体" w:hint="eastAsia"/>
          <w:sz w:val="28"/>
          <w:szCs w:val="28"/>
        </w:rPr>
        <w:t>抢险救灾组</w:t>
      </w:r>
      <w:r w:rsidRPr="00197C21">
        <w:rPr>
          <w:rFonts w:ascii="宋体" w:eastAsia="宋体" w:hAnsi="宋体" w:hint="eastAsia"/>
          <w:sz w:val="28"/>
          <w:szCs w:val="28"/>
        </w:rPr>
        <w:t>、</w:t>
      </w:r>
      <w:r w:rsidRPr="00197C21">
        <w:rPr>
          <w:rFonts w:ascii="宋体" w:eastAsia="宋体" w:hAnsi="宋体" w:hint="eastAsia"/>
          <w:sz w:val="28"/>
          <w:szCs w:val="28"/>
        </w:rPr>
        <w:t>后勤保障组</w:t>
      </w:r>
    </w:p>
    <w:p w14:paraId="399B17C0" w14:textId="2CAAD794" w:rsidR="00F31DDB" w:rsidRPr="00197C21" w:rsidRDefault="00F31DDB" w:rsidP="00197C21">
      <w:pPr>
        <w:pStyle w:val="a7"/>
        <w:numPr>
          <w:ilvl w:val="0"/>
          <w:numId w:val="1"/>
        </w:numPr>
        <w:spacing w:line="360" w:lineRule="auto"/>
        <w:ind w:firstLineChars="0"/>
        <w:rPr>
          <w:rFonts w:ascii="宋体" w:eastAsia="宋体" w:hAnsi="宋体"/>
          <w:sz w:val="28"/>
          <w:szCs w:val="28"/>
        </w:rPr>
      </w:pPr>
      <w:r w:rsidRPr="00197C21">
        <w:rPr>
          <w:rFonts w:ascii="宋体" w:eastAsia="宋体" w:hAnsi="宋体" w:hint="eastAsia"/>
          <w:sz w:val="28"/>
          <w:szCs w:val="28"/>
        </w:rPr>
        <w:t>火灾应急处置</w:t>
      </w:r>
    </w:p>
    <w:p w14:paraId="092F34F5" w14:textId="7DC71C17" w:rsidR="00F31DDB" w:rsidRPr="00CD3F1E" w:rsidRDefault="00F31DDB" w:rsidP="00197C21">
      <w:pPr>
        <w:spacing w:line="360" w:lineRule="auto"/>
        <w:ind w:firstLineChars="200" w:firstLine="560"/>
        <w:rPr>
          <w:rFonts w:ascii="宋体" w:eastAsia="宋体" w:hAnsi="宋体"/>
          <w:sz w:val="28"/>
          <w:szCs w:val="28"/>
        </w:rPr>
      </w:pPr>
      <w:r w:rsidRPr="00CD3F1E">
        <w:rPr>
          <w:rFonts w:ascii="宋体" w:eastAsia="宋体" w:hAnsi="宋体" w:hint="eastAsia"/>
          <w:sz w:val="28"/>
          <w:szCs w:val="28"/>
        </w:rPr>
        <w:t>一旦发生火灾，第一发现人员要及时向</w:t>
      </w:r>
      <w:r w:rsidRPr="00CD3F1E">
        <w:rPr>
          <w:rFonts w:ascii="宋体" w:eastAsia="宋体" w:hAnsi="宋体" w:hint="eastAsia"/>
          <w:sz w:val="28"/>
          <w:szCs w:val="28"/>
        </w:rPr>
        <w:t>负责人</w:t>
      </w:r>
      <w:r w:rsidRPr="00CD3F1E">
        <w:rPr>
          <w:rFonts w:ascii="宋体" w:eastAsia="宋体" w:hAnsi="宋体" w:hint="eastAsia"/>
          <w:sz w:val="28"/>
          <w:szCs w:val="28"/>
        </w:rPr>
        <w:t>报告，并拨打</w:t>
      </w:r>
      <w:r w:rsidRPr="00CD3F1E">
        <w:rPr>
          <w:rFonts w:ascii="宋体" w:eastAsia="宋体" w:hAnsi="宋体"/>
          <w:sz w:val="28"/>
          <w:szCs w:val="28"/>
        </w:rPr>
        <w:t>119火警电话和120急救电话，同时向镇政府民政办公室报告，办公室人员及时通知相关人员到场，并向应急指挥领导组长报告。抢险救灾组负责转移疏散入住老人，及时抢救物品并参与灭火，把老人的全部东西转移到两边的菜地，在消防车到来之前尽量控制火势，减少人员伤亡。情况紧急办公室要请求镇医院的医务员到场支援，抢救伤员。火灾发生后，</w:t>
      </w:r>
      <w:proofErr w:type="gramStart"/>
      <w:r w:rsidRPr="00CD3F1E">
        <w:rPr>
          <w:rFonts w:ascii="宋体" w:eastAsia="宋体" w:hAnsi="宋体"/>
          <w:sz w:val="28"/>
          <w:szCs w:val="28"/>
        </w:rPr>
        <w:t>通讯联络</w:t>
      </w:r>
      <w:proofErr w:type="gramEnd"/>
      <w:r w:rsidRPr="00CD3F1E">
        <w:rPr>
          <w:rFonts w:ascii="宋体" w:eastAsia="宋体" w:hAnsi="宋体"/>
          <w:sz w:val="28"/>
          <w:szCs w:val="28"/>
        </w:rPr>
        <w:t>组人员要及时通知相关人员到场，并做好接、领</w:t>
      </w:r>
      <w:r w:rsidRPr="00CD3F1E">
        <w:rPr>
          <w:rFonts w:ascii="宋体" w:eastAsia="宋体" w:hAnsi="宋体"/>
          <w:sz w:val="28"/>
          <w:szCs w:val="28"/>
        </w:rPr>
        <w:lastRenderedPageBreak/>
        <w:t>消防车计划，提前制定出消防车行走路线。后勤保障组成员要做好灾</w:t>
      </w:r>
      <w:proofErr w:type="gramStart"/>
      <w:r w:rsidRPr="00CD3F1E">
        <w:rPr>
          <w:rFonts w:ascii="宋体" w:eastAsia="宋体" w:hAnsi="宋体"/>
          <w:sz w:val="28"/>
          <w:szCs w:val="28"/>
        </w:rPr>
        <w:t>后院民</w:t>
      </w:r>
      <w:proofErr w:type="gramEnd"/>
      <w:r w:rsidRPr="00CD3F1E">
        <w:rPr>
          <w:rFonts w:ascii="宋体" w:eastAsia="宋体" w:hAnsi="宋体"/>
          <w:sz w:val="28"/>
          <w:szCs w:val="28"/>
        </w:rPr>
        <w:t>的生活安置工作和消防车补</w:t>
      </w:r>
      <w:r w:rsidRPr="00CD3F1E">
        <w:rPr>
          <w:rFonts w:ascii="宋体" w:eastAsia="宋体" w:hAnsi="宋体" w:hint="eastAsia"/>
          <w:sz w:val="28"/>
          <w:szCs w:val="28"/>
        </w:rPr>
        <w:t>水、参加抢救人员物资筹备工作。</w:t>
      </w:r>
    </w:p>
    <w:p w14:paraId="0492CD31" w14:textId="05C05B95" w:rsidR="00F31DDB" w:rsidRPr="00CD3F1E" w:rsidRDefault="00F31DDB" w:rsidP="00197C21">
      <w:pPr>
        <w:pStyle w:val="a7"/>
        <w:numPr>
          <w:ilvl w:val="0"/>
          <w:numId w:val="1"/>
        </w:numPr>
        <w:spacing w:line="360" w:lineRule="auto"/>
        <w:ind w:firstLineChars="0"/>
        <w:rPr>
          <w:rFonts w:ascii="宋体" w:eastAsia="宋体" w:hAnsi="宋体" w:hint="eastAsia"/>
          <w:sz w:val="28"/>
          <w:szCs w:val="28"/>
        </w:rPr>
      </w:pPr>
      <w:r w:rsidRPr="00CD3F1E">
        <w:rPr>
          <w:rFonts w:ascii="宋体" w:eastAsia="宋体" w:hAnsi="宋体" w:hint="eastAsia"/>
          <w:sz w:val="28"/>
          <w:szCs w:val="28"/>
        </w:rPr>
        <w:t>传染病和中毒突发事件应急处置</w:t>
      </w:r>
    </w:p>
    <w:p w14:paraId="0ED6858E" w14:textId="0BBA49CE" w:rsidR="00F31DDB" w:rsidRPr="00CD3F1E" w:rsidRDefault="00CD3F1E" w:rsidP="00197C21">
      <w:pPr>
        <w:spacing w:line="360" w:lineRule="auto"/>
        <w:ind w:firstLineChars="200" w:firstLine="560"/>
        <w:rPr>
          <w:rFonts w:ascii="宋体" w:eastAsia="宋体" w:hAnsi="宋体"/>
          <w:sz w:val="28"/>
          <w:szCs w:val="28"/>
        </w:rPr>
      </w:pPr>
      <w:r w:rsidRPr="00CD3F1E">
        <w:rPr>
          <w:rFonts w:ascii="宋体" w:eastAsia="宋体" w:hAnsi="宋体" w:hint="eastAsia"/>
          <w:sz w:val="28"/>
          <w:szCs w:val="28"/>
        </w:rPr>
        <w:t>社区中心内</w:t>
      </w:r>
      <w:r w:rsidR="00F31DDB" w:rsidRPr="00CD3F1E">
        <w:rPr>
          <w:rFonts w:ascii="宋体" w:eastAsia="宋体" w:hAnsi="宋体" w:hint="eastAsia"/>
          <w:sz w:val="28"/>
          <w:szCs w:val="28"/>
        </w:rPr>
        <w:t>老人如发生传染病或食物中毒事件，第一发现人要立即向院长报告并由在院医生及时采取一些基本必要的应急处理，并向镇政府民政办公室汇报，办公室通知相关人员到场指挥救援工作，并及时拨打</w:t>
      </w:r>
      <w:r w:rsidR="00F31DDB" w:rsidRPr="00CD3F1E">
        <w:rPr>
          <w:rFonts w:ascii="宋体" w:eastAsia="宋体" w:hAnsi="宋体"/>
          <w:sz w:val="28"/>
          <w:szCs w:val="28"/>
        </w:rPr>
        <w:t>120急救车，</w:t>
      </w:r>
      <w:proofErr w:type="gramStart"/>
      <w:r w:rsidR="00F31DDB" w:rsidRPr="00CD3F1E">
        <w:rPr>
          <w:rFonts w:ascii="宋体" w:eastAsia="宋体" w:hAnsi="宋体"/>
          <w:sz w:val="28"/>
          <w:szCs w:val="28"/>
        </w:rPr>
        <w:t>送相关</w:t>
      </w:r>
      <w:proofErr w:type="gramEnd"/>
      <w:r w:rsidR="00F31DDB" w:rsidRPr="00CD3F1E">
        <w:rPr>
          <w:rFonts w:ascii="宋体" w:eastAsia="宋体" w:hAnsi="宋体"/>
          <w:sz w:val="28"/>
          <w:szCs w:val="28"/>
        </w:rPr>
        <w:t>人员到医院救治，食物中毒可先送乡医院抢救，危重人员转送上级医院治疗，尽大努力保障他们的生命安全。</w:t>
      </w:r>
    </w:p>
    <w:p w14:paraId="4290DBC3" w14:textId="04AE26FA" w:rsidR="00F31DDB" w:rsidRPr="00197C21" w:rsidRDefault="00F31DDB" w:rsidP="00197C21">
      <w:pPr>
        <w:pStyle w:val="a7"/>
        <w:numPr>
          <w:ilvl w:val="0"/>
          <w:numId w:val="1"/>
        </w:numPr>
        <w:spacing w:line="360" w:lineRule="auto"/>
        <w:ind w:firstLineChars="0"/>
        <w:rPr>
          <w:rFonts w:ascii="宋体" w:eastAsia="宋体" w:hAnsi="宋体"/>
          <w:sz w:val="28"/>
          <w:szCs w:val="28"/>
        </w:rPr>
      </w:pPr>
      <w:r w:rsidRPr="00197C21">
        <w:rPr>
          <w:rFonts w:ascii="宋体" w:eastAsia="宋体" w:hAnsi="宋体" w:hint="eastAsia"/>
          <w:sz w:val="28"/>
          <w:szCs w:val="28"/>
        </w:rPr>
        <w:t>暴力侵害安全事故处置</w:t>
      </w:r>
    </w:p>
    <w:p w14:paraId="51BD2AEF" w14:textId="79265B21" w:rsidR="00F31DDB" w:rsidRPr="00197C21" w:rsidRDefault="00F31DDB" w:rsidP="00197C21">
      <w:pPr>
        <w:pStyle w:val="a7"/>
        <w:numPr>
          <w:ilvl w:val="0"/>
          <w:numId w:val="3"/>
        </w:numPr>
        <w:spacing w:line="360" w:lineRule="auto"/>
        <w:ind w:firstLineChars="0"/>
        <w:rPr>
          <w:rFonts w:ascii="宋体" w:eastAsia="宋体" w:hAnsi="宋体"/>
          <w:sz w:val="28"/>
          <w:szCs w:val="28"/>
        </w:rPr>
      </w:pPr>
      <w:r w:rsidRPr="00197C21">
        <w:rPr>
          <w:rFonts w:ascii="宋体" w:eastAsia="宋体" w:hAnsi="宋体"/>
          <w:sz w:val="28"/>
          <w:szCs w:val="28"/>
        </w:rPr>
        <w:t>老年活动中心</w:t>
      </w:r>
      <w:r w:rsidRPr="00197C21">
        <w:rPr>
          <w:rFonts w:ascii="宋体" w:eastAsia="宋体" w:hAnsi="宋体"/>
          <w:sz w:val="28"/>
          <w:szCs w:val="28"/>
        </w:rPr>
        <w:t>如有未经允许强行闯入者，应及时联系公安人员将闯入者驱逐出住所。</w:t>
      </w:r>
    </w:p>
    <w:p w14:paraId="766A1FA3" w14:textId="08F2B0B4" w:rsidR="00F31DDB" w:rsidRPr="00197C21" w:rsidRDefault="00F31DDB" w:rsidP="00197C21">
      <w:pPr>
        <w:pStyle w:val="a7"/>
        <w:numPr>
          <w:ilvl w:val="0"/>
          <w:numId w:val="3"/>
        </w:numPr>
        <w:spacing w:line="360" w:lineRule="auto"/>
        <w:ind w:firstLineChars="0"/>
        <w:rPr>
          <w:rFonts w:ascii="宋体" w:eastAsia="宋体" w:hAnsi="宋体"/>
          <w:sz w:val="28"/>
          <w:szCs w:val="28"/>
        </w:rPr>
      </w:pPr>
      <w:r w:rsidRPr="00197C21">
        <w:rPr>
          <w:rFonts w:ascii="宋体" w:eastAsia="宋体" w:hAnsi="宋体"/>
          <w:sz w:val="28"/>
          <w:szCs w:val="28"/>
        </w:rPr>
        <w:t>发现不良分子或本</w:t>
      </w:r>
      <w:r w:rsidR="00CD3F1E" w:rsidRPr="00197C21">
        <w:rPr>
          <w:rFonts w:ascii="宋体" w:eastAsia="宋体" w:hAnsi="宋体" w:hint="eastAsia"/>
          <w:sz w:val="28"/>
          <w:szCs w:val="28"/>
        </w:rPr>
        <w:t>中心</w:t>
      </w:r>
      <w:r w:rsidRPr="00197C21">
        <w:rPr>
          <w:rFonts w:ascii="宋体" w:eastAsia="宋体" w:hAnsi="宋体"/>
          <w:sz w:val="28"/>
          <w:szCs w:val="28"/>
        </w:rPr>
        <w:t>人员之间发生袭击、行凶等暴力侵害时，应及时报警110、120请求援助。</w:t>
      </w:r>
    </w:p>
    <w:p w14:paraId="77BFDA22" w14:textId="7442C815" w:rsidR="00F31DDB" w:rsidRPr="00197C21" w:rsidRDefault="00F31DDB" w:rsidP="00197C21">
      <w:pPr>
        <w:pStyle w:val="a7"/>
        <w:numPr>
          <w:ilvl w:val="0"/>
          <w:numId w:val="3"/>
        </w:numPr>
        <w:spacing w:line="360" w:lineRule="auto"/>
        <w:ind w:firstLineChars="0"/>
        <w:rPr>
          <w:rFonts w:ascii="宋体" w:eastAsia="宋体" w:hAnsi="宋体"/>
          <w:sz w:val="28"/>
          <w:szCs w:val="28"/>
        </w:rPr>
      </w:pPr>
      <w:r w:rsidRPr="00197C21">
        <w:rPr>
          <w:rFonts w:ascii="宋体" w:eastAsia="宋体" w:hAnsi="宋体"/>
          <w:sz w:val="28"/>
          <w:szCs w:val="28"/>
        </w:rPr>
        <w:t>对受伤者应及时救治。</w:t>
      </w:r>
    </w:p>
    <w:p w14:paraId="70321765" w14:textId="200A3F4F" w:rsidR="00F31DDB" w:rsidRPr="00197C21" w:rsidRDefault="00F31DDB" w:rsidP="00197C21">
      <w:pPr>
        <w:pStyle w:val="a7"/>
        <w:numPr>
          <w:ilvl w:val="0"/>
          <w:numId w:val="3"/>
        </w:numPr>
        <w:spacing w:line="360" w:lineRule="auto"/>
        <w:ind w:firstLineChars="0"/>
        <w:rPr>
          <w:rFonts w:ascii="宋体" w:eastAsia="宋体" w:hAnsi="宋体"/>
          <w:sz w:val="28"/>
          <w:szCs w:val="28"/>
        </w:rPr>
      </w:pPr>
      <w:r w:rsidRPr="00197C21">
        <w:rPr>
          <w:rFonts w:ascii="宋体" w:eastAsia="宋体" w:hAnsi="宋体"/>
          <w:sz w:val="28"/>
          <w:szCs w:val="28"/>
        </w:rPr>
        <w:t>若事故严重，应迅速向政府安全生产委员会报告。</w:t>
      </w:r>
    </w:p>
    <w:p w14:paraId="2CC495E0" w14:textId="00E3F0B2" w:rsidR="00CD3F1E" w:rsidRPr="00197C21" w:rsidRDefault="00F31DDB" w:rsidP="00197C21">
      <w:pPr>
        <w:pStyle w:val="a7"/>
        <w:numPr>
          <w:ilvl w:val="0"/>
          <w:numId w:val="3"/>
        </w:numPr>
        <w:spacing w:line="360" w:lineRule="auto"/>
        <w:ind w:firstLineChars="0"/>
        <w:rPr>
          <w:rFonts w:ascii="宋体" w:eastAsia="宋体" w:hAnsi="宋体" w:hint="eastAsia"/>
          <w:sz w:val="28"/>
          <w:szCs w:val="28"/>
        </w:rPr>
      </w:pPr>
      <w:r w:rsidRPr="00197C21">
        <w:rPr>
          <w:rFonts w:ascii="宋体" w:eastAsia="宋体" w:hAnsi="宋体"/>
          <w:sz w:val="28"/>
          <w:szCs w:val="28"/>
        </w:rPr>
        <w:t>安全生产委员会接到突发安全事故报告后，在第一时间及时向主要领导报告，并在最短时间内到达事故现场，组织抢救和善后处置工作</w:t>
      </w:r>
      <w:r w:rsidR="00197C21" w:rsidRPr="00197C21">
        <w:rPr>
          <w:rFonts w:ascii="宋体" w:eastAsia="宋体" w:hAnsi="宋体" w:hint="eastAsia"/>
          <w:sz w:val="28"/>
          <w:szCs w:val="28"/>
        </w:rPr>
        <w:t>。</w:t>
      </w:r>
    </w:p>
    <w:p w14:paraId="78B5DF15" w14:textId="0BA75069" w:rsidR="00F31DDB" w:rsidRPr="00197C21" w:rsidRDefault="00F31DDB" w:rsidP="00197C21">
      <w:pPr>
        <w:pStyle w:val="a7"/>
        <w:numPr>
          <w:ilvl w:val="0"/>
          <w:numId w:val="1"/>
        </w:numPr>
        <w:spacing w:line="360" w:lineRule="auto"/>
        <w:ind w:firstLineChars="0"/>
        <w:rPr>
          <w:rFonts w:ascii="宋体" w:eastAsia="宋体" w:hAnsi="宋体"/>
          <w:sz w:val="28"/>
          <w:szCs w:val="28"/>
        </w:rPr>
      </w:pPr>
      <w:r w:rsidRPr="00197C21">
        <w:rPr>
          <w:rFonts w:ascii="宋体" w:eastAsia="宋体" w:hAnsi="宋体" w:hint="eastAsia"/>
          <w:sz w:val="28"/>
          <w:szCs w:val="28"/>
        </w:rPr>
        <w:t>突发事件的预防</w:t>
      </w:r>
    </w:p>
    <w:p w14:paraId="40EC1CAA" w14:textId="1813551A" w:rsidR="00F31DDB" w:rsidRPr="00CD3F1E" w:rsidRDefault="00F31DDB" w:rsidP="00197C21">
      <w:pPr>
        <w:spacing w:line="360" w:lineRule="auto"/>
        <w:ind w:firstLineChars="200" w:firstLine="560"/>
        <w:rPr>
          <w:rFonts w:ascii="宋体" w:eastAsia="宋体" w:hAnsi="宋体"/>
          <w:sz w:val="28"/>
          <w:szCs w:val="28"/>
        </w:rPr>
      </w:pPr>
      <w:r w:rsidRPr="00CD3F1E">
        <w:rPr>
          <w:rFonts w:ascii="宋体" w:eastAsia="宋体" w:hAnsi="宋体" w:hint="eastAsia"/>
          <w:sz w:val="28"/>
          <w:szCs w:val="28"/>
        </w:rPr>
        <w:t>应急组织要经常深入到</w:t>
      </w:r>
      <w:r w:rsidR="00CD3F1E" w:rsidRPr="00CD3F1E">
        <w:rPr>
          <w:rFonts w:ascii="宋体" w:eastAsia="宋体" w:hAnsi="宋体" w:hint="eastAsia"/>
          <w:sz w:val="28"/>
          <w:szCs w:val="28"/>
        </w:rPr>
        <w:t>活动中心</w:t>
      </w:r>
      <w:r w:rsidRPr="00CD3F1E">
        <w:rPr>
          <w:rFonts w:ascii="宋体" w:eastAsia="宋体" w:hAnsi="宋体" w:hint="eastAsia"/>
          <w:sz w:val="28"/>
          <w:szCs w:val="28"/>
        </w:rPr>
        <w:t>检查火灾隐患，禁止私拉电线和使用电炉、电热毯等电器，老人居室禁止堆放杂物，</w:t>
      </w:r>
      <w:r w:rsidRPr="00CD3F1E">
        <w:rPr>
          <w:rFonts w:ascii="宋体" w:eastAsia="宋体" w:hAnsi="宋体" w:hint="eastAsia"/>
          <w:sz w:val="28"/>
          <w:szCs w:val="28"/>
        </w:rPr>
        <w:t>老年活动中心</w:t>
      </w:r>
      <w:r w:rsidRPr="00CD3F1E">
        <w:rPr>
          <w:rFonts w:ascii="宋体" w:eastAsia="宋体" w:hAnsi="宋体" w:hint="eastAsia"/>
          <w:sz w:val="28"/>
          <w:szCs w:val="28"/>
        </w:rPr>
        <w:t>值班人员要坚守工作岗位，定期巡查，尽量防止火灾发生。搞好院内卫</w:t>
      </w:r>
      <w:r w:rsidRPr="00CD3F1E">
        <w:rPr>
          <w:rFonts w:ascii="宋体" w:eastAsia="宋体" w:hAnsi="宋体" w:hint="eastAsia"/>
          <w:sz w:val="28"/>
          <w:szCs w:val="28"/>
        </w:rPr>
        <w:lastRenderedPageBreak/>
        <w:t>生，保证食堂内无苍蝇、炊具洁净，肉类、蔬菜新鲜，不让老人使用变质食品。</w:t>
      </w:r>
    </w:p>
    <w:p w14:paraId="5BDEAEC6" w14:textId="38B47E6B" w:rsidR="00F31DDB" w:rsidRPr="00197C21" w:rsidRDefault="00F31DDB" w:rsidP="00197C21">
      <w:pPr>
        <w:pStyle w:val="a7"/>
        <w:numPr>
          <w:ilvl w:val="0"/>
          <w:numId w:val="1"/>
        </w:numPr>
        <w:spacing w:line="360" w:lineRule="auto"/>
        <w:ind w:firstLineChars="0"/>
        <w:rPr>
          <w:rFonts w:ascii="宋体" w:eastAsia="宋体" w:hAnsi="宋体" w:hint="eastAsia"/>
          <w:sz w:val="28"/>
          <w:szCs w:val="28"/>
        </w:rPr>
      </w:pPr>
      <w:r w:rsidRPr="00197C21">
        <w:rPr>
          <w:rFonts w:ascii="宋体" w:eastAsia="宋体" w:hAnsi="宋体" w:hint="eastAsia"/>
          <w:sz w:val="28"/>
          <w:szCs w:val="28"/>
        </w:rPr>
        <w:t>本预案自制定之日起实施</w:t>
      </w:r>
    </w:p>
    <w:sectPr w:rsidR="00F31DDB" w:rsidRPr="00197C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1C6D1" w14:textId="77777777" w:rsidR="00137714" w:rsidRDefault="00137714" w:rsidP="00A05FDD">
      <w:r>
        <w:separator/>
      </w:r>
    </w:p>
  </w:endnote>
  <w:endnote w:type="continuationSeparator" w:id="0">
    <w:p w14:paraId="6A53D3D7" w14:textId="77777777" w:rsidR="00137714" w:rsidRDefault="00137714" w:rsidP="00A0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67B75" w14:textId="77777777" w:rsidR="00137714" w:rsidRDefault="00137714" w:rsidP="00A05FDD">
      <w:r>
        <w:separator/>
      </w:r>
    </w:p>
  </w:footnote>
  <w:footnote w:type="continuationSeparator" w:id="0">
    <w:p w14:paraId="1EEB879E" w14:textId="77777777" w:rsidR="00137714" w:rsidRDefault="00137714" w:rsidP="00A05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D723A"/>
    <w:multiLevelType w:val="hybridMultilevel"/>
    <w:tmpl w:val="E75693F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480177E"/>
    <w:multiLevelType w:val="hybridMultilevel"/>
    <w:tmpl w:val="C8A0564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7D93E94"/>
    <w:multiLevelType w:val="hybridMultilevel"/>
    <w:tmpl w:val="039E46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704940802">
    <w:abstractNumId w:val="0"/>
  </w:num>
  <w:num w:numId="2" w16cid:durableId="300311011">
    <w:abstractNumId w:val="1"/>
  </w:num>
  <w:num w:numId="3" w16cid:durableId="1591811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C19"/>
    <w:rsid w:val="00137714"/>
    <w:rsid w:val="00197C21"/>
    <w:rsid w:val="00266C26"/>
    <w:rsid w:val="003C2096"/>
    <w:rsid w:val="00565B0A"/>
    <w:rsid w:val="00785F19"/>
    <w:rsid w:val="009A5CEA"/>
    <w:rsid w:val="00A05FDD"/>
    <w:rsid w:val="00A35181"/>
    <w:rsid w:val="00B94481"/>
    <w:rsid w:val="00BA3C19"/>
    <w:rsid w:val="00CD3F1E"/>
    <w:rsid w:val="00D340A1"/>
    <w:rsid w:val="00F31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58D1C"/>
  <w15:chartTrackingRefBased/>
  <w15:docId w15:val="{AF45A47F-B745-4BF6-9D20-9EA1BC785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5FD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05FDD"/>
    <w:rPr>
      <w:sz w:val="18"/>
      <w:szCs w:val="18"/>
    </w:rPr>
  </w:style>
  <w:style w:type="paragraph" w:styleId="a5">
    <w:name w:val="footer"/>
    <w:basedOn w:val="a"/>
    <w:link w:val="a6"/>
    <w:uiPriority w:val="99"/>
    <w:unhideWhenUsed/>
    <w:rsid w:val="00A05FDD"/>
    <w:pPr>
      <w:tabs>
        <w:tab w:val="center" w:pos="4153"/>
        <w:tab w:val="right" w:pos="8306"/>
      </w:tabs>
      <w:snapToGrid w:val="0"/>
      <w:jc w:val="left"/>
    </w:pPr>
    <w:rPr>
      <w:sz w:val="18"/>
      <w:szCs w:val="18"/>
    </w:rPr>
  </w:style>
  <w:style w:type="character" w:customStyle="1" w:styleId="a6">
    <w:name w:val="页脚 字符"/>
    <w:basedOn w:val="a0"/>
    <w:link w:val="a5"/>
    <w:uiPriority w:val="99"/>
    <w:rsid w:val="00A05FDD"/>
    <w:rPr>
      <w:sz w:val="18"/>
      <w:szCs w:val="18"/>
    </w:rPr>
  </w:style>
  <w:style w:type="paragraph" w:styleId="a7">
    <w:name w:val="List Paragraph"/>
    <w:basedOn w:val="a"/>
    <w:uiPriority w:val="34"/>
    <w:qFormat/>
    <w:rsid w:val="00197C2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雅妮</dc:creator>
  <cp:keywords/>
  <dc:description/>
  <cp:lastModifiedBy>王 雅妮</cp:lastModifiedBy>
  <cp:revision>3</cp:revision>
  <dcterms:created xsi:type="dcterms:W3CDTF">2023-03-04T05:44:00Z</dcterms:created>
  <dcterms:modified xsi:type="dcterms:W3CDTF">2023-03-04T06:23:00Z</dcterms:modified>
</cp:coreProperties>
</file>