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隶书" w:hAnsi="隶书" w:eastAsia="隶书" w:cs="隶书"/>
          <w:sz w:val="100"/>
          <w:szCs w:val="100"/>
          <w:lang w:val="en-US"/>
        </w:rPr>
      </w:pPr>
      <w:r>
        <w:rPr>
          <w:rFonts w:hint="eastAsia" w:ascii="隶书" w:hAnsi="隶书" w:eastAsia="隶书" w:cs="隶书"/>
          <w:kern w:val="2"/>
          <w:sz w:val="100"/>
          <w:szCs w:val="100"/>
          <w:lang w:val="en-US" w:eastAsia="zh-CN" w:bidi="ar"/>
        </w:rPr>
        <w:drawing>
          <wp:inline distT="0" distB="0" distL="114300" distR="114300">
            <wp:extent cx="906780" cy="883920"/>
            <wp:effectExtent l="0" t="0" r="7620" b="5080"/>
            <wp:docPr id="3" name="图片 3" descr="tw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wo_02"/>
                    <pic:cNvPicPr>
                      <a:picLocks noChangeAspect="1"/>
                    </pic:cNvPicPr>
                  </pic:nvPicPr>
                  <pic:blipFill>
                    <a:blip r:embed="rId7"/>
                    <a:stretch>
                      <a:fillRect/>
                    </a:stretch>
                  </pic:blipFill>
                  <pic:spPr>
                    <a:xfrm>
                      <a:off x="0" y="0"/>
                      <a:ext cx="906780" cy="883920"/>
                    </a:xfrm>
                    <a:prstGeom prst="rect">
                      <a:avLst/>
                    </a:prstGeom>
                    <a:gradFill rotWithShape="1">
                      <a:gsLst>
                        <a:gs pos="0">
                          <a:srgbClr val="FFFFFF"/>
                        </a:gs>
                        <a:gs pos="100000">
                          <a:srgbClr val="FFFFFF">
                            <a:gamma/>
                            <a:shade val="46275"/>
                            <a:invGamma/>
                          </a:srgbClr>
                        </a:gs>
                      </a:gsLst>
                      <a:lin ang="5400000" scaled="1"/>
                      <a:tileRect/>
                    </a:gradFill>
                    <a:ln>
                      <a:noFill/>
                    </a:ln>
                  </pic:spPr>
                </pic:pic>
              </a:graphicData>
            </a:graphic>
          </wp:inline>
        </w:drawing>
      </w:r>
    </w:p>
    <w:p>
      <w:pPr>
        <w:keepNext w:val="0"/>
        <w:keepLines w:val="0"/>
        <w:widowControl w:val="0"/>
        <w:suppressLineNumbers w:val="0"/>
        <w:spacing w:before="0" w:beforeAutospacing="0" w:after="0" w:afterAutospacing="0"/>
        <w:ind w:left="0" w:right="0"/>
        <w:jc w:val="center"/>
        <w:rPr>
          <w:rFonts w:hint="eastAsia" w:ascii="隶书" w:hAnsi="隶书" w:eastAsia="隶书" w:cs="隶书"/>
          <w:sz w:val="100"/>
          <w:szCs w:val="100"/>
          <w:lang w:val="en-US"/>
        </w:rPr>
      </w:pPr>
      <w:r>
        <w:rPr>
          <w:rFonts w:hint="eastAsia" w:ascii="隶书" w:hAnsi="隶书" w:eastAsia="隶书" w:cs="隶书"/>
          <w:kern w:val="2"/>
          <w:sz w:val="100"/>
          <w:szCs w:val="100"/>
          <w:lang w:val="en-US" w:eastAsia="zh-CN" w:bidi="ar"/>
        </w:rPr>
        <w:drawing>
          <wp:inline distT="0" distB="0" distL="114300" distR="114300">
            <wp:extent cx="4533900" cy="1181100"/>
            <wp:effectExtent l="0" t="0" r="0" b="0"/>
            <wp:docPr id="4" name="图片 2" descr="two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two_03"/>
                    <pic:cNvPicPr>
                      <a:picLocks noChangeAspect="1"/>
                    </pic:cNvPicPr>
                  </pic:nvPicPr>
                  <pic:blipFill>
                    <a:blip r:embed="rId8">
                      <a:biLevel thresh="50000"/>
                      <a:grayscl/>
                    </a:blip>
                    <a:stretch>
                      <a:fillRect/>
                    </a:stretch>
                  </pic:blipFill>
                  <pic:spPr>
                    <a:xfrm>
                      <a:off x="0" y="0"/>
                      <a:ext cx="4533900" cy="1181100"/>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line="240" w:lineRule="exact"/>
        <w:ind w:left="0" w:right="0"/>
        <w:jc w:val="center"/>
        <w:rPr>
          <w:rFonts w:hint="eastAsia" w:ascii="隶书" w:hAnsi="隶书" w:eastAsia="隶书" w:cs="隶书"/>
          <w:sz w:val="100"/>
          <w:szCs w:val="100"/>
          <w:lang w:val="en-US"/>
        </w:rPr>
      </w:pPr>
    </w:p>
    <w:p>
      <w:pPr>
        <w:keepNext w:val="0"/>
        <w:keepLines w:val="0"/>
        <w:widowControl w:val="0"/>
        <w:suppressLineNumbers w:val="0"/>
        <w:spacing w:before="0" w:beforeAutospacing="0" w:after="0" w:afterAutospacing="0" w:line="240" w:lineRule="exact"/>
        <w:ind w:left="0" w:right="0"/>
        <w:jc w:val="center"/>
        <w:rPr>
          <w:rFonts w:hint="eastAsia" w:ascii="隶书" w:hAnsi="隶书" w:eastAsia="隶书" w:cs="隶书"/>
          <w:sz w:val="100"/>
          <w:szCs w:val="100"/>
          <w:lang w:val="en-US"/>
        </w:rPr>
      </w:pPr>
    </w:p>
    <w:p>
      <w:pPr>
        <w:keepNext w:val="0"/>
        <w:keepLines w:val="0"/>
        <w:widowControl w:val="0"/>
        <w:suppressLineNumbers w:val="0"/>
        <w:spacing w:before="0" w:beforeAutospacing="0" w:after="0" w:afterAutospacing="0" w:line="240" w:lineRule="exact"/>
        <w:ind w:left="0" w:right="0"/>
        <w:jc w:val="center"/>
        <w:rPr>
          <w:rFonts w:hint="eastAsia" w:ascii="隶书" w:hAnsi="隶书" w:eastAsia="隶书" w:cs="隶书"/>
          <w:sz w:val="100"/>
          <w:szCs w:val="100"/>
          <w:lang w:val="en-US"/>
        </w:rPr>
      </w:pPr>
    </w:p>
    <w:p>
      <w:pPr>
        <w:keepNext w:val="0"/>
        <w:keepLines w:val="0"/>
        <w:widowControl w:val="0"/>
        <w:suppressLineNumbers w:val="0"/>
        <w:spacing w:before="0" w:beforeAutospacing="0" w:after="0" w:afterAutospacing="0" w:line="240" w:lineRule="exact"/>
        <w:ind w:left="0" w:right="0"/>
        <w:jc w:val="center"/>
        <w:rPr>
          <w:rFonts w:hint="eastAsia" w:ascii="隶书" w:hAnsi="隶书" w:eastAsia="隶书" w:cs="隶书"/>
          <w:sz w:val="100"/>
          <w:szCs w:val="100"/>
          <w:lang w:val="en-US"/>
        </w:rPr>
      </w:pPr>
    </w:p>
    <w:p>
      <w:pPr>
        <w:keepNext w:val="0"/>
        <w:keepLines w:val="0"/>
        <w:widowControl w:val="0"/>
        <w:suppressLineNumbers w:val="0"/>
        <w:spacing w:before="0" w:beforeAutospacing="0" w:after="0" w:afterAutospacing="0" w:line="240" w:lineRule="exact"/>
        <w:ind w:left="0" w:right="0"/>
        <w:jc w:val="center"/>
        <w:rPr>
          <w:rFonts w:hint="eastAsia" w:ascii="隶书" w:hAnsi="隶书" w:eastAsia="隶书" w:cs="隶书"/>
          <w:sz w:val="100"/>
          <w:szCs w:val="100"/>
          <w:lang w:val="en-US"/>
        </w:rPr>
      </w:pPr>
    </w:p>
    <w:p>
      <w:pPr>
        <w:keepNext w:val="0"/>
        <w:keepLines w:val="0"/>
        <w:widowControl w:val="0"/>
        <w:suppressLineNumbers w:val="0"/>
        <w:spacing w:before="0" w:beforeAutospacing="0" w:after="0" w:afterAutospacing="0"/>
        <w:ind w:left="0" w:right="0"/>
        <w:jc w:val="center"/>
        <w:rPr>
          <w:rFonts w:hint="eastAsia" w:ascii="隶书" w:hAnsi="隶书" w:eastAsia="隶书" w:cs="隶书"/>
          <w:sz w:val="72"/>
          <w:szCs w:val="72"/>
          <w:lang w:val="en-US"/>
        </w:rPr>
      </w:pPr>
      <w:r>
        <w:rPr>
          <w:rFonts w:hint="eastAsia" w:ascii="隶书" w:hAnsi="隶书" w:eastAsia="隶书" w:cs="隶书"/>
          <w:kern w:val="2"/>
          <w:sz w:val="72"/>
          <w:szCs w:val="72"/>
          <w:lang w:val="en-US" w:eastAsia="zh-CN" w:bidi="ar"/>
        </w:rPr>
        <w:t>建筑物理实验报告</w:t>
      </w:r>
    </w:p>
    <w:p>
      <w:pPr>
        <w:keepNext w:val="0"/>
        <w:keepLines w:val="0"/>
        <w:widowControl w:val="0"/>
        <w:suppressLineNumbers w:val="0"/>
        <w:spacing w:before="0" w:beforeAutospacing="0" w:after="0" w:afterAutospacing="0" w:line="240" w:lineRule="exact"/>
        <w:ind w:left="0" w:right="0"/>
        <w:jc w:val="center"/>
        <w:rPr>
          <w:sz w:val="84"/>
          <w:szCs w:val="84"/>
          <w:lang w:val="en-US"/>
        </w:rPr>
      </w:pPr>
    </w:p>
    <w:p>
      <w:pPr>
        <w:keepNext w:val="0"/>
        <w:keepLines w:val="0"/>
        <w:widowControl w:val="0"/>
        <w:suppressLineNumbers w:val="0"/>
        <w:spacing w:before="0" w:beforeAutospacing="0" w:after="0" w:afterAutospacing="0" w:line="240" w:lineRule="exact"/>
        <w:ind w:left="0" w:right="0"/>
        <w:jc w:val="both"/>
        <w:rPr>
          <w:sz w:val="84"/>
          <w:szCs w:val="84"/>
          <w:lang w:val="en-US"/>
        </w:rPr>
      </w:pPr>
    </w:p>
    <w:p>
      <w:pPr>
        <w:keepNext w:val="0"/>
        <w:keepLines w:val="0"/>
        <w:widowControl w:val="0"/>
        <w:suppressLineNumbers w:val="0"/>
        <w:spacing w:before="0" w:beforeAutospacing="0" w:after="0" w:afterAutospacing="0" w:line="240" w:lineRule="exact"/>
        <w:ind w:left="0" w:right="0"/>
        <w:jc w:val="center"/>
        <w:rPr>
          <w:sz w:val="84"/>
          <w:szCs w:val="84"/>
          <w:lang w:val="en-US"/>
        </w:rPr>
      </w:pPr>
    </w:p>
    <w:p>
      <w:pPr>
        <w:keepNext w:val="0"/>
        <w:keepLines w:val="0"/>
        <w:widowControl w:val="0"/>
        <w:suppressLineNumbers w:val="0"/>
        <w:spacing w:before="0" w:beforeAutospacing="0" w:after="0" w:afterAutospacing="0" w:line="360" w:lineRule="auto"/>
        <w:ind w:left="0" w:right="0"/>
        <w:jc w:val="center"/>
        <w:rPr>
          <w:sz w:val="84"/>
          <w:szCs w:val="84"/>
          <w:lang w:val="en-US"/>
        </w:rPr>
      </w:pPr>
    </w:p>
    <w:p>
      <w:pPr>
        <w:keepNext w:val="0"/>
        <w:keepLines w:val="0"/>
        <w:widowControl w:val="0"/>
        <w:suppressLineNumbers w:val="0"/>
        <w:spacing w:before="0" w:beforeAutospacing="0" w:after="0" w:afterAutospacing="0" w:line="360" w:lineRule="auto"/>
        <w:ind w:left="0" w:right="0" w:firstLine="1696" w:firstLineChars="400"/>
        <w:jc w:val="both"/>
        <w:rPr>
          <w:rFonts w:hint="default" w:ascii="Times New Roman" w:hAnsi="Times New Roman" w:eastAsia="宋体" w:cs="Times New Roman"/>
          <w:kern w:val="2"/>
          <w:sz w:val="36"/>
          <w:szCs w:val="36"/>
          <w:u w:val="single"/>
          <w:lang w:val="en-US" w:eastAsia="zh-CN" w:bidi="ar"/>
        </w:rPr>
      </w:pPr>
      <w:r>
        <w:rPr>
          <w:rFonts w:hint="eastAsia" w:ascii="Times New Roman" w:hAnsi="Times New Roman" w:eastAsia="宋体" w:cs="宋体"/>
          <w:spacing w:val="32"/>
          <w:kern w:val="11"/>
          <w:sz w:val="36"/>
          <w:szCs w:val="36"/>
          <w:lang w:val="en-US" w:eastAsia="zh-CN" w:bidi="ar"/>
        </w:rPr>
        <w:t>班</w:t>
      </w:r>
      <w:r>
        <w:rPr>
          <w:rFonts w:hint="default" w:ascii="Times New Roman" w:hAnsi="Times New Roman" w:eastAsia="宋体" w:cs="Times New Roman"/>
          <w:spacing w:val="32"/>
          <w:kern w:val="11"/>
          <w:sz w:val="36"/>
          <w:szCs w:val="36"/>
          <w:lang w:val="en-US" w:eastAsia="zh-CN" w:bidi="ar"/>
        </w:rPr>
        <w:t xml:space="preserve">   </w:t>
      </w:r>
      <w:r>
        <w:rPr>
          <w:rFonts w:hint="eastAsia" w:ascii="Times New Roman" w:hAnsi="Times New Roman" w:eastAsia="宋体" w:cs="宋体"/>
          <w:spacing w:val="32"/>
          <w:kern w:val="11"/>
          <w:sz w:val="36"/>
          <w:szCs w:val="36"/>
          <w:lang w:val="en-US" w:eastAsia="zh-CN" w:bidi="ar"/>
        </w:rPr>
        <w:t>级</w:t>
      </w:r>
      <w:r>
        <w:rPr>
          <w:rFonts w:hint="default" w:ascii="Times New Roman" w:hAnsi="Times New Roman" w:eastAsia="宋体" w:cs="Times New Roman"/>
          <w:spacing w:val="32"/>
          <w:kern w:val="11"/>
          <w:sz w:val="36"/>
          <w:szCs w:val="36"/>
          <w:lang w:val="en-US" w:eastAsia="zh-CN" w:bidi="ar"/>
        </w:rPr>
        <w:t xml:space="preserve">: </w:t>
      </w:r>
      <w:r>
        <w:rPr>
          <w:rFonts w:hint="default" w:ascii="Times New Roman" w:hAnsi="Times New Roman" w:eastAsia="宋体" w:cs="Times New Roman"/>
          <w:kern w:val="2"/>
          <w:sz w:val="36"/>
          <w:szCs w:val="36"/>
          <w:u w:val="single"/>
          <w:lang w:val="en-US" w:eastAsia="zh-CN" w:bidi="ar"/>
        </w:rPr>
        <w:t xml:space="preserve">   </w:t>
      </w:r>
      <w:r>
        <w:rPr>
          <w:rFonts w:hint="eastAsia" w:ascii="Times New Roman" w:hAnsi="Times New Roman" w:eastAsia="宋体" w:cs="Times New Roman"/>
          <w:kern w:val="2"/>
          <w:sz w:val="36"/>
          <w:szCs w:val="36"/>
          <w:u w:val="single"/>
          <w:lang w:val="en-US" w:eastAsia="zh-CN" w:bidi="ar"/>
        </w:rPr>
        <w:t>建筑2003班</w:t>
      </w:r>
      <w:r>
        <w:rPr>
          <w:rFonts w:hint="default" w:ascii="Times New Roman" w:hAnsi="Times New Roman" w:eastAsia="宋体" w:cs="Times New Roman"/>
          <w:kern w:val="2"/>
          <w:sz w:val="36"/>
          <w:szCs w:val="36"/>
          <w:u w:val="single"/>
          <w:lang w:val="en-US" w:eastAsia="zh-CN" w:bidi="ar"/>
        </w:rPr>
        <w:t xml:space="preserve"> </w:t>
      </w:r>
      <w:r>
        <w:rPr>
          <w:rFonts w:hint="eastAsia" w:cs="Times New Roman"/>
          <w:kern w:val="2"/>
          <w:sz w:val="36"/>
          <w:szCs w:val="36"/>
          <w:u w:val="single"/>
          <w:lang w:val="en-US" w:eastAsia="zh-CN" w:bidi="ar"/>
        </w:rPr>
        <w:t xml:space="preserve">     </w:t>
      </w:r>
      <w:r>
        <w:rPr>
          <w:rFonts w:hint="default" w:ascii="Times New Roman" w:hAnsi="Times New Roman" w:eastAsia="宋体" w:cs="Times New Roman"/>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1696" w:firstLineChars="400"/>
        <w:jc w:val="both"/>
        <w:rPr>
          <w:spacing w:val="32"/>
          <w:kern w:val="11"/>
          <w:sz w:val="36"/>
          <w:szCs w:val="36"/>
          <w:u w:val="single"/>
          <w:lang w:val="en-US"/>
        </w:rPr>
      </w:pPr>
      <w:r>
        <w:rPr>
          <w:rFonts w:hint="eastAsia" w:ascii="Times New Roman" w:hAnsi="Times New Roman" w:eastAsia="宋体" w:cs="宋体"/>
          <w:spacing w:val="32"/>
          <w:kern w:val="11"/>
          <w:sz w:val="36"/>
          <w:szCs w:val="36"/>
          <w:lang w:val="en-US" w:eastAsia="zh-CN" w:bidi="ar"/>
        </w:rPr>
        <w:t>姓</w:t>
      </w:r>
      <w:r>
        <w:rPr>
          <w:rFonts w:hint="default" w:ascii="Times New Roman" w:hAnsi="Times New Roman" w:eastAsia="宋体" w:cs="Times New Roman"/>
          <w:spacing w:val="32"/>
          <w:kern w:val="11"/>
          <w:sz w:val="36"/>
          <w:szCs w:val="36"/>
          <w:lang w:val="en-US" w:eastAsia="zh-CN" w:bidi="ar"/>
        </w:rPr>
        <w:t xml:space="preserve">   </w:t>
      </w:r>
      <w:r>
        <w:rPr>
          <w:rFonts w:hint="eastAsia" w:ascii="Times New Roman" w:hAnsi="Times New Roman" w:eastAsia="宋体" w:cs="宋体"/>
          <w:spacing w:val="32"/>
          <w:kern w:val="11"/>
          <w:sz w:val="36"/>
          <w:szCs w:val="36"/>
          <w:lang w:val="en-US" w:eastAsia="zh-CN" w:bidi="ar"/>
        </w:rPr>
        <w:t>名：</w:t>
      </w:r>
      <w:r>
        <w:rPr>
          <w:rFonts w:hint="default" w:ascii="Times New Roman" w:hAnsi="Times New Roman" w:eastAsia="宋体" w:cs="Times New Roman"/>
          <w:spacing w:val="32"/>
          <w:kern w:val="11"/>
          <w:sz w:val="36"/>
          <w:szCs w:val="36"/>
          <w:u w:val="single"/>
          <w:lang w:val="en-US" w:eastAsia="zh-CN" w:bidi="ar"/>
        </w:rPr>
        <w:t xml:space="preserve">     </w:t>
      </w:r>
      <w:r>
        <w:rPr>
          <w:rFonts w:hint="eastAsia" w:ascii="Times New Roman" w:hAnsi="Times New Roman" w:eastAsia="宋体" w:cs="Times New Roman"/>
          <w:spacing w:val="32"/>
          <w:kern w:val="2"/>
          <w:sz w:val="36"/>
          <w:szCs w:val="36"/>
          <w:u w:val="single"/>
          <w:lang w:val="en-US" w:eastAsia="zh-CN" w:bidi="ar"/>
        </w:rPr>
        <w:t>贺立</w:t>
      </w:r>
      <w:r>
        <w:rPr>
          <w:rFonts w:hint="default" w:ascii="Times New Roman" w:hAnsi="Times New Roman" w:eastAsia="宋体" w:cs="Times New Roman"/>
          <w:spacing w:val="32"/>
          <w:kern w:val="11"/>
          <w:sz w:val="36"/>
          <w:szCs w:val="36"/>
          <w:u w:val="single"/>
          <w:lang w:val="en-US" w:eastAsia="zh-CN" w:bidi="ar"/>
        </w:rPr>
        <w:t xml:space="preserve">  </w:t>
      </w:r>
      <w:r>
        <w:rPr>
          <w:rFonts w:hint="eastAsia" w:cs="Times New Roman"/>
          <w:spacing w:val="32"/>
          <w:kern w:val="11"/>
          <w:sz w:val="36"/>
          <w:szCs w:val="36"/>
          <w:u w:val="single"/>
          <w:lang w:val="en-US" w:eastAsia="zh-CN" w:bidi="ar"/>
        </w:rPr>
        <w:t xml:space="preserve">    </w:t>
      </w:r>
      <w:r>
        <w:rPr>
          <w:rFonts w:hint="default" w:ascii="Times New Roman" w:hAnsi="Times New Roman" w:eastAsia="宋体" w:cs="Times New Roman"/>
          <w:spacing w:val="32"/>
          <w:kern w:val="11"/>
          <w:sz w:val="36"/>
          <w:szCs w:val="36"/>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1696" w:firstLineChars="400"/>
        <w:jc w:val="both"/>
        <w:rPr>
          <w:spacing w:val="32"/>
          <w:sz w:val="36"/>
          <w:szCs w:val="36"/>
          <w:u w:val="single"/>
          <w:lang w:val="en-US"/>
        </w:rPr>
      </w:pPr>
      <w:r>
        <w:rPr>
          <w:rFonts w:hint="eastAsia" w:ascii="Times New Roman" w:hAnsi="Times New Roman" w:eastAsia="宋体" w:cs="宋体"/>
          <w:spacing w:val="32"/>
          <w:kern w:val="2"/>
          <w:sz w:val="36"/>
          <w:szCs w:val="36"/>
          <w:lang w:val="en-US" w:eastAsia="zh-CN" w:bidi="ar"/>
        </w:rPr>
        <w:t>学</w:t>
      </w:r>
      <w:r>
        <w:rPr>
          <w:rFonts w:hint="default" w:ascii="Times New Roman" w:hAnsi="Times New Roman" w:eastAsia="宋体" w:cs="Times New Roman"/>
          <w:spacing w:val="32"/>
          <w:kern w:val="2"/>
          <w:sz w:val="36"/>
          <w:szCs w:val="36"/>
          <w:lang w:val="en-US" w:eastAsia="zh-CN" w:bidi="ar"/>
        </w:rPr>
        <w:t xml:space="preserve">   </w:t>
      </w:r>
      <w:r>
        <w:rPr>
          <w:rFonts w:hint="eastAsia" w:ascii="Times New Roman" w:hAnsi="Times New Roman" w:eastAsia="宋体" w:cs="宋体"/>
          <w:spacing w:val="32"/>
          <w:kern w:val="2"/>
          <w:sz w:val="36"/>
          <w:szCs w:val="36"/>
          <w:lang w:val="en-US" w:eastAsia="zh-CN" w:bidi="ar"/>
        </w:rPr>
        <w:t>号：</w:t>
      </w:r>
      <w:r>
        <w:rPr>
          <w:rFonts w:hint="default" w:ascii="Times New Roman" w:hAnsi="Times New Roman" w:eastAsia="宋体" w:cs="Times New Roman"/>
          <w:spacing w:val="32"/>
          <w:kern w:val="2"/>
          <w:sz w:val="36"/>
          <w:szCs w:val="36"/>
          <w:u w:val="single"/>
          <w:lang w:val="en-US" w:eastAsia="zh-CN" w:bidi="ar"/>
        </w:rPr>
        <w:t xml:space="preserve">  </w:t>
      </w:r>
      <w:r>
        <w:rPr>
          <w:rFonts w:hint="eastAsia" w:ascii="Times New Roman" w:hAnsi="Times New Roman" w:eastAsia="宋体" w:cs="Times New Roman"/>
          <w:spacing w:val="32"/>
          <w:kern w:val="2"/>
          <w:sz w:val="36"/>
          <w:szCs w:val="36"/>
          <w:u w:val="single"/>
          <w:lang w:val="en-US" w:eastAsia="zh-CN" w:bidi="ar"/>
        </w:rPr>
        <w:t>202014040309</w:t>
      </w:r>
      <w:r>
        <w:rPr>
          <w:rFonts w:hint="default" w:ascii="Times New Roman" w:hAnsi="Times New Roman" w:eastAsia="宋体" w:cs="Times New Roman"/>
          <w:spacing w:val="32"/>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1558" w:firstLineChars="433"/>
        <w:jc w:val="left"/>
        <w:rPr>
          <w:sz w:val="36"/>
          <w:szCs w:val="36"/>
          <w:lang w:val="en-US"/>
        </w:rPr>
      </w:pPr>
      <w:r>
        <w:rPr>
          <w:rFonts w:hint="default" w:ascii="Times New Roman" w:hAnsi="Times New Roman" w:eastAsia="宋体" w:cs="Times New Roman"/>
          <w:kern w:val="2"/>
          <w:sz w:val="36"/>
          <w:szCs w:val="36"/>
          <w:lang w:val="en-US" w:eastAsia="zh-CN" w:bidi="ar"/>
        </w:rPr>
        <w:t xml:space="preserve"> </w:t>
      </w:r>
      <w:r>
        <w:rPr>
          <w:rFonts w:hint="eastAsia" w:ascii="Times New Roman" w:hAnsi="Times New Roman" w:eastAsia="宋体" w:cs="宋体"/>
          <w:kern w:val="2"/>
          <w:sz w:val="36"/>
          <w:szCs w:val="36"/>
          <w:lang w:val="en-US" w:eastAsia="zh-CN" w:bidi="ar"/>
        </w:rPr>
        <w:t>指导老师</w:t>
      </w:r>
      <w:r>
        <w:rPr>
          <w:rFonts w:hint="eastAsia" w:ascii="Times New Roman" w:hAnsi="Times New Roman" w:eastAsia="宋体" w:cs="宋体"/>
          <w:spacing w:val="32"/>
          <w:kern w:val="2"/>
          <w:sz w:val="36"/>
          <w:szCs w:val="36"/>
          <w:lang w:val="en-US" w:eastAsia="zh-CN" w:bidi="ar"/>
        </w:rPr>
        <w:t>：</w:t>
      </w:r>
      <w:r>
        <w:rPr>
          <w:rFonts w:hint="default" w:ascii="Times New Roman" w:hAnsi="Times New Roman" w:eastAsia="宋体" w:cs="Times New Roman"/>
          <w:spacing w:val="32"/>
          <w:kern w:val="2"/>
          <w:sz w:val="36"/>
          <w:szCs w:val="36"/>
          <w:u w:val="single"/>
          <w:lang w:val="en-US" w:eastAsia="zh-CN" w:bidi="ar"/>
        </w:rPr>
        <w:t xml:space="preserve"> </w:t>
      </w:r>
      <w:r>
        <w:rPr>
          <w:rFonts w:hint="eastAsia" w:cs="Times New Roman"/>
          <w:spacing w:val="32"/>
          <w:kern w:val="2"/>
          <w:sz w:val="36"/>
          <w:szCs w:val="36"/>
          <w:u w:val="single"/>
          <w:lang w:val="en-US" w:eastAsia="zh-CN" w:bidi="ar"/>
        </w:rPr>
        <w:t xml:space="preserve"> </w:t>
      </w:r>
      <w:r>
        <w:rPr>
          <w:rFonts w:hint="default" w:ascii="Times New Roman" w:hAnsi="Times New Roman" w:eastAsia="宋体" w:cs="Times New Roman"/>
          <w:spacing w:val="32"/>
          <w:kern w:val="2"/>
          <w:sz w:val="36"/>
          <w:szCs w:val="36"/>
          <w:u w:val="single"/>
          <w:lang w:val="en-US" w:eastAsia="zh-CN" w:bidi="ar"/>
        </w:rPr>
        <w:t xml:space="preserve"> </w:t>
      </w:r>
      <w:r>
        <w:rPr>
          <w:rFonts w:hint="eastAsia" w:ascii="Times New Roman" w:hAnsi="Times New Roman" w:eastAsia="宋体" w:cs="Times New Roman"/>
          <w:spacing w:val="32"/>
          <w:kern w:val="2"/>
          <w:sz w:val="36"/>
          <w:szCs w:val="36"/>
          <w:u w:val="single"/>
          <w:lang w:val="en-US" w:eastAsia="zh-CN" w:bidi="ar"/>
        </w:rPr>
        <w:t>陈淼</w:t>
      </w:r>
      <w:r>
        <w:rPr>
          <w:rFonts w:hint="default" w:ascii="Times New Roman" w:hAnsi="Times New Roman" w:eastAsia="宋体" w:cs="Times New Roman"/>
          <w:spacing w:val="32"/>
          <w:kern w:val="2"/>
          <w:sz w:val="36"/>
          <w:szCs w:val="36"/>
          <w:u w:val="single"/>
          <w:lang w:val="en-US" w:eastAsia="zh-CN" w:bidi="ar"/>
        </w:rPr>
        <w:t xml:space="preserve"> </w:t>
      </w:r>
      <w:r>
        <w:rPr>
          <w:rFonts w:hint="eastAsia" w:ascii="Times New Roman" w:hAnsi="Times New Roman" w:eastAsia="宋体" w:cs="Times New Roman"/>
          <w:spacing w:val="32"/>
          <w:kern w:val="2"/>
          <w:sz w:val="36"/>
          <w:szCs w:val="36"/>
          <w:u w:val="single"/>
          <w:lang w:val="en-US" w:eastAsia="zh-CN" w:bidi="ar"/>
        </w:rPr>
        <w:t>高琼旻</w:t>
      </w:r>
      <w:r>
        <w:rPr>
          <w:rFonts w:hint="default" w:ascii="Times New Roman" w:hAnsi="Times New Roman" w:eastAsia="宋体" w:cs="Times New Roman"/>
          <w:spacing w:val="32"/>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firstLine="1558" w:firstLineChars="433"/>
        <w:jc w:val="left"/>
        <w:rPr>
          <w:sz w:val="36"/>
          <w:szCs w:val="36"/>
          <w:lang w:val="en-US"/>
        </w:rPr>
      </w:pPr>
    </w:p>
    <w:p>
      <w:pPr>
        <w:keepNext w:val="0"/>
        <w:keepLines w:val="0"/>
        <w:widowControl w:val="0"/>
        <w:suppressLineNumbers w:val="0"/>
        <w:spacing w:before="0" w:beforeAutospacing="0" w:after="0" w:afterAutospacing="0"/>
        <w:ind w:right="0"/>
        <w:jc w:val="left"/>
        <w:rPr>
          <w:sz w:val="36"/>
          <w:szCs w:val="36"/>
          <w:lang w:val="en-US"/>
        </w:rPr>
      </w:pPr>
    </w:p>
    <w:p>
      <w:pPr>
        <w:keepNext w:val="0"/>
        <w:keepLines w:val="0"/>
        <w:widowControl w:val="0"/>
        <w:suppressLineNumbers w:val="0"/>
        <w:spacing w:before="0" w:beforeAutospacing="0" w:after="0" w:afterAutospacing="0"/>
        <w:ind w:left="0" w:right="0" w:firstLine="1385" w:firstLineChars="433"/>
        <w:jc w:val="center"/>
        <w:rPr>
          <w:sz w:val="32"/>
          <w:szCs w:val="32"/>
          <w:lang w:val="en-US"/>
        </w:rPr>
      </w:pPr>
      <w:r>
        <w:rPr>
          <w:rFonts w:hint="eastAsia" w:ascii="Times New Roman" w:hAnsi="Times New Roman" w:eastAsia="宋体" w:cs="宋体"/>
          <w:kern w:val="2"/>
          <w:sz w:val="32"/>
          <w:szCs w:val="32"/>
          <w:lang w:val="en-US" w:eastAsia="zh-CN" w:bidi="ar"/>
        </w:rPr>
        <w:t>河南工业大学</w:t>
      </w:r>
      <w:r>
        <w:rPr>
          <w:rFonts w:hint="default" w:ascii="Times New Roman" w:hAnsi="Times New Roman" w:eastAsia="宋体" w:cs="Times New Roman"/>
          <w:kern w:val="2"/>
          <w:sz w:val="32"/>
          <w:szCs w:val="32"/>
          <w:lang w:val="en-US" w:eastAsia="zh-CN" w:bidi="ar"/>
        </w:rPr>
        <w:t xml:space="preserve"> </w:t>
      </w:r>
      <w:r>
        <w:rPr>
          <w:rFonts w:hint="eastAsia" w:ascii="Times New Roman" w:hAnsi="Times New Roman" w:eastAsia="宋体" w:cs="宋体"/>
          <w:kern w:val="2"/>
          <w:sz w:val="32"/>
          <w:szCs w:val="32"/>
          <w:lang w:val="en-US" w:eastAsia="zh-CN" w:bidi="ar"/>
        </w:rPr>
        <w:t>建筑学院（筹）</w:t>
      </w:r>
    </w:p>
    <w:p>
      <w:pPr>
        <w:keepNext w:val="0"/>
        <w:keepLines w:val="0"/>
        <w:widowControl w:val="0"/>
        <w:suppressLineNumbers w:val="0"/>
        <w:spacing w:before="0" w:beforeAutospacing="0" w:after="0" w:afterAutospacing="0"/>
        <w:ind w:left="0" w:right="0" w:firstLine="1385" w:firstLineChars="433"/>
        <w:jc w:val="center"/>
        <w:rPr>
          <w:sz w:val="32"/>
          <w:szCs w:val="32"/>
          <w:lang w:val="en-US"/>
        </w:rPr>
      </w:pPr>
      <w:r>
        <w:rPr>
          <w:rFonts w:hint="default" w:ascii="Times New Roman" w:hAnsi="Times New Roman" w:eastAsia="宋体" w:cs="Times New Roman"/>
          <w:kern w:val="2"/>
          <w:sz w:val="32"/>
          <w:szCs w:val="32"/>
          <w:lang w:val="en-US" w:eastAsia="zh-CN" w:bidi="ar"/>
        </w:rPr>
        <w:t>2022</w:t>
      </w:r>
      <w:r>
        <w:rPr>
          <w:rFonts w:hint="eastAsia" w:ascii="Times New Roman" w:hAnsi="Times New Roman" w:eastAsia="宋体" w:cs="宋体"/>
          <w:kern w:val="2"/>
          <w:sz w:val="32"/>
          <w:szCs w:val="32"/>
          <w:lang w:val="en-US" w:eastAsia="zh-CN" w:bidi="ar"/>
        </w:rPr>
        <w:t>年</w:t>
      </w:r>
      <w:r>
        <w:rPr>
          <w:rFonts w:hint="default" w:ascii="Times New Roman" w:hAnsi="Times New Roman" w:eastAsia="宋体" w:cs="Times New Roman"/>
          <w:kern w:val="2"/>
          <w:sz w:val="32"/>
          <w:szCs w:val="32"/>
          <w:lang w:val="en-US" w:eastAsia="zh-CN" w:bidi="ar"/>
        </w:rPr>
        <w:t>1</w:t>
      </w:r>
      <w:r>
        <w:rPr>
          <w:rFonts w:hint="eastAsia" w:ascii="Times New Roman" w:hAnsi="Times New Roman" w:eastAsia="宋体" w:cs="Times New Roman"/>
          <w:kern w:val="2"/>
          <w:sz w:val="32"/>
          <w:szCs w:val="32"/>
          <w:lang w:val="en-US" w:eastAsia="zh-CN" w:bidi="ar"/>
        </w:rPr>
        <w:t>2</w:t>
      </w:r>
      <w:r>
        <w:rPr>
          <w:rFonts w:hint="eastAsia" w:ascii="Times New Roman" w:hAnsi="Times New Roman" w:eastAsia="宋体" w:cs="宋体"/>
          <w:kern w:val="2"/>
          <w:sz w:val="32"/>
          <w:szCs w:val="32"/>
          <w:lang w:val="en-US" w:eastAsia="zh-CN" w:bidi="ar"/>
        </w:rPr>
        <w:t>月</w:t>
      </w:r>
    </w:p>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r>
              <w:rPr>
                <w:rFonts w:hint="eastAsia" w:ascii="宋体" w:hAnsi="宋体"/>
                <w:szCs w:val="21"/>
                <w:lang w:val="en-US" w:eastAsia="zh-CN"/>
              </w:rPr>
              <w:t>小学建筑设计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0" w:name="设计编号"/>
            <w:bookmarkEnd w:id="0"/>
            <w:r>
              <w:rPr>
                <w:rFonts w:hint="eastAsia" w:ascii="宋体" w:hAnsi="宋体"/>
                <w:lang w:val="en-US" w:eastAsia="zh-CN"/>
              </w:rPr>
              <w:t>河南省郑州市中原区银杏路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1" w:name="建设单位"/>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2" w:name="设计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3" w:name="审核人"/>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4" w:name="审定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p>
        </w:tc>
      </w:tr>
    </w:tbl>
    <w:p>
      <w:pPr>
        <w:rPr>
          <w:rFonts w:ascii="黑体" w:hAnsi="黑体" w:eastAsia="黑体"/>
          <w:b/>
          <w:bCs/>
          <w:sz w:val="28"/>
          <w:szCs w:val="28"/>
        </w:rPr>
      </w:pPr>
    </w:p>
    <w:p>
      <w:pPr>
        <w:pStyle w:val="3"/>
        <w:jc w:val="center"/>
      </w:pPr>
      <w:bookmarkStart w:id="5" w:name="二维码"/>
      <w:bookmarkEnd w:id="5"/>
    </w:p>
    <w:p>
      <w:pPr>
        <w:pStyle w:val="3"/>
        <w:jc w:val="center"/>
      </w:pPr>
    </w:p>
    <w:p>
      <w:pPr>
        <w:rPr>
          <w:rFonts w:ascii="黑体" w:hAnsi="黑体" w:eastAsia="黑体"/>
          <w:b/>
          <w:bCs/>
          <w:sz w:val="28"/>
          <w:szCs w:val="28"/>
        </w:rPr>
      </w:pPr>
    </w:p>
    <w:p>
      <w:pPr>
        <w:rPr>
          <w:rFonts w:ascii="黑体" w:hAnsi="黑体" w:eastAsia="黑体"/>
          <w:b/>
          <w:bCs/>
          <w:sz w:val="28"/>
          <w:szCs w:val="28"/>
        </w:rPr>
      </w:pPr>
    </w:p>
    <w:p>
      <w:pPr>
        <w:rPr>
          <w:rFonts w:ascii="黑体" w:hAnsi="黑体" w:eastAsia="黑体"/>
          <w:b/>
          <w:bCs/>
          <w:sz w:val="28"/>
          <w:szCs w:val="28"/>
        </w:rPr>
      </w:pPr>
    </w:p>
    <w:p>
      <w:pPr>
        <w:rPr>
          <w:rFonts w:ascii="黑体" w:hAnsi="黑体" w:eastAsia="黑体"/>
          <w:b/>
          <w:bCs/>
          <w:sz w:val="28"/>
          <w:szCs w:val="28"/>
        </w:rPr>
      </w:pPr>
    </w:p>
    <w:p>
      <w:pPr>
        <w:rPr>
          <w:rFonts w:hint="eastAsia" w:ascii="黑体" w:hAnsi="黑体" w:eastAsia="黑体"/>
          <w:b/>
          <w:bCs/>
          <w:sz w:val="28"/>
          <w:szCs w:val="28"/>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ascii="宋体" w:hAnsi="宋体"/>
                <w:lang w:val="en-US" w:eastAsia="zh-CN"/>
              </w:rPr>
              <w:t>建筑声环境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r>
              <w:rPr>
                <w:rFonts w:hint="eastAsia" w:ascii="宋体" w:hAnsi="宋体"/>
                <w:szCs w:val="18"/>
                <w:lang w:val="en-US" w:eastAsia="zh-CN"/>
              </w:rPr>
              <w:t>2022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ascii="宋体" w:hAnsi="宋体"/>
                <w:szCs w:val="18"/>
                <w:lang w:val="en-US" w:eastAsia="zh-CN"/>
              </w:rPr>
              <w:t>绿建斯维尔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6"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"_Toc15761" </w:instrText>
      </w:r>
      <w:r>
        <w:fldChar w:fldCharType="separate"/>
      </w:r>
      <w:r>
        <w:t xml:space="preserve">1 </w:t>
      </w:r>
      <w:r>
        <w:rPr>
          <w:rFonts w:hint="eastAsia"/>
        </w:rPr>
        <w:t>建筑概况</w:t>
      </w:r>
      <w:r>
        <w:tab/>
      </w:r>
      <w:r>
        <w:fldChar w:fldCharType="begin"/>
      </w:r>
      <w:r>
        <w:instrText xml:space="preserve"> PAGEREF _Toc15761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"_Toc26373" </w:instrText>
      </w:r>
      <w:r>
        <w:fldChar w:fldCharType="separate"/>
      </w:r>
      <w:r>
        <w:t xml:space="preserve">2 </w:t>
      </w:r>
      <w:r>
        <w:rPr>
          <w:rFonts w:hint="eastAsia"/>
        </w:rPr>
        <w:t>评价依据</w:t>
      </w:r>
      <w:r>
        <w:tab/>
      </w:r>
      <w:r>
        <w:fldChar w:fldCharType="begin"/>
      </w:r>
      <w:r>
        <w:instrText xml:space="preserve"> PAGEREF _Toc26373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"_Toc13216" </w:instrText>
      </w:r>
      <w:r>
        <w:fldChar w:fldCharType="separate"/>
      </w:r>
      <w:r>
        <w:t xml:space="preserve">3 </w:t>
      </w:r>
      <w:r>
        <w:rPr>
          <w:rFonts w:hint="eastAsia"/>
        </w:rPr>
        <w:t>标准</w:t>
      </w:r>
      <w:r>
        <w:t>要求</w:t>
      </w:r>
      <w:r>
        <w:tab/>
      </w:r>
      <w:r>
        <w:fldChar w:fldCharType="begin"/>
      </w:r>
      <w:r>
        <w:instrText xml:space="preserve"> PAGEREF _Toc13216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"_Toc31200" </w:instrText>
      </w:r>
      <w:r>
        <w:fldChar w:fldCharType="separate"/>
      </w:r>
      <w:r>
        <w:t xml:space="preserve">4 </w:t>
      </w:r>
      <w:r>
        <w:rPr>
          <w:rFonts w:hint="eastAsia"/>
        </w:rPr>
        <w:t>计算原理</w:t>
      </w:r>
      <w:r>
        <w:tab/>
      </w:r>
      <w:r>
        <w:fldChar w:fldCharType="begin"/>
      </w:r>
      <w:r>
        <w:instrText xml:space="preserve"> PAGEREF _Toc31200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"_Toc19995" </w:instrText>
      </w:r>
      <w:r>
        <w:fldChar w:fldCharType="separate"/>
      </w:r>
      <w:r>
        <w:t xml:space="preserve">4.1 </w:t>
      </w:r>
      <w:r>
        <w:rPr>
          <w:rFonts w:hint="eastAsia"/>
        </w:rPr>
        <w:t>最不利</w:t>
      </w:r>
      <w:r>
        <w:t>房间确定</w:t>
      </w:r>
      <w:r>
        <w:tab/>
      </w:r>
      <w:r>
        <w:fldChar w:fldCharType="begin"/>
      </w:r>
      <w:r>
        <w:instrText xml:space="preserve"> PAGEREF _Toc19995 \h </w:instrText>
      </w:r>
      <w:r>
        <w:fldChar w:fldCharType="separate"/>
      </w:r>
      <w:r>
        <w:t>3</w:t>
      </w:r>
      <w:r>
        <w:fldChar w:fldCharType="end"/>
      </w:r>
      <w:r>
        <w:fldChar w:fldCharType="end"/>
      </w:r>
    </w:p>
    <w:p>
      <w:pPr>
        <w:pStyle w:val="19"/>
        <w:tabs>
          <w:tab w:val="right" w:leader="dot" w:pos="9070"/>
          <w:tab w:val="clear" w:pos="540"/>
          <w:tab w:val="clear" w:pos="9360"/>
        </w:tabs>
      </w:pPr>
      <w:r>
        <w:fldChar w:fldCharType="begin"/>
      </w:r>
      <w:r>
        <w:instrText xml:space="preserve"> HYPERLINK \l "_Toc6883" </w:instrText>
      </w:r>
      <w:r>
        <w:fldChar w:fldCharType="separate"/>
      </w:r>
      <w:r>
        <w:t xml:space="preserve">4.2 </w:t>
      </w:r>
      <w:r>
        <w:rPr>
          <w:rFonts w:hint="eastAsia"/>
        </w:rPr>
        <w:t>室内</w:t>
      </w:r>
      <w:r>
        <w:t>噪声级</w:t>
      </w:r>
      <w:r>
        <w:rPr>
          <w:rFonts w:hint="eastAsia"/>
        </w:rPr>
        <w:t>计算</w:t>
      </w:r>
      <w:r>
        <w:tab/>
      </w:r>
      <w:r>
        <w:fldChar w:fldCharType="begin"/>
      </w:r>
      <w:r>
        <w:instrText xml:space="preserve"> PAGEREF _Toc6883 \h </w:instrText>
      </w:r>
      <w:r>
        <w:fldChar w:fldCharType="separate"/>
      </w:r>
      <w:r>
        <w:t>4</w:t>
      </w:r>
      <w:r>
        <w:fldChar w:fldCharType="end"/>
      </w:r>
      <w:r>
        <w:fldChar w:fldCharType="end"/>
      </w:r>
    </w:p>
    <w:p>
      <w:pPr>
        <w:pStyle w:val="18"/>
        <w:tabs>
          <w:tab w:val="right" w:leader="dot" w:pos="9070"/>
          <w:tab w:val="clear" w:pos="180"/>
          <w:tab w:val="clear" w:pos="9360"/>
        </w:tabs>
      </w:pPr>
      <w:r>
        <w:fldChar w:fldCharType="begin"/>
      </w:r>
      <w:r>
        <w:instrText xml:space="preserve"> HYPERLINK \l "_Toc23760" </w:instrText>
      </w:r>
      <w:r>
        <w:fldChar w:fldCharType="separate"/>
      </w:r>
      <w:r>
        <w:t xml:space="preserve">5 </w:t>
      </w:r>
      <w:r>
        <w:rPr>
          <w:rFonts w:hint="eastAsia"/>
        </w:rPr>
        <w:t>计算</w:t>
      </w:r>
      <w:r>
        <w:t>过程</w:t>
      </w:r>
      <w:r>
        <w:tab/>
      </w:r>
      <w:r>
        <w:fldChar w:fldCharType="begin"/>
      </w:r>
      <w:r>
        <w:instrText xml:space="preserve"> PAGEREF _Toc23760 \h </w:instrText>
      </w:r>
      <w:r>
        <w:fldChar w:fldCharType="separate"/>
      </w:r>
      <w:r>
        <w:t>4</w:t>
      </w:r>
      <w:r>
        <w:fldChar w:fldCharType="end"/>
      </w:r>
      <w:r>
        <w:fldChar w:fldCharType="end"/>
      </w:r>
    </w:p>
    <w:p>
      <w:pPr>
        <w:pStyle w:val="19"/>
        <w:tabs>
          <w:tab w:val="right" w:leader="dot" w:pos="9070"/>
          <w:tab w:val="clear" w:pos="540"/>
          <w:tab w:val="clear" w:pos="9360"/>
        </w:tabs>
      </w:pPr>
      <w:r>
        <w:fldChar w:fldCharType="begin"/>
      </w:r>
      <w:r>
        <w:instrText xml:space="preserve"> HYPERLINK \l "_Toc20524" </w:instrText>
      </w:r>
      <w:r>
        <w:fldChar w:fldCharType="separate"/>
      </w:r>
      <w:r>
        <w:t xml:space="preserve">5.1 </w:t>
      </w:r>
      <w:r>
        <w:rPr>
          <w:rFonts w:hint="eastAsia"/>
        </w:rPr>
        <w:t>室外</w:t>
      </w:r>
      <w:r>
        <w:t>边界噪声</w:t>
      </w:r>
      <w:r>
        <w:tab/>
      </w:r>
      <w:r>
        <w:fldChar w:fldCharType="begin"/>
      </w:r>
      <w:r>
        <w:instrText xml:space="preserve"> PAGEREF _Toc20524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"_Toc29914" </w:instrText>
      </w:r>
      <w:r>
        <w:fldChar w:fldCharType="separate"/>
      </w:r>
      <w:r>
        <w:t>5.2 构件空气声隔声</w:t>
      </w:r>
      <w:r>
        <w:tab/>
      </w:r>
      <w:r>
        <w:fldChar w:fldCharType="begin"/>
      </w:r>
      <w:r>
        <w:instrText xml:space="preserve"> PAGEREF _Toc29914 \h </w:instrText>
      </w:r>
      <w:r>
        <w:fldChar w:fldCharType="separate"/>
      </w:r>
      <w:r>
        <w:t>5</w:t>
      </w:r>
      <w:r>
        <w:fldChar w:fldCharType="end"/>
      </w:r>
      <w:r>
        <w:fldChar w:fldCharType="end"/>
      </w:r>
    </w:p>
    <w:p>
      <w:pPr>
        <w:pStyle w:val="19"/>
        <w:tabs>
          <w:tab w:val="right" w:leader="dot" w:pos="9070"/>
          <w:tab w:val="clear" w:pos="540"/>
          <w:tab w:val="clear" w:pos="9360"/>
        </w:tabs>
      </w:pPr>
      <w:r>
        <w:fldChar w:fldCharType="begin"/>
      </w:r>
      <w:r>
        <w:instrText xml:space="preserve"> HYPERLINK \l "_Toc19453" </w:instrText>
      </w:r>
      <w:r>
        <w:fldChar w:fldCharType="separate"/>
      </w:r>
      <w:r>
        <w:t xml:space="preserve">5.3 </w:t>
      </w:r>
      <w:r>
        <w:rPr>
          <w:rFonts w:hint="eastAsia"/>
        </w:rPr>
        <w:t>房间</w:t>
      </w:r>
      <w:r>
        <w:t>总吸声量计算</w:t>
      </w:r>
      <w:r>
        <w:tab/>
      </w:r>
      <w:r>
        <w:fldChar w:fldCharType="begin"/>
      </w:r>
      <w:r>
        <w:instrText xml:space="preserve"> PAGEREF _Toc19453 \h </w:instrText>
      </w:r>
      <w:r>
        <w:fldChar w:fldCharType="separate"/>
      </w:r>
      <w:r>
        <w:t>6</w:t>
      </w:r>
      <w:r>
        <w:fldChar w:fldCharType="end"/>
      </w:r>
      <w:r>
        <w:fldChar w:fldCharType="end"/>
      </w:r>
    </w:p>
    <w:p>
      <w:pPr>
        <w:pStyle w:val="19"/>
        <w:tabs>
          <w:tab w:val="right" w:leader="dot" w:pos="9070"/>
          <w:tab w:val="clear" w:pos="540"/>
          <w:tab w:val="clear" w:pos="9360"/>
        </w:tabs>
      </w:pPr>
      <w:r>
        <w:fldChar w:fldCharType="begin"/>
      </w:r>
      <w:r>
        <w:instrText xml:space="preserve"> HYPERLINK \l "_Toc29376" </w:instrText>
      </w:r>
      <w:r>
        <w:fldChar w:fldCharType="separate"/>
      </w:r>
      <w:r>
        <w:t xml:space="preserve">5.4 </w:t>
      </w:r>
      <w:r>
        <w:rPr>
          <w:rFonts w:hint="eastAsia"/>
        </w:rPr>
        <w:t>组合墙</w:t>
      </w:r>
      <w:r>
        <w:t>空气声隔声量计算</w:t>
      </w:r>
      <w:r>
        <w:tab/>
      </w:r>
      <w:r>
        <w:fldChar w:fldCharType="begin"/>
      </w:r>
      <w:r>
        <w:instrText xml:space="preserve"> PAGEREF _Toc29376 \h </w:instrText>
      </w:r>
      <w:r>
        <w:fldChar w:fldCharType="separate"/>
      </w:r>
      <w:r>
        <w:t>7</w:t>
      </w:r>
      <w:r>
        <w:fldChar w:fldCharType="end"/>
      </w:r>
      <w:r>
        <w:fldChar w:fldCharType="end"/>
      </w:r>
    </w:p>
    <w:p>
      <w:pPr>
        <w:pStyle w:val="14"/>
        <w:tabs>
          <w:tab w:val="right" w:leader="dot" w:pos="9070"/>
          <w:tab w:val="clear" w:pos="900"/>
          <w:tab w:val="clear" w:pos="9360"/>
        </w:tabs>
        <w:ind w:firstLine="180"/>
      </w:pPr>
      <w:r>
        <w:fldChar w:fldCharType="begin"/>
      </w:r>
      <w:r>
        <w:instrText xml:space="preserve"> HYPERLINK \l "_Toc18140" </w:instrText>
      </w:r>
      <w:r>
        <w:fldChar w:fldCharType="separate"/>
      </w:r>
      <w:r>
        <w:t xml:space="preserve">5.4.1 </w:t>
      </w:r>
      <w:r>
        <w:rPr>
          <w:rFonts w:hint="eastAsia"/>
        </w:rPr>
        <w:t>组合墙</w:t>
      </w:r>
      <w:r>
        <w:t>有效隔声量</w:t>
      </w:r>
      <w:r>
        <w:tab/>
      </w:r>
      <w:r>
        <w:fldChar w:fldCharType="begin"/>
      </w:r>
      <w:r>
        <w:instrText xml:space="preserve"> PAGEREF _Toc18140 \h </w:instrText>
      </w:r>
      <w:r>
        <w:fldChar w:fldCharType="separate"/>
      </w:r>
      <w:r>
        <w:t>7</w:t>
      </w:r>
      <w:r>
        <w:fldChar w:fldCharType="end"/>
      </w:r>
      <w:r>
        <w:fldChar w:fldCharType="end"/>
      </w:r>
    </w:p>
    <w:p>
      <w:pPr>
        <w:pStyle w:val="14"/>
        <w:tabs>
          <w:tab w:val="right" w:leader="dot" w:pos="9070"/>
          <w:tab w:val="clear" w:pos="900"/>
          <w:tab w:val="clear" w:pos="9360"/>
        </w:tabs>
        <w:ind w:firstLine="180"/>
      </w:pPr>
      <w:r>
        <w:fldChar w:fldCharType="begin"/>
      </w:r>
      <w:r>
        <w:instrText xml:space="preserve"> HYPERLINK \l "_Toc19083" </w:instrText>
      </w:r>
      <w:r>
        <w:fldChar w:fldCharType="separate"/>
      </w:r>
      <w:r>
        <w:t xml:space="preserve">5.4.2 </w:t>
      </w:r>
      <w:r>
        <w:rPr>
          <w:rFonts w:hint="eastAsia"/>
        </w:rPr>
        <w:t>组合墙</w:t>
      </w:r>
      <w:r>
        <w:t>隔声单值评价量、频谱修正量</w:t>
      </w:r>
      <w:r>
        <w:tab/>
      </w:r>
      <w:r>
        <w:fldChar w:fldCharType="begin"/>
      </w:r>
      <w:r>
        <w:instrText xml:space="preserve"> PAGEREF _Toc19083 \h </w:instrText>
      </w:r>
      <w:r>
        <w:fldChar w:fldCharType="separate"/>
      </w:r>
      <w:r>
        <w:t>8</w:t>
      </w:r>
      <w:r>
        <w:fldChar w:fldCharType="end"/>
      </w:r>
      <w:r>
        <w:fldChar w:fldCharType="end"/>
      </w:r>
    </w:p>
    <w:p>
      <w:pPr>
        <w:pStyle w:val="14"/>
        <w:tabs>
          <w:tab w:val="right" w:leader="dot" w:pos="9070"/>
          <w:tab w:val="clear" w:pos="900"/>
          <w:tab w:val="clear" w:pos="9360"/>
        </w:tabs>
        <w:ind w:firstLine="180"/>
      </w:pPr>
      <w:r>
        <w:fldChar w:fldCharType="begin"/>
      </w:r>
      <w:r>
        <w:instrText xml:space="preserve"> HYPERLINK \l "_Toc29673" </w:instrText>
      </w:r>
      <w:r>
        <w:fldChar w:fldCharType="separate"/>
      </w:r>
      <w:r>
        <w:t xml:space="preserve">5.4.3 </w:t>
      </w:r>
      <w:r>
        <w:rPr>
          <w:rFonts w:hint="eastAsia"/>
        </w:rPr>
        <w:t>缝隙对组合墙隔声量的影响</w:t>
      </w:r>
      <w:r>
        <w:tab/>
      </w:r>
      <w:r>
        <w:fldChar w:fldCharType="begin"/>
      </w:r>
      <w:r>
        <w:instrText xml:space="preserve"> PAGEREF _Toc29673 \h </w:instrText>
      </w:r>
      <w:r>
        <w:fldChar w:fldCharType="separate"/>
      </w:r>
      <w:r>
        <w:t>9</w:t>
      </w:r>
      <w:r>
        <w:fldChar w:fldCharType="end"/>
      </w:r>
      <w:r>
        <w:fldChar w:fldCharType="end"/>
      </w:r>
    </w:p>
    <w:p>
      <w:pPr>
        <w:pStyle w:val="14"/>
        <w:tabs>
          <w:tab w:val="right" w:leader="dot" w:pos="9070"/>
          <w:tab w:val="clear" w:pos="900"/>
          <w:tab w:val="clear" w:pos="9360"/>
        </w:tabs>
        <w:ind w:firstLine="180"/>
      </w:pPr>
      <w:r>
        <w:fldChar w:fldCharType="begin"/>
      </w:r>
      <w:r>
        <w:instrText xml:space="preserve"> HYPERLINK \l "_Toc32068" </w:instrText>
      </w:r>
      <w:r>
        <w:fldChar w:fldCharType="separate"/>
      </w:r>
      <w:r>
        <w:t xml:space="preserve">5.4.4 </w:t>
      </w:r>
      <w:r>
        <w:rPr>
          <w:rFonts w:hint="eastAsia"/>
        </w:rPr>
        <w:t>组合墙隔声量计算过程</w:t>
      </w:r>
      <w:r>
        <w:tab/>
      </w:r>
      <w:r>
        <w:fldChar w:fldCharType="begin"/>
      </w:r>
      <w:r>
        <w:instrText xml:space="preserve"> PAGEREF _Toc32068 \h </w:instrText>
      </w:r>
      <w:r>
        <w:fldChar w:fldCharType="separate"/>
      </w:r>
      <w:r>
        <w:t>9</w:t>
      </w:r>
      <w:r>
        <w:fldChar w:fldCharType="end"/>
      </w:r>
      <w:r>
        <w:fldChar w:fldCharType="end"/>
      </w:r>
    </w:p>
    <w:p>
      <w:pPr>
        <w:pStyle w:val="19"/>
        <w:tabs>
          <w:tab w:val="right" w:leader="dot" w:pos="9070"/>
          <w:tab w:val="clear" w:pos="540"/>
          <w:tab w:val="clear" w:pos="9360"/>
        </w:tabs>
      </w:pPr>
      <w:r>
        <w:fldChar w:fldCharType="begin"/>
      </w:r>
      <w:r>
        <w:instrText xml:space="preserve"> HYPERLINK \l "_Toc10435" </w:instrText>
      </w:r>
      <w:r>
        <w:fldChar w:fldCharType="separate"/>
      </w:r>
      <w:r>
        <w:t xml:space="preserve">5.5 </w:t>
      </w:r>
      <w:r>
        <w:rPr>
          <w:rFonts w:hint="eastAsia"/>
        </w:rPr>
        <w:t>室外环境噪声通过组合墙传到室内的噪声级计算</w:t>
      </w:r>
      <w:r>
        <w:tab/>
      </w:r>
      <w:r>
        <w:fldChar w:fldCharType="begin"/>
      </w:r>
      <w:r>
        <w:instrText xml:space="preserve"> PAGEREF _Toc10435 \h </w:instrText>
      </w:r>
      <w:r>
        <w:fldChar w:fldCharType="separate"/>
      </w:r>
      <w:r>
        <w:t>11</w:t>
      </w:r>
      <w:r>
        <w:fldChar w:fldCharType="end"/>
      </w:r>
      <w:r>
        <w:fldChar w:fldCharType="end"/>
      </w:r>
    </w:p>
    <w:p>
      <w:pPr>
        <w:pStyle w:val="19"/>
        <w:tabs>
          <w:tab w:val="right" w:leader="dot" w:pos="9070"/>
          <w:tab w:val="clear" w:pos="540"/>
          <w:tab w:val="clear" w:pos="9360"/>
        </w:tabs>
      </w:pPr>
      <w:r>
        <w:fldChar w:fldCharType="begin"/>
      </w:r>
      <w:r>
        <w:instrText xml:space="preserve"> HYPERLINK \l "_Toc1989" </w:instrText>
      </w:r>
      <w:r>
        <w:fldChar w:fldCharType="separate"/>
      </w:r>
      <w:r>
        <w:t xml:space="preserve">5.6 </w:t>
      </w:r>
      <w:r>
        <w:rPr>
          <w:rFonts w:hint="eastAsia"/>
        </w:rPr>
        <w:t>室内声源的影响</w:t>
      </w:r>
      <w:r>
        <w:tab/>
      </w:r>
      <w:r>
        <w:fldChar w:fldCharType="begin"/>
      </w:r>
      <w:r>
        <w:instrText xml:space="preserve"> PAGEREF _Toc1989 \h </w:instrText>
      </w:r>
      <w:r>
        <w:fldChar w:fldCharType="separate"/>
      </w:r>
      <w:r>
        <w:t>12</w:t>
      </w:r>
      <w:r>
        <w:fldChar w:fldCharType="end"/>
      </w:r>
      <w:r>
        <w:fldChar w:fldCharType="end"/>
      </w:r>
    </w:p>
    <w:p>
      <w:pPr>
        <w:pStyle w:val="19"/>
        <w:tabs>
          <w:tab w:val="right" w:leader="dot" w:pos="9070"/>
          <w:tab w:val="clear" w:pos="540"/>
          <w:tab w:val="clear" w:pos="9360"/>
        </w:tabs>
      </w:pPr>
      <w:r>
        <w:fldChar w:fldCharType="begin"/>
      </w:r>
      <w:r>
        <w:instrText xml:space="preserve"> HYPERLINK \l "_Toc23983" </w:instrText>
      </w:r>
      <w:r>
        <w:fldChar w:fldCharType="separate"/>
      </w:r>
      <w:r>
        <w:t xml:space="preserve">5.7 </w:t>
      </w:r>
      <w:r>
        <w:rPr>
          <w:rFonts w:hint="eastAsia"/>
        </w:rPr>
        <w:t>室内噪声级计算</w:t>
      </w:r>
      <w:r>
        <w:tab/>
      </w:r>
      <w:r>
        <w:fldChar w:fldCharType="begin"/>
      </w:r>
      <w:r>
        <w:instrText xml:space="preserve"> PAGEREF _Toc23983 \h </w:instrText>
      </w:r>
      <w:r>
        <w:fldChar w:fldCharType="separate"/>
      </w:r>
      <w:r>
        <w:t>13</w:t>
      </w:r>
      <w:r>
        <w:fldChar w:fldCharType="end"/>
      </w:r>
      <w:r>
        <w:fldChar w:fldCharType="end"/>
      </w:r>
    </w:p>
    <w:p>
      <w:pPr>
        <w:pStyle w:val="18"/>
        <w:tabs>
          <w:tab w:val="right" w:leader="dot" w:pos="9070"/>
          <w:tab w:val="clear" w:pos="180"/>
          <w:tab w:val="clear" w:pos="9360"/>
        </w:tabs>
      </w:pPr>
      <w:r>
        <w:fldChar w:fldCharType="begin"/>
      </w:r>
      <w:r>
        <w:instrText xml:space="preserve"> HYPERLINK \l "_Toc31945" </w:instrText>
      </w:r>
      <w:r>
        <w:fldChar w:fldCharType="separate"/>
      </w:r>
      <w:r>
        <w:t xml:space="preserve">6 </w:t>
      </w:r>
      <w:r>
        <w:rPr>
          <w:rFonts w:hint="eastAsia"/>
        </w:rPr>
        <w:t>结论</w:t>
      </w:r>
      <w:r>
        <w:tab/>
      </w:r>
      <w:r>
        <w:fldChar w:fldCharType="begin"/>
      </w:r>
      <w:r>
        <w:instrText xml:space="preserve"> PAGEREF _Toc31945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6"/>
    </w:p>
    <w:p>
      <w:pPr>
        <w:pStyle w:val="2"/>
      </w:pPr>
      <w:bookmarkStart w:id="7" w:name="_Toc15761"/>
      <w:r>
        <w:rPr>
          <w:rFonts w:hint="eastAsia"/>
        </w:rPr>
        <w:t>建筑概况</w:t>
      </w:r>
      <w:bookmarkEnd w:id="7"/>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keepNext w:val="0"/>
              <w:keepLines w:val="0"/>
              <w:widowControl/>
              <w:suppressLineNumbers w:val="0"/>
              <w:spacing w:before="0" w:beforeAutospacing="0" w:after="0" w:afterAutospacing="0"/>
              <w:ind w:left="0" w:right="0"/>
              <w:rPr>
                <w:rFonts w:hint="default" w:ascii="宋体" w:hAnsi="宋体"/>
                <w:lang w:val="en-US"/>
              </w:rPr>
            </w:pPr>
            <w:r>
              <w:rPr>
                <w:rFonts w:hint="eastAsia" w:ascii="宋体" w:hAnsi="宋体"/>
                <w:lang w:val="en-US"/>
              </w:rPr>
              <w:t>工程名称</w:t>
            </w:r>
          </w:p>
        </w:tc>
        <w:tc>
          <w:tcPr>
            <w:tcW w:w="6231" w:type="dxa"/>
          </w:tcPr>
          <w:p>
            <w:pPr>
              <w:pStyle w:val="3"/>
              <w:keepNext w:val="0"/>
              <w:keepLines w:val="0"/>
              <w:widowControl/>
              <w:suppressLineNumbers w:val="0"/>
              <w:spacing w:before="0" w:beforeAutospacing="0" w:after="0" w:afterAutospacing="0"/>
              <w:ind w:left="0" w:right="0"/>
              <w:rPr>
                <w:rFonts w:hint="eastAsia" w:eastAsia="微软雅黑"/>
                <w:lang w:val="en-US" w:eastAsia="zh-CN"/>
              </w:rPr>
            </w:pPr>
            <w:bookmarkStart w:id="8" w:name="工程名称"/>
            <w:bookmarkEnd w:id="8"/>
            <w:r>
              <w:rPr>
                <w:rFonts w:hint="eastAsia"/>
                <w:lang w:val="en-US" w:eastAsia="zh-CN"/>
              </w:rPr>
              <w:t>小学建筑设计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keepNext w:val="0"/>
              <w:keepLines w:val="0"/>
              <w:widowControl/>
              <w:suppressLineNumbers w:val="0"/>
              <w:spacing w:before="0" w:beforeAutospacing="0" w:after="0" w:afterAutospacing="0"/>
              <w:ind w:left="0" w:right="0"/>
              <w:rPr>
                <w:rFonts w:hint="default" w:ascii="宋体" w:hAnsi="宋体"/>
                <w:lang w:val="en-US"/>
              </w:rPr>
            </w:pPr>
            <w:r>
              <w:rPr>
                <w:rFonts w:hint="eastAsia" w:ascii="宋体" w:hAnsi="宋体"/>
                <w:lang w:val="en-US"/>
              </w:rPr>
              <w:t>建筑面积</w:t>
            </w:r>
            <w:r>
              <w:rPr>
                <w:rFonts w:hint="default"/>
                <w:lang w:val="en-US"/>
              </w:rPr>
              <w:t>(m</w:t>
            </w:r>
            <w:r>
              <w:rPr>
                <w:rFonts w:hint="default"/>
                <w:vertAlign w:val="superscript"/>
                <w:lang w:val="en-US"/>
              </w:rPr>
              <w:t>2</w:t>
            </w:r>
            <w:r>
              <w:rPr>
                <w:rFonts w:hint="default"/>
                <w:lang w:val="en-US"/>
              </w:rPr>
              <w:t>)</w:t>
            </w:r>
          </w:p>
        </w:tc>
        <w:tc>
          <w:tcPr>
            <w:tcW w:w="6231" w:type="dxa"/>
          </w:tcPr>
          <w:p>
            <w:pPr>
              <w:pStyle w:val="3"/>
              <w:keepNext w:val="0"/>
              <w:keepLines w:val="0"/>
              <w:widowControl/>
              <w:suppressLineNumbers w:val="0"/>
              <w:spacing w:before="0" w:beforeAutospacing="0" w:after="0" w:afterAutospacing="0"/>
              <w:ind w:left="0" w:right="0"/>
              <w:rPr>
                <w:rFonts w:hint="default"/>
              </w:rPr>
            </w:pPr>
            <w:r>
              <w:rPr>
                <w:rFonts w:hint="eastAsia"/>
              </w:rPr>
              <w:t xml:space="preserve">地上  </w:t>
            </w:r>
            <w:r>
              <w:rPr>
                <w:rFonts w:hint="eastAsia"/>
                <w:lang w:val="en-US" w:eastAsia="zh-CN"/>
              </w:rPr>
              <w:t>7200㎡</w:t>
            </w:r>
            <w:r>
              <w:rPr>
                <w:rFonts w:hint="eastAsia"/>
              </w:rPr>
              <w:t xml:space="preserve">    地下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keepNext w:val="0"/>
              <w:keepLines w:val="0"/>
              <w:widowControl/>
              <w:suppressLineNumbers w:val="0"/>
              <w:spacing w:before="0" w:beforeAutospacing="0" w:after="0" w:afterAutospacing="0"/>
              <w:ind w:left="0" w:right="0"/>
              <w:rPr>
                <w:rFonts w:hint="default" w:ascii="宋体" w:hAnsi="宋体"/>
                <w:lang w:val="en-US"/>
              </w:rPr>
            </w:pPr>
            <w:r>
              <w:rPr>
                <w:rFonts w:hint="eastAsia" w:ascii="宋体" w:hAnsi="宋体"/>
                <w:lang w:val="en-US"/>
              </w:rPr>
              <w:t>建筑层数</w:t>
            </w:r>
          </w:p>
        </w:tc>
        <w:tc>
          <w:tcPr>
            <w:tcW w:w="6231" w:type="dxa"/>
          </w:tcPr>
          <w:p>
            <w:pPr>
              <w:pStyle w:val="3"/>
              <w:keepNext w:val="0"/>
              <w:keepLines w:val="0"/>
              <w:widowControl/>
              <w:suppressLineNumbers w:val="0"/>
              <w:spacing w:before="0" w:beforeAutospacing="0" w:after="0" w:afterAutospacing="0"/>
              <w:ind w:left="0" w:right="0"/>
              <w:rPr>
                <w:rFonts w:hint="default"/>
              </w:rPr>
            </w:pPr>
            <w:r>
              <w:rPr>
                <w:rFonts w:hint="eastAsia"/>
              </w:rPr>
              <w:t xml:space="preserve">地上  </w:t>
            </w:r>
            <w:r>
              <w:rPr>
                <w:rFonts w:hint="eastAsia"/>
                <w:lang w:val="en-US" w:eastAsia="zh-CN"/>
              </w:rPr>
              <w:t>4</w:t>
            </w:r>
            <w:r>
              <w:rPr>
                <w:rFonts w:hint="eastAsia"/>
              </w:rPr>
              <w:t xml:space="preserve">   </w:t>
            </w:r>
            <w:r>
              <w:rPr>
                <w:rFonts w:hint="eastAsia"/>
                <w:lang w:val="en-US" w:eastAsia="zh-CN"/>
              </w:rPr>
              <w:t xml:space="preserve">      </w:t>
            </w:r>
            <w:r>
              <w:rPr>
                <w:rFonts w:hint="default"/>
              </w:rPr>
              <w:t xml:space="preserve"> </w:t>
            </w:r>
            <w:r>
              <w:rPr>
                <w:rFonts w:hint="eastAsia"/>
              </w:rPr>
              <w:t>地下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keepNext w:val="0"/>
              <w:keepLines w:val="0"/>
              <w:widowControl/>
              <w:suppressLineNumbers w:val="0"/>
              <w:spacing w:before="0" w:beforeAutospacing="0" w:after="0" w:afterAutospacing="0"/>
              <w:ind w:left="0" w:right="0"/>
              <w:rPr>
                <w:rFonts w:hint="default" w:ascii="宋体" w:hAnsi="宋体"/>
                <w:lang w:val="en-US"/>
              </w:rPr>
            </w:pPr>
            <w:r>
              <w:rPr>
                <w:rFonts w:hint="eastAsia" w:ascii="宋体" w:hAnsi="宋体"/>
                <w:lang w:val="en-US"/>
              </w:rPr>
              <w:t>建筑高度</w:t>
            </w:r>
            <w:r>
              <w:rPr>
                <w:rFonts w:hint="default"/>
                <w:lang w:val="en-US"/>
              </w:rPr>
              <w:t>（m）</w:t>
            </w:r>
          </w:p>
        </w:tc>
        <w:tc>
          <w:tcPr>
            <w:tcW w:w="6231" w:type="dxa"/>
          </w:tcPr>
          <w:p>
            <w:pPr>
              <w:pStyle w:val="3"/>
              <w:keepNext w:val="0"/>
              <w:keepLines w:val="0"/>
              <w:widowControl/>
              <w:suppressLineNumbers w:val="0"/>
              <w:spacing w:before="0" w:beforeAutospacing="0" w:after="0" w:afterAutospacing="0"/>
              <w:ind w:left="0" w:right="0"/>
              <w:rPr>
                <w:rFonts w:hint="default" w:eastAsia="微软雅黑"/>
                <w:lang w:val="en-US" w:eastAsia="zh-CN"/>
              </w:rPr>
            </w:pPr>
            <w:r>
              <w:rPr>
                <w:rFonts w:hint="eastAsia"/>
                <w:lang w:val="en-US" w:eastAsia="zh-CN"/>
              </w:rPr>
              <w:t>15.2M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keepNext w:val="0"/>
              <w:keepLines w:val="0"/>
              <w:widowControl/>
              <w:suppressLineNumbers w:val="0"/>
              <w:spacing w:before="0" w:beforeAutospacing="0" w:after="0" w:afterAutospacing="0"/>
              <w:ind w:left="0" w:right="0"/>
              <w:rPr>
                <w:rFonts w:hint="default" w:ascii="宋体" w:hAnsi="宋体"/>
                <w:lang w:val="en-US"/>
              </w:rPr>
            </w:pPr>
            <w:r>
              <w:rPr>
                <w:rFonts w:hint="eastAsia" w:ascii="宋体" w:hAnsi="宋体"/>
                <w:lang w:val="en-US"/>
              </w:rPr>
              <w:t>北向角度（</w:t>
            </w:r>
            <w:r>
              <w:rPr>
                <w:rFonts w:hint="default"/>
                <w:lang w:val="en-US"/>
              </w:rPr>
              <w:t>°</w:t>
            </w:r>
            <w:r>
              <w:rPr>
                <w:rFonts w:hint="eastAsia" w:ascii="宋体" w:hAnsi="宋体"/>
                <w:lang w:val="en-US"/>
              </w:rPr>
              <w:t>）</w:t>
            </w:r>
          </w:p>
        </w:tc>
        <w:tc>
          <w:tcPr>
            <w:tcW w:w="6231" w:type="dxa"/>
          </w:tcPr>
          <w:p>
            <w:pPr>
              <w:pStyle w:val="3"/>
              <w:keepNext w:val="0"/>
              <w:keepLines w:val="0"/>
              <w:widowControl/>
              <w:suppressLineNumbers w:val="0"/>
              <w:spacing w:before="0" w:beforeAutospacing="0" w:after="0" w:afterAutospacing="0"/>
              <w:ind w:left="0" w:right="0"/>
              <w:rPr>
                <w:rFonts w:hint="default" w:eastAsia="微软雅黑"/>
                <w:lang w:val="en-US" w:eastAsia="zh-CN"/>
              </w:rPr>
            </w:pPr>
            <w:r>
              <w:rPr>
                <w:rFonts w:hint="eastAsia"/>
                <w:lang w:val="en-US" w:eastAsia="zh-CN"/>
              </w:rPr>
              <w:t>90</w:t>
            </w:r>
          </w:p>
        </w:tc>
      </w:tr>
    </w:tbl>
    <w:p>
      <w:pPr>
        <w:pStyle w:val="2"/>
      </w:pPr>
      <w:bookmarkStart w:id="9" w:name="单体模型观察图"/>
      <w:bookmarkEnd w:id="9"/>
      <w:bookmarkStart w:id="10" w:name="围护结构概况"/>
      <w:bookmarkEnd w:id="10"/>
      <w:bookmarkStart w:id="11" w:name="_Toc26373"/>
      <w:r>
        <w:rPr>
          <w:rFonts w:hint="eastAsia"/>
        </w:rPr>
        <w:t>评价依据</w:t>
      </w:r>
      <w:bookmarkEnd w:id="11"/>
    </w:p>
    <w:p>
      <w:pPr>
        <w:pStyle w:val="3"/>
        <w:numPr>
          <w:ilvl w:val="0"/>
          <w:numId w:val="2"/>
        </w:numPr>
        <w:rPr>
          <w:lang w:val="en-US"/>
        </w:rPr>
      </w:pPr>
      <w:bookmarkStart w:id="12" w:name="计算依据"/>
      <w:bookmarkEnd w:id="1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bookmarkStart w:id="13" w:name="_Toc13216"/>
      <w:r>
        <w:rPr>
          <w:rFonts w:hint="eastAsia"/>
        </w:rPr>
        <w:t>标准</w:t>
      </w:r>
      <w:r>
        <w:t>要求</w:t>
      </w:r>
      <w:bookmarkEnd w:id="13"/>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bookmarkStart w:id="14" w:name="_Toc31200"/>
      <w:r>
        <w:rPr>
          <w:rFonts w:hint="eastAsia"/>
          <w:kern w:val="2"/>
        </w:rPr>
        <w:t>计算原理</w:t>
      </w:r>
      <w:bookmarkEnd w:id="14"/>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15" w:name="_Toc19995"/>
      <w:r>
        <w:rPr>
          <w:rFonts w:hint="eastAsia"/>
        </w:rPr>
        <w:t>最不利</w:t>
      </w:r>
      <w:r>
        <w:t>房间确定</w:t>
      </w:r>
      <w:bookmarkEnd w:id="15"/>
    </w:p>
    <w:p>
      <w:pPr>
        <w:pStyle w:val="3"/>
        <w:numPr>
          <w:ilvl w:val="0"/>
          <w:numId w:val="4"/>
        </w:numPr>
      </w:pPr>
      <w:bookmarkStart w:id="16" w:name="_Hlk498956250"/>
      <w:bookmarkStart w:id="17"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16"/>
    </w:p>
    <w:p>
      <w:pPr>
        <w:pStyle w:val="3"/>
        <w:numPr>
          <w:ilvl w:val="0"/>
          <w:numId w:val="4"/>
        </w:numPr>
      </w:pPr>
      <w:r>
        <w:t>也可以根据项目实际情况和经验常识自选最不利房间进行评价，如靠近交通要道的卧室、办公室等。</w:t>
      </w:r>
    </w:p>
    <w:p>
      <w:pPr>
        <w:pStyle w:val="4"/>
      </w:pPr>
      <w:bookmarkStart w:id="18" w:name="_Toc6883"/>
      <w:r>
        <w:rPr>
          <w:rFonts w:hint="eastAsia"/>
        </w:rPr>
        <w:t>室内</w:t>
      </w:r>
      <w:r>
        <w:t>噪声级</w:t>
      </w:r>
      <w:r>
        <w:rPr>
          <w:rFonts w:hint="eastAsia"/>
        </w:rPr>
        <w:t>计算</w:t>
      </w:r>
      <w:bookmarkEnd w:id="18"/>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19" w:name="_Toc23760"/>
      <w:r>
        <w:rPr>
          <w:rFonts w:hint="eastAsia"/>
          <w:kern w:val="2"/>
        </w:rPr>
        <w:t>计算</w:t>
      </w:r>
      <w:r>
        <w:rPr>
          <w:kern w:val="2"/>
        </w:rPr>
        <w:t>过程</w:t>
      </w:r>
      <w:bookmarkEnd w:id="19"/>
    </w:p>
    <w:p>
      <w:pPr>
        <w:pStyle w:val="3"/>
        <w:ind w:firstLine="420"/>
        <w:rPr>
          <w:lang w:val="en-US"/>
        </w:rPr>
      </w:pPr>
      <w:r>
        <w:rPr>
          <w:rFonts w:hint="eastAsia"/>
          <w:lang w:val="en-US"/>
        </w:rPr>
        <w:t>本项目通过对整栋建筑的分析，确定了主要功能房间中噪声级最不利的房间为</w:t>
      </w:r>
      <w:bookmarkStart w:id="20" w:name="最不利房间编号2"/>
      <w:r>
        <w:rPr>
          <w:rFonts w:hint="eastAsia"/>
          <w:color w:val="FF0000"/>
          <w:u w:val="single"/>
          <w:lang w:val="en-US" w:eastAsia="zh-CN"/>
        </w:rPr>
        <w:t>1001@2</w:t>
      </w:r>
      <w:r>
        <w:rPr>
          <w:rFonts w:hint="eastAsia"/>
          <w:lang w:val="en-US"/>
        </w:rPr>
        <w:t>房间,房间类型为</w:t>
      </w:r>
      <w:bookmarkEnd w:id="20"/>
      <w:r>
        <w:rPr>
          <w:rFonts w:hint="eastAsia"/>
          <w:color w:val="FF0000"/>
          <w:u w:val="single"/>
          <w:lang w:val="en-US" w:eastAsia="zh-CN"/>
        </w:rPr>
        <w:t>办公室</w:t>
      </w:r>
      <w:r>
        <w:rPr>
          <w:rFonts w:hint="eastAsia"/>
          <w:lang w:val="en-US"/>
        </w:rPr>
        <w:t>，报告书阐述该房间室内噪声级计算过程，房间情况如下图所示：</w:t>
      </w:r>
    </w:p>
    <w:p>
      <w:pPr>
        <w:jc w:val="center"/>
        <w:rPr>
          <w:color w:val="FF0000"/>
          <w:kern w:val="2"/>
          <w:szCs w:val="21"/>
          <w:lang w:val="en-US"/>
        </w:rPr>
      </w:pPr>
      <w:bookmarkStart w:id="21" w:name="最不利房间楼层平面图"/>
      <w:bookmarkEnd w:id="21"/>
      <w:r>
        <w:drawing>
          <wp:inline distT="0" distB="0" distL="114300" distR="114300">
            <wp:extent cx="5669280" cy="3639185"/>
            <wp:effectExtent l="0" t="0" r="7620" b="571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10"/>
                    <a:stretch>
                      <a:fillRect/>
                    </a:stretch>
                  </pic:blipFill>
                  <pic:spPr>
                    <a:xfrm>
                      <a:off x="0" y="0"/>
                      <a:ext cx="5669280" cy="3639185"/>
                    </a:xfrm>
                    <a:prstGeom prst="rect">
                      <a:avLst/>
                    </a:prstGeom>
                    <a:noFill/>
                    <a:ln>
                      <a:noFill/>
                    </a:ln>
                  </pic:spPr>
                </pic:pic>
              </a:graphicData>
            </a:graphic>
          </wp:inline>
        </w:drawing>
      </w:r>
    </w:p>
    <w:p>
      <w:pPr>
        <w:jc w:val="center"/>
        <w:rPr>
          <w:color w:val="FF0000"/>
          <w:kern w:val="2"/>
          <w:szCs w:val="21"/>
          <w:lang w:val="en-US"/>
        </w:rPr>
      </w:pPr>
      <w:r>
        <w:rPr>
          <w:rFonts w:hint="eastAsia"/>
          <w:color w:val="FF0000"/>
          <w:kern w:val="2"/>
          <w:szCs w:val="21"/>
          <w:lang w:val="en-US"/>
        </w:rPr>
        <w:t>图</w:t>
      </w:r>
      <w:r>
        <w:rPr>
          <w:color w:val="FF0000"/>
          <w:kern w:val="2"/>
          <w:szCs w:val="21"/>
          <w:lang w:val="en-US"/>
        </w:rPr>
        <w:t>5</w:t>
      </w:r>
      <w:r>
        <w:rPr>
          <w:rFonts w:hint="eastAsia"/>
          <w:color w:val="FF0000"/>
          <w:kern w:val="2"/>
          <w:szCs w:val="21"/>
          <w:lang w:val="en-US"/>
        </w:rPr>
        <w:t>-1 最不利</w:t>
      </w:r>
      <w:r>
        <w:rPr>
          <w:color w:val="FF0000"/>
          <w:kern w:val="2"/>
          <w:szCs w:val="21"/>
          <w:lang w:val="en-US"/>
        </w:rPr>
        <w:t>房间楼层平面图</w:t>
      </w:r>
    </w:p>
    <w:p>
      <w:pPr>
        <w:pStyle w:val="4"/>
      </w:pPr>
      <w:bookmarkStart w:id="22" w:name="_Toc20524"/>
      <w:r>
        <w:rPr>
          <w:rFonts w:hint="eastAsia"/>
        </w:rPr>
        <w:t>室外</w:t>
      </w:r>
      <w:r>
        <w:t>边界噪声</w:t>
      </w:r>
      <w:bookmarkEnd w:id="22"/>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23" w:name="昼间边界噪声"/>
      <w:r>
        <w:t>55</w:t>
      </w:r>
      <w:bookmarkEnd w:id="23"/>
      <w:r>
        <w:rPr>
          <w:rFonts w:hint="eastAsia"/>
          <w:b/>
          <w:kern w:val="2"/>
          <w:lang w:val="en-US"/>
        </w:rPr>
        <w:t>dB</w:t>
      </w:r>
      <w:r>
        <w:rPr>
          <w:b/>
          <w:kern w:val="2"/>
          <w:lang w:val="en-US"/>
        </w:rPr>
        <w:t>(A)</w:t>
      </w:r>
      <w:r>
        <w:rPr>
          <w:rFonts w:hint="eastAsia"/>
          <w:b/>
          <w:kern w:val="2"/>
          <w:lang w:val="en-US"/>
        </w:rPr>
        <w:t>， 夜间为</w:t>
      </w:r>
      <w:bookmarkStart w:id="24" w:name="夜间边界噪声"/>
      <w:r>
        <w:t>45</w:t>
      </w:r>
      <w:bookmarkEnd w:id="24"/>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bookmarkStart w:id="25" w:name="_Toc29914"/>
      <w:r>
        <w:t>构件空气声隔声</w:t>
      </w:r>
      <w:bookmarkEnd w:id="2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3538"/>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构件</w:t>
            </w:r>
          </w:p>
        </w:tc>
        <w:tc>
          <w:tcPr>
            <w:tcW w:w="3538" w:type="dxa"/>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材料</w:t>
            </w:r>
          </w:p>
        </w:tc>
        <w:tc>
          <w:tcPr>
            <w:tcW w:w="990" w:type="dxa"/>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厚度(mm)</w:t>
            </w:r>
          </w:p>
        </w:tc>
        <w:tc>
          <w:tcPr>
            <w:tcW w:w="990" w:type="dxa"/>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密度(kg/m</w:t>
            </w:r>
            <w:r>
              <w:rPr>
                <w:rFonts w:hint="default"/>
                <w:vertAlign w:val="superscript"/>
              </w:rPr>
              <w:t>3</w:t>
            </w:r>
            <w:r>
              <w:rPr>
                <w:rFonts w:hint="default"/>
              </w:rPr>
              <w:t>)</w:t>
            </w:r>
          </w:p>
        </w:tc>
        <w:tc>
          <w:tcPr>
            <w:tcW w:w="990" w:type="dxa"/>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面密度(kg/m</w:t>
            </w:r>
            <w:r>
              <w:rPr>
                <w:rFonts w:hint="default"/>
                <w:vertAlign w:val="superscript"/>
              </w:rPr>
              <w:t>2</w:t>
            </w:r>
            <w:r>
              <w:rPr>
                <w:rFonts w:hint="default"/>
              </w:rPr>
              <w:t>)</w:t>
            </w:r>
          </w:p>
        </w:tc>
        <w:tc>
          <w:tcPr>
            <w:tcW w:w="1126" w:type="dxa"/>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总面密度(kg/m</w:t>
            </w:r>
            <w:r>
              <w:rPr>
                <w:rFonts w:hint="default"/>
                <w:vertAlign w:val="superscript"/>
              </w:rPr>
              <w:t>2</w:t>
            </w:r>
            <w:r>
              <w:rPr>
                <w:rFonts w:hint="default"/>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vMerge w:val="restart"/>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外墙</w:t>
            </w:r>
          </w:p>
        </w:tc>
        <w:tc>
          <w:tcPr>
            <w:tcW w:w="3538" w:type="dxa"/>
            <w:vAlign w:val="center"/>
          </w:tcPr>
          <w:p>
            <w:pPr>
              <w:keepNext w:val="0"/>
              <w:keepLines w:val="0"/>
              <w:widowControl/>
              <w:suppressLineNumbers w:val="0"/>
              <w:spacing w:before="0" w:beforeAutospacing="0" w:after="0" w:afterAutospacing="0"/>
              <w:ind w:left="0" w:right="0"/>
              <w:rPr>
                <w:rFonts w:hint="default"/>
              </w:rPr>
            </w:pPr>
            <w:r>
              <w:rPr>
                <w:rFonts w:hint="default"/>
              </w:rPr>
              <w:t>石灰水泥砂浆（混合砂浆）</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20</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1700</w:t>
            </w:r>
          </w:p>
        </w:tc>
        <w:tc>
          <w:tcPr>
            <w:tcW w:w="990" w:type="dxa"/>
            <w:vAlign w:val="center"/>
          </w:tcPr>
          <w:p>
            <w:pPr>
              <w:keepNext w:val="0"/>
              <w:keepLines w:val="0"/>
              <w:widowControl/>
              <w:suppressLineNumbers w:val="0"/>
              <w:spacing w:before="0" w:beforeAutospacing="0" w:after="0" w:afterAutospacing="0"/>
              <w:ind w:left="0" w:right="0"/>
              <w:jc w:val="center"/>
              <w:rPr>
                <w:rFonts w:hint="default"/>
              </w:rPr>
            </w:pPr>
          </w:p>
        </w:tc>
        <w:tc>
          <w:tcPr>
            <w:tcW w:w="1126" w:type="dxa"/>
            <w:vMerge w:val="restart"/>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vMerge w:val="continue"/>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p>
        </w:tc>
        <w:tc>
          <w:tcPr>
            <w:tcW w:w="3538" w:type="dxa"/>
            <w:vAlign w:val="center"/>
          </w:tcPr>
          <w:p>
            <w:pPr>
              <w:keepNext w:val="0"/>
              <w:keepLines w:val="0"/>
              <w:widowControl/>
              <w:suppressLineNumbers w:val="0"/>
              <w:spacing w:before="0" w:beforeAutospacing="0" w:after="0" w:afterAutospacing="0"/>
              <w:ind w:left="0" w:right="0"/>
              <w:rPr>
                <w:rFonts w:hint="default"/>
              </w:rPr>
            </w:pPr>
            <w:r>
              <w:rPr>
                <w:rFonts w:hint="default"/>
              </w:rPr>
              <w:t>加气砼砌块</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200</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1800</w:t>
            </w:r>
          </w:p>
        </w:tc>
        <w:tc>
          <w:tcPr>
            <w:tcW w:w="990" w:type="dxa"/>
            <w:vAlign w:val="center"/>
          </w:tcPr>
          <w:p>
            <w:pPr>
              <w:keepNext w:val="0"/>
              <w:keepLines w:val="0"/>
              <w:widowControl/>
              <w:suppressLineNumbers w:val="0"/>
              <w:spacing w:before="0" w:beforeAutospacing="0" w:after="0" w:afterAutospacing="0"/>
              <w:ind w:left="0" w:right="0"/>
              <w:jc w:val="center"/>
              <w:rPr>
                <w:rFonts w:hint="default"/>
              </w:rPr>
            </w:pPr>
          </w:p>
        </w:tc>
        <w:tc>
          <w:tcPr>
            <w:tcW w:w="1126"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vMerge w:val="restart"/>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隔墙</w:t>
            </w:r>
          </w:p>
        </w:tc>
        <w:tc>
          <w:tcPr>
            <w:tcW w:w="3538" w:type="dxa"/>
            <w:vAlign w:val="center"/>
          </w:tcPr>
          <w:p>
            <w:pPr>
              <w:keepNext w:val="0"/>
              <w:keepLines w:val="0"/>
              <w:widowControl/>
              <w:suppressLineNumbers w:val="0"/>
              <w:spacing w:before="0" w:beforeAutospacing="0" w:after="0" w:afterAutospacing="0"/>
              <w:ind w:left="0" w:right="0"/>
              <w:rPr>
                <w:rFonts w:hint="default"/>
              </w:rPr>
            </w:pPr>
            <w:r>
              <w:rPr>
                <w:rFonts w:hint="default"/>
              </w:rPr>
              <w:t>水泥砂浆</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20</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1800</w:t>
            </w:r>
          </w:p>
        </w:tc>
        <w:tc>
          <w:tcPr>
            <w:tcW w:w="990" w:type="dxa"/>
            <w:vAlign w:val="center"/>
          </w:tcPr>
          <w:p>
            <w:pPr>
              <w:keepNext w:val="0"/>
              <w:keepLines w:val="0"/>
              <w:widowControl/>
              <w:suppressLineNumbers w:val="0"/>
              <w:spacing w:before="0" w:beforeAutospacing="0" w:after="0" w:afterAutospacing="0"/>
              <w:ind w:left="0" w:right="0"/>
              <w:jc w:val="center"/>
              <w:rPr>
                <w:rFonts w:hint="default"/>
              </w:rPr>
            </w:pPr>
          </w:p>
        </w:tc>
        <w:tc>
          <w:tcPr>
            <w:tcW w:w="1126" w:type="dxa"/>
            <w:vMerge w:val="restart"/>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343.5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vMerge w:val="continue"/>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p>
        </w:tc>
        <w:tc>
          <w:tcPr>
            <w:tcW w:w="3538" w:type="dxa"/>
            <w:vAlign w:val="center"/>
          </w:tcPr>
          <w:p>
            <w:pPr>
              <w:keepNext w:val="0"/>
              <w:keepLines w:val="0"/>
              <w:widowControl/>
              <w:suppressLineNumbers w:val="0"/>
              <w:spacing w:before="0" w:beforeAutospacing="0" w:after="0" w:afterAutospacing="0"/>
              <w:ind w:left="0" w:right="0"/>
              <w:rPr>
                <w:rFonts w:hint="default"/>
              </w:rPr>
            </w:pPr>
            <w:r>
              <w:rPr>
                <w:rFonts w:hint="default"/>
              </w:rPr>
              <w:t>混凝土多孔砖(190六孔砖）</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180</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1450</w:t>
            </w:r>
          </w:p>
        </w:tc>
        <w:tc>
          <w:tcPr>
            <w:tcW w:w="990" w:type="dxa"/>
            <w:vAlign w:val="center"/>
          </w:tcPr>
          <w:p>
            <w:pPr>
              <w:keepNext w:val="0"/>
              <w:keepLines w:val="0"/>
              <w:widowControl/>
              <w:suppressLineNumbers w:val="0"/>
              <w:spacing w:before="0" w:beforeAutospacing="0" w:after="0" w:afterAutospacing="0"/>
              <w:ind w:left="0" w:right="0"/>
              <w:jc w:val="center"/>
              <w:rPr>
                <w:rFonts w:hint="default"/>
              </w:rPr>
            </w:pPr>
          </w:p>
        </w:tc>
        <w:tc>
          <w:tcPr>
            <w:tcW w:w="1126"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vMerge w:val="restart"/>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楼板</w:t>
            </w:r>
          </w:p>
        </w:tc>
        <w:tc>
          <w:tcPr>
            <w:tcW w:w="3538" w:type="dxa"/>
            <w:vAlign w:val="center"/>
          </w:tcPr>
          <w:p>
            <w:pPr>
              <w:keepNext w:val="0"/>
              <w:keepLines w:val="0"/>
              <w:widowControl/>
              <w:suppressLineNumbers w:val="0"/>
              <w:spacing w:before="0" w:beforeAutospacing="0" w:after="0" w:afterAutospacing="0"/>
              <w:ind w:left="0" w:right="0"/>
              <w:rPr>
                <w:rFonts w:hint="default"/>
              </w:rPr>
            </w:pPr>
            <w:r>
              <w:rPr>
                <w:rFonts w:hint="default"/>
              </w:rPr>
              <w:t>水泥砂浆</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20</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1800</w:t>
            </w:r>
          </w:p>
        </w:tc>
        <w:tc>
          <w:tcPr>
            <w:tcW w:w="990" w:type="dxa"/>
            <w:vAlign w:val="center"/>
          </w:tcPr>
          <w:p>
            <w:pPr>
              <w:keepNext w:val="0"/>
              <w:keepLines w:val="0"/>
              <w:widowControl/>
              <w:suppressLineNumbers w:val="0"/>
              <w:spacing w:before="0" w:beforeAutospacing="0" w:after="0" w:afterAutospacing="0"/>
              <w:ind w:left="0" w:right="0"/>
              <w:jc w:val="center"/>
              <w:rPr>
                <w:rFonts w:hint="default"/>
              </w:rPr>
            </w:pPr>
          </w:p>
        </w:tc>
        <w:tc>
          <w:tcPr>
            <w:tcW w:w="1126" w:type="dxa"/>
            <w:vMerge w:val="restart"/>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9" w:type="dxa"/>
            <w:vMerge w:val="continue"/>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p>
        </w:tc>
        <w:tc>
          <w:tcPr>
            <w:tcW w:w="3538" w:type="dxa"/>
            <w:vAlign w:val="center"/>
          </w:tcPr>
          <w:p>
            <w:pPr>
              <w:keepNext w:val="0"/>
              <w:keepLines w:val="0"/>
              <w:widowControl/>
              <w:suppressLineNumbers w:val="0"/>
              <w:spacing w:before="0" w:beforeAutospacing="0" w:after="0" w:afterAutospacing="0"/>
              <w:ind w:left="0" w:right="0"/>
              <w:rPr>
                <w:rFonts w:hint="default"/>
              </w:rPr>
            </w:pPr>
            <w:r>
              <w:rPr>
                <w:rFonts w:hint="default"/>
              </w:rPr>
              <w:t>钢筋混凝土</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120</w:t>
            </w:r>
          </w:p>
        </w:tc>
        <w:tc>
          <w:tcPr>
            <w:tcW w:w="990" w:type="dxa"/>
            <w:vAlign w:val="center"/>
          </w:tcPr>
          <w:p>
            <w:pPr>
              <w:keepNext w:val="0"/>
              <w:keepLines w:val="0"/>
              <w:widowControl/>
              <w:suppressLineNumbers w:val="0"/>
              <w:spacing w:before="0" w:beforeAutospacing="0" w:after="0" w:afterAutospacing="0"/>
              <w:ind w:left="0" w:right="0"/>
              <w:jc w:val="center"/>
              <w:rPr>
                <w:rFonts w:hint="default" w:eastAsia="微软雅黑"/>
                <w:lang w:val="en-US" w:eastAsia="zh-CN"/>
              </w:rPr>
            </w:pPr>
            <w:r>
              <w:rPr>
                <w:rFonts w:hint="eastAsia"/>
                <w:lang w:val="en-US" w:eastAsia="zh-CN"/>
              </w:rPr>
              <w:t>2500</w:t>
            </w:r>
          </w:p>
        </w:tc>
        <w:tc>
          <w:tcPr>
            <w:tcW w:w="990" w:type="dxa"/>
            <w:vAlign w:val="center"/>
          </w:tcPr>
          <w:p>
            <w:pPr>
              <w:keepNext w:val="0"/>
              <w:keepLines w:val="0"/>
              <w:widowControl/>
              <w:suppressLineNumbers w:val="0"/>
              <w:spacing w:before="0" w:beforeAutospacing="0" w:after="0" w:afterAutospacing="0"/>
              <w:ind w:left="0" w:right="0"/>
              <w:jc w:val="center"/>
              <w:rPr>
                <w:rFonts w:hint="default"/>
              </w:rPr>
            </w:pPr>
          </w:p>
        </w:tc>
        <w:tc>
          <w:tcPr>
            <w:tcW w:w="1126" w:type="dxa"/>
            <w:vMerge w:val="continue"/>
            <w:vAlign w:val="center"/>
          </w:tcPr>
          <w:p>
            <w:pPr>
              <w:keepNext w:val="0"/>
              <w:keepLines w:val="0"/>
              <w:widowControl/>
              <w:suppressLineNumbers w:val="0"/>
              <w:spacing w:before="0" w:beforeAutospacing="0" w:after="0" w:afterAutospacing="0"/>
              <w:ind w:left="0" w:right="0"/>
              <w:jc w:val="center"/>
              <w:rPr>
                <w:rFonts w:hint="default"/>
              </w:rPr>
            </w:pPr>
          </w:p>
        </w:tc>
      </w:tr>
    </w:tbl>
    <w:p>
      <w:pPr>
        <w:jc w:val="center"/>
        <w:rPr>
          <w:lang w:val="en-US"/>
        </w:rPr>
      </w:pPr>
      <w:bookmarkStart w:id="26" w:name="最不利房间围护结构材料清单"/>
      <w:bookmarkEnd w:id="26"/>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jc w:val="center"/>
        <w:rPr>
          <w:lang w:val="en-US"/>
        </w:rPr>
      </w:pPr>
      <w:r>
        <w:rPr>
          <w:i/>
          <w:lang w:val="en-US"/>
        </w:rPr>
        <w:t>R</w:t>
      </w:r>
      <w:r>
        <w:rPr>
          <w:lang w:val="en-US"/>
        </w:rPr>
        <w:t>=</w:t>
      </w:r>
      <w:bookmarkStart w:id="27" w:name="公式A1"/>
      <w:r>
        <w:t>23</w:t>
      </w:r>
      <w:bookmarkEnd w:id="27"/>
      <w:r>
        <w:rPr>
          <w:rFonts w:hint="eastAsia"/>
          <w:i/>
          <w:lang w:val="en-US"/>
        </w:rPr>
        <w:t>lg</w:t>
      </w:r>
      <w:r>
        <w:rPr>
          <w:lang w:val="en-US"/>
        </w:rPr>
        <w:t xml:space="preserve"> </w:t>
      </w:r>
      <w:r>
        <w:rPr>
          <w:rFonts w:hint="eastAsia"/>
          <w:lang w:val="en-US"/>
        </w:rPr>
        <w:t>m</w:t>
      </w:r>
      <w:r>
        <w:rPr>
          <w:lang w:val="en-US"/>
        </w:rPr>
        <w:t>+</w:t>
      </w:r>
      <w:bookmarkStart w:id="28" w:name="公式B1"/>
      <w:r>
        <w:t>11</w:t>
      </w:r>
      <w:bookmarkEnd w:id="28"/>
      <w:r>
        <w:rPr>
          <w:rFonts w:hint="eastAsia"/>
          <w:i/>
          <w:lang w:val="en-US"/>
        </w:rPr>
        <w:t>lg</w:t>
      </w:r>
      <w:r>
        <w:rPr>
          <w:i/>
          <w:lang w:val="en-US"/>
        </w:rPr>
        <w:t xml:space="preserve"> </w:t>
      </w:r>
      <w:r>
        <w:rPr>
          <w:rFonts w:hint="eastAsia"/>
          <w:lang w:val="en-US"/>
        </w:rPr>
        <w:t>f</w:t>
      </w:r>
      <w:bookmarkStart w:id="29" w:name="公式C1"/>
      <w:r>
        <w:t>-41</w:t>
      </w:r>
      <w:bookmarkEnd w:id="29"/>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30" w:name="公式A2"/>
      <w:r>
        <w:t>13</w:t>
      </w:r>
      <w:bookmarkEnd w:id="30"/>
      <w:r>
        <w:rPr>
          <w:rFonts w:hint="eastAsia"/>
          <w:i/>
          <w:lang w:val="en-US"/>
        </w:rPr>
        <w:t>lg</w:t>
      </w:r>
      <w:r>
        <w:rPr>
          <w:lang w:val="en-US"/>
        </w:rPr>
        <w:t xml:space="preserve"> </w:t>
      </w:r>
      <w:r>
        <w:rPr>
          <w:rFonts w:hint="eastAsia"/>
          <w:lang w:val="en-US"/>
        </w:rPr>
        <w:t>m</w:t>
      </w:r>
      <w:r>
        <w:rPr>
          <w:lang w:val="en-US"/>
        </w:rPr>
        <w:t>+</w:t>
      </w:r>
      <w:bookmarkStart w:id="31" w:name="公式B2"/>
      <w:r>
        <w:t>11</w:t>
      </w:r>
      <w:bookmarkEnd w:id="31"/>
      <w:r>
        <w:rPr>
          <w:rFonts w:hint="eastAsia"/>
          <w:i/>
          <w:lang w:val="en-US"/>
        </w:rPr>
        <w:t>lg</w:t>
      </w:r>
      <w:r>
        <w:rPr>
          <w:i/>
          <w:lang w:val="en-US"/>
        </w:rPr>
        <w:t xml:space="preserve"> </w:t>
      </w:r>
      <w:r>
        <w:rPr>
          <w:rFonts w:hint="eastAsia"/>
          <w:lang w:val="en-US"/>
        </w:rPr>
        <w:t>f</w:t>
      </w:r>
      <w:bookmarkStart w:id="32" w:name="公式C2"/>
      <w:r>
        <w:t>-18</w:t>
      </w:r>
      <w:bookmarkEnd w:id="32"/>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697" w:type="dxa"/>
            <w:vMerge w:val="restart"/>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外墙构造</w:t>
            </w:r>
            <w:r>
              <w:rPr>
                <w:rFonts w:hint="default"/>
              </w:rPr>
              <w:br w:type="textWrapping"/>
            </w:r>
          </w:p>
        </w:tc>
        <w:tc>
          <w:tcPr>
            <w:tcW w:w="1415" w:type="dxa"/>
            <w:vMerge w:val="restart"/>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隔声量(dB)</w:t>
            </w:r>
          </w:p>
        </w:tc>
        <w:tc>
          <w:tcPr>
            <w:tcW w:w="6225" w:type="dxa"/>
            <w:gridSpan w:val="5"/>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125</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250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500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1000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46.0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49.4</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52.7</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56.0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面密度(kg/㎡)</w:t>
            </w:r>
          </w:p>
        </w:tc>
        <w:tc>
          <w:tcPr>
            <w:tcW w:w="6225" w:type="dxa"/>
            <w:gridSpan w:val="5"/>
            <w:vAlign w:val="center"/>
          </w:tcPr>
          <w:p>
            <w:pPr>
              <w:keepNext w:val="0"/>
              <w:keepLines w:val="0"/>
              <w:widowControl/>
              <w:suppressLineNumbers w:val="0"/>
              <w:spacing w:before="0" w:beforeAutospacing="0" w:after="0" w:afterAutospacing="0"/>
              <w:ind w:left="0" w:right="0"/>
              <w:rPr>
                <w:rFonts w:hint="default" w:eastAsia="微软雅黑"/>
                <w:lang w:val="en-US" w:eastAsia="zh-CN"/>
              </w:rPr>
            </w:pPr>
            <w:r>
              <w:rPr>
                <w:rFonts w:hint="eastAsia"/>
                <w:lang w:val="en-US" w:eastAsia="zh-CN"/>
              </w:rPr>
              <w:t>408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构造做法</w:t>
            </w:r>
          </w:p>
        </w:tc>
        <w:tc>
          <w:tcPr>
            <w:tcW w:w="6225" w:type="dxa"/>
            <w:gridSpan w:val="5"/>
            <w:vAlign w:val="center"/>
          </w:tcPr>
          <w:p>
            <w:pPr>
              <w:keepNext w:val="0"/>
              <w:keepLines w:val="0"/>
              <w:widowControl/>
              <w:suppressLineNumbers w:val="0"/>
              <w:spacing w:before="0" w:beforeAutospacing="0" w:after="0" w:afterAutospacing="0"/>
              <w:ind w:left="0" w:right="0"/>
              <w:rPr>
                <w:rFonts w:hint="default" w:eastAsia="微软雅黑"/>
                <w:lang w:val="en-US" w:eastAsia="zh-CN"/>
              </w:rPr>
            </w:pPr>
            <w:r>
              <w:rPr>
                <w:rFonts w:hint="eastAsia"/>
                <w:lang w:val="en-US" w:eastAsia="zh-CN"/>
              </w:rPr>
              <w:t>石灰水泥砂浆+加气砼砌块+矿棉、岩棉、玻璃棉板(ρ=80-200)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参照构造</w:t>
            </w:r>
          </w:p>
        </w:tc>
        <w:tc>
          <w:tcPr>
            <w:tcW w:w="6225" w:type="dxa"/>
            <w:gridSpan w:val="5"/>
            <w:vAlign w:val="center"/>
          </w:tcPr>
          <w:p>
            <w:pPr>
              <w:keepNext w:val="0"/>
              <w:keepLines w:val="0"/>
              <w:widowControl/>
              <w:suppressLineNumbers w:val="0"/>
              <w:spacing w:before="0" w:beforeAutospacing="0" w:after="0" w:afterAutospacing="0"/>
              <w:ind w:left="0" w:right="0"/>
              <w:rPr>
                <w:rFonts w:hint="default" w:eastAsia="微软雅黑"/>
                <w:lang w:val="en-US" w:eastAsia="zh-CN"/>
              </w:rPr>
            </w:pPr>
            <w:r>
              <w:rPr>
                <w:rFonts w:hint="eastAsia"/>
                <w:lang w:val="en-US" w:eastAsia="zh-CN"/>
              </w:rPr>
              <w:t>《民用建筑热工设计规范》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隔声量来源</w:t>
            </w:r>
          </w:p>
        </w:tc>
        <w:tc>
          <w:tcPr>
            <w:tcW w:w="6225" w:type="dxa"/>
            <w:gridSpan w:val="5"/>
            <w:vAlign w:val="center"/>
          </w:tcPr>
          <w:p>
            <w:pPr>
              <w:keepNext w:val="0"/>
              <w:keepLines w:val="0"/>
              <w:widowControl/>
              <w:suppressLineNumbers w:val="0"/>
              <w:spacing w:before="0" w:beforeAutospacing="0" w:after="0" w:afterAutospacing="0"/>
              <w:ind w:left="0" w:right="0"/>
              <w:rPr>
                <w:rFonts w:hint="default"/>
              </w:rPr>
            </w:pPr>
            <w:r>
              <w:rPr>
                <w:rFonts w:hint="default"/>
              </w:rPr>
              <w:t>《建筑隔声与吸声构造》08J931</w:t>
            </w:r>
          </w:p>
        </w:tc>
      </w:tr>
    </w:tbl>
    <w:p>
      <w:pPr>
        <w:jc w:val="center"/>
      </w:pPr>
      <w:bookmarkStart w:id="33" w:name="外墙隔声量"/>
      <w:bookmarkEnd w:id="33"/>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8"/>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外窗</w:t>
            </w:r>
          </w:p>
        </w:tc>
        <w:tc>
          <w:tcPr>
            <w:tcW w:w="1415" w:type="dxa"/>
            <w:vMerge w:val="restart"/>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隔声量(dB)</w:t>
            </w:r>
          </w:p>
        </w:tc>
        <w:tc>
          <w:tcPr>
            <w:tcW w:w="6225" w:type="dxa"/>
            <w:gridSpan w:val="5"/>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125</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250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500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1000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26.0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28.0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32.0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36.0</w:t>
            </w:r>
          </w:p>
        </w:tc>
        <w:tc>
          <w:tcPr>
            <w:tcW w:w="1245" w:type="dxa"/>
            <w:vAlign w:val="center"/>
          </w:tcPr>
          <w:p>
            <w:pPr>
              <w:keepNext w:val="0"/>
              <w:keepLines w:val="0"/>
              <w:widowControl/>
              <w:suppressLineNumbers w:val="0"/>
              <w:spacing w:before="0" w:beforeAutospacing="0" w:after="0" w:afterAutospacing="0"/>
              <w:ind w:left="0" w:right="0"/>
              <w:rPr>
                <w:rFonts w:hint="default"/>
              </w:rPr>
            </w:pPr>
            <w:r>
              <w:rPr>
                <w:rFonts w:hint="default"/>
              </w:rP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构造</w:t>
            </w:r>
          </w:p>
        </w:tc>
        <w:tc>
          <w:tcPr>
            <w:tcW w:w="6225" w:type="dxa"/>
            <w:gridSpan w:val="5"/>
            <w:vAlign w:val="center"/>
          </w:tcPr>
          <w:p>
            <w:pPr>
              <w:keepNext w:val="0"/>
              <w:keepLines w:val="0"/>
              <w:widowControl/>
              <w:suppressLineNumbers w:val="0"/>
              <w:spacing w:before="0" w:beforeAutospacing="0" w:after="0" w:afterAutospacing="0"/>
              <w:ind w:left="0" w:right="0"/>
              <w:rPr>
                <w:rFonts w:hint="default"/>
              </w:rPr>
            </w:pPr>
            <w:r>
              <w:rPr>
                <w:rFonts w:hint="default"/>
              </w:rPr>
              <w:t>隔热金属框+中空玻璃（6mm高透光Low-E+12mm氩气+6mm透明）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参照构造</w:t>
            </w:r>
          </w:p>
        </w:tc>
        <w:tc>
          <w:tcPr>
            <w:tcW w:w="6225" w:type="dxa"/>
            <w:gridSpan w:val="5"/>
            <w:vAlign w:val="center"/>
          </w:tcPr>
          <w:p>
            <w:pPr>
              <w:keepNext w:val="0"/>
              <w:keepLines w:val="0"/>
              <w:widowControl/>
              <w:suppressLineNumbers w:val="0"/>
              <w:spacing w:before="0" w:beforeAutospacing="0" w:after="0" w:afterAutospacing="0"/>
              <w:ind w:left="0" w:right="0"/>
              <w:rPr>
                <w:rFonts w:hint="default"/>
              </w:rPr>
            </w:pPr>
            <w:r>
              <w:rPr>
                <w:rFonts w:hint="eastAsia"/>
                <w:lang w:val="en-US" w:eastAsia="zh-CN"/>
              </w:rPr>
              <w:t>《民用建筑热工设计规范》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pPr>
              <w:keepNext w:val="0"/>
              <w:keepLines w:val="0"/>
              <w:widowControl/>
              <w:suppressLineNumbers w:val="0"/>
              <w:spacing w:before="0" w:beforeAutospacing="0" w:after="0" w:afterAutospacing="0"/>
              <w:ind w:left="0" w:right="0"/>
              <w:rPr>
                <w:rFonts w:hint="default"/>
              </w:rPr>
            </w:pPr>
          </w:p>
        </w:tc>
        <w:tc>
          <w:tcPr>
            <w:tcW w:w="1415"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隔声量来源</w:t>
            </w:r>
          </w:p>
        </w:tc>
        <w:tc>
          <w:tcPr>
            <w:tcW w:w="6225" w:type="dxa"/>
            <w:gridSpan w:val="5"/>
            <w:vAlign w:val="center"/>
          </w:tcPr>
          <w:p>
            <w:pPr>
              <w:keepNext w:val="0"/>
              <w:keepLines w:val="0"/>
              <w:widowControl/>
              <w:suppressLineNumbers w:val="0"/>
              <w:spacing w:before="0" w:beforeAutospacing="0" w:after="0" w:afterAutospacing="0"/>
              <w:ind w:left="0" w:right="0"/>
              <w:rPr>
                <w:rFonts w:hint="default"/>
              </w:rPr>
            </w:pPr>
            <w:r>
              <w:rPr>
                <w:rFonts w:hint="default"/>
              </w:rPr>
              <w:t>《建筑隔声与吸声构造》08J931</w:t>
            </w:r>
          </w:p>
        </w:tc>
      </w:tr>
    </w:tbl>
    <w:p>
      <w:pPr>
        <w:jc w:val="center"/>
        <w:rPr>
          <w:lang w:val="en-US"/>
        </w:rPr>
      </w:pPr>
      <w:bookmarkStart w:id="34" w:name="门窗隔声量"/>
      <w:bookmarkEnd w:id="34"/>
    </w:p>
    <w:p>
      <w:pPr>
        <w:pStyle w:val="4"/>
      </w:pPr>
      <w:bookmarkStart w:id="35" w:name="_Toc19453"/>
      <w:r>
        <w:rPr>
          <w:rFonts w:hint="eastAsia"/>
        </w:rPr>
        <w:t>房间</w:t>
      </w:r>
      <w:r>
        <w:t>总吸声量计算</w:t>
      </w:r>
      <w:bookmarkEnd w:id="35"/>
      <w:bookmarkStart w:id="50" w:name="_GoBack"/>
      <w:bookmarkEnd w:id="50"/>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8pt;width:72.6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8pt;width:16.8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8pt;width:16.8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6pt;width:1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rFonts w:hint="eastAsia"/>
          <w:lang w:val="en-US"/>
        </w:rPr>
      </w:pPr>
      <w:r>
        <w:rPr>
          <w:rFonts w:hint="eastAsia"/>
          <w:lang w:val="en-US"/>
        </w:rPr>
        <w:t>表</w:t>
      </w:r>
      <w:r>
        <w:rPr>
          <w:lang w:val="en-US"/>
        </w:rPr>
        <w:t xml:space="preserve">5.4 </w:t>
      </w:r>
      <w:r>
        <w:rPr>
          <w:rFonts w:hint="eastAsia"/>
          <w:lang w:val="en-US"/>
        </w:rPr>
        <w:t>房间构件吸声性能参数</w:t>
      </w:r>
    </w:p>
    <w:p>
      <w:pPr>
        <w:jc w:val="center"/>
        <w:rPr>
          <w:rFonts w:hint="eastAsia"/>
          <w:lang w:val="en-US"/>
        </w:rPr>
      </w:pPr>
      <w:r>
        <w:drawing>
          <wp:inline distT="0" distB="0" distL="114300" distR="114300">
            <wp:extent cx="5758815" cy="1530985"/>
            <wp:effectExtent l="0" t="0" r="6985" b="5715"/>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4"/>
                    <pic:cNvPicPr>
                      <a:picLocks noChangeAspect="1"/>
                    </pic:cNvPicPr>
                  </pic:nvPicPr>
                  <pic:blipFill>
                    <a:blip r:embed="rId19"/>
                    <a:stretch>
                      <a:fillRect/>
                    </a:stretch>
                  </pic:blipFill>
                  <pic:spPr>
                    <a:xfrm>
                      <a:off x="0" y="0"/>
                      <a:ext cx="5758815" cy="1530985"/>
                    </a:xfrm>
                    <a:prstGeom prst="rect">
                      <a:avLst/>
                    </a:prstGeom>
                    <a:noFill/>
                    <a:ln>
                      <a:noFill/>
                    </a:ln>
                  </pic:spPr>
                </pic:pic>
              </a:graphicData>
            </a:graphic>
          </wp:inline>
        </w:drawing>
      </w:r>
    </w:p>
    <w:p>
      <w:pPr>
        <w:jc w:val="center"/>
        <w:rPr>
          <w:lang w:val="en-US"/>
        </w:rPr>
      </w:pPr>
      <w:bookmarkStart w:id="36" w:name="围护结构吸声量"/>
      <w:bookmarkEnd w:id="36"/>
    </w:p>
    <w:p>
      <w:pPr>
        <w:pStyle w:val="4"/>
      </w:pPr>
      <w:bookmarkStart w:id="37" w:name="_Toc29376"/>
      <w:r>
        <w:rPr>
          <w:rFonts w:hint="eastAsia"/>
        </w:rPr>
        <w:t>组合墙</w:t>
      </w:r>
      <w:r>
        <w:t>空气声隔声量计算</w:t>
      </w:r>
      <w:bookmarkEnd w:id="37"/>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38" w:name="_Toc18140"/>
      <w:r>
        <w:rPr>
          <w:rFonts w:hint="eastAsia"/>
        </w:rPr>
        <w:t>组合墙</w:t>
      </w:r>
      <w:r>
        <w:t>有效隔声量</w:t>
      </w:r>
      <w:bookmarkEnd w:id="38"/>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20"/>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1"/>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8pt;width:14.4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8pt;width:16.8pt;" o:ole="t" filled="f" o:preferrelative="t" stroked="f" coordsize="21600,21600">
            <v:path/>
            <v:fill on="f" focussize="0,0"/>
            <v:stroke on="f" joinstyle="miter"/>
            <v:imagedata r:id="rId27" o:title=""/>
            <o:lock v:ext="edit" aspectratio="t"/>
            <w10:wrap type="none"/>
            <w10:anchorlock/>
          </v:shape>
          <o:OLEObject Type="Embed" ProgID="Equation.DSMT4" ShapeID="_x0000_i1030" DrawAspect="Content" ObjectID="_1468075730"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8pt;width:14.4pt;" o:ole="t" filled="f" o:preferrelative="t" stroked="f" coordsize="21600,21600">
            <v:path/>
            <v:fill on="f" focussize="0,0"/>
            <v:stroke on="f" joinstyle="miter"/>
            <v:imagedata r:id="rId29" o:title=""/>
            <o:lock v:ext="edit" aspectratio="t"/>
            <w10:wrap type="none"/>
            <w10:anchorlock/>
          </v:shape>
          <o:OLEObject Type="Embed" ProgID="Equation.DSMT4" ShapeID="_x0000_i1031" DrawAspect="Content" ObjectID="_1468075731" r:id="rId28">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8pt;width:16.8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30">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39" w:name="_Toc29673"/>
      <w:r>
        <w:rPr>
          <w:rFonts w:hint="eastAsia"/>
        </w:rPr>
        <w:t>缝隙对组合墙隔声量的影响</w:t>
      </w:r>
      <w:bookmarkEnd w:id="39"/>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1"/>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3" o:spt="75" type="#_x0000_t75" style="height:18.6pt;width:14.4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hint="eastAsia"/>
        </w:rPr>
        <w:t>、</w:t>
      </w:r>
      <w:r>
        <w:rPr>
          <w:position w:val="-12"/>
        </w:rPr>
        <w:object>
          <v:shape id="_x0000_i1034" o:spt="75" type="#_x0000_t75" style="height:18.6pt;width:14.4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bookmarkStart w:id="40" w:name="_Toc32068"/>
      <w:r>
        <w:rPr>
          <w:rFonts w:hint="eastAsia"/>
        </w:rPr>
        <w:t>组合墙隔声量计算过程</w:t>
      </w:r>
      <w:bookmarkEnd w:id="40"/>
    </w:p>
    <w:p>
      <w:pPr>
        <w:pStyle w:val="3"/>
        <w:ind w:firstLine="420" w:firstLineChars="200"/>
        <w:jc w:val="left"/>
      </w:pPr>
      <w:r>
        <w:t>本建筑最不利房间的情况如下图所示：</w:t>
      </w:r>
    </w:p>
    <w:p>
      <w:pPr>
        <w:jc w:val="center"/>
      </w:pPr>
      <w:bookmarkStart w:id="41" w:name="最不利房间平面图"/>
      <w:bookmarkEnd w:id="41"/>
      <w:r>
        <w:drawing>
          <wp:inline distT="0" distB="0" distL="114300" distR="114300">
            <wp:extent cx="5669280" cy="3639185"/>
            <wp:effectExtent l="0" t="0" r="7620" b="5715"/>
            <wp:docPr id="12"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6"/>
                    <pic:cNvPicPr>
                      <a:picLocks noChangeAspect="1"/>
                    </pic:cNvPicPr>
                  </pic:nvPicPr>
                  <pic:blipFill>
                    <a:blip r:embed="rId10"/>
                    <a:stretch>
                      <a:fillRect/>
                    </a:stretch>
                  </pic:blipFill>
                  <pic:spPr>
                    <a:xfrm>
                      <a:off x="0" y="0"/>
                      <a:ext cx="5669280" cy="3639185"/>
                    </a:xfrm>
                    <a:prstGeom prst="rect">
                      <a:avLst/>
                    </a:prstGeom>
                    <a:noFill/>
                    <a:ln>
                      <a:noFill/>
                    </a:ln>
                  </pic:spPr>
                </pic:pic>
              </a:graphicData>
            </a:graphic>
          </wp:inline>
        </w:drawing>
      </w:r>
    </w:p>
    <w:p>
      <w:pPr>
        <w:jc w:val="center"/>
        <w:rPr>
          <w:color w:val="FF0000"/>
          <w:kern w:val="2"/>
          <w:szCs w:val="21"/>
          <w:lang w:val="en-US"/>
        </w:rPr>
      </w:pPr>
      <w:r>
        <w:rPr>
          <w:rFonts w:hint="eastAsia"/>
          <w:color w:val="FF0000"/>
          <w:kern w:val="2"/>
          <w:szCs w:val="21"/>
          <w:lang w:val="en-US"/>
        </w:rPr>
        <w:t xml:space="preserve">图 </w:t>
      </w:r>
      <w:r>
        <w:rPr>
          <w:color w:val="FF0000"/>
          <w:kern w:val="2"/>
          <w:szCs w:val="21"/>
          <w:lang w:val="en-US"/>
        </w:rPr>
        <w:t>5-2</w:t>
      </w:r>
      <w:r>
        <w:rPr>
          <w:rFonts w:hint="eastAsia"/>
          <w:color w:val="FF0000"/>
          <w:kern w:val="2"/>
          <w:szCs w:val="21"/>
          <w:lang w:val="en-US"/>
        </w:rPr>
        <w:t>房间</w:t>
      </w:r>
      <w:r>
        <w:rPr>
          <w:color w:val="FF0000"/>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rFonts w:hint="eastAsia"/>
          <w:color w:val="FF0000"/>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r>
        <w:rPr>
          <w:rFonts w:hint="eastAsia"/>
          <w:color w:val="FF0000"/>
          <w:kern w:val="2"/>
          <w:szCs w:val="21"/>
          <w:lang w:val="en-US"/>
        </w:rPr>
        <w:t>（表格可根据实际情况增减）</w:t>
      </w:r>
    </w:p>
    <w:tbl>
      <w:tblPr>
        <w:tblStyle w:val="20"/>
        <w:tblW w:w="622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165"/>
        <w:gridCol w:w="810"/>
        <w:gridCol w:w="810"/>
        <w:gridCol w:w="810"/>
        <w:gridCol w:w="810"/>
        <w:gridCol w:w="8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9328" w:type="dxa"/>
            <w:gridSpan w:val="6"/>
            <w:tcBorders>
              <w:top w:val="single" w:color="000000" w:sz="12" w:space="0"/>
              <w:left w:val="single" w:color="000000" w:sz="12"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外墙1+外窗(W3615)+外窗(W3615)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倍频程中心频率(Hz)</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125</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250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500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1000</w:t>
            </w:r>
          </w:p>
        </w:tc>
        <w:tc>
          <w:tcPr>
            <w:tcW w:w="1216" w:type="dxa"/>
            <w:tcBorders>
              <w:top w:val="single" w:color="000000" w:sz="8"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42.1</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45.4</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48.7</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52.0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外窗(W3615)隔声量(dB)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外窗(W3615)隔声量(dB)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组合墙实际隔声量(dB)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28.4</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36.1</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40.1</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41.3</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组合墙有效隔声量(dB)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29.3</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34.7</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38.6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40.0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组合墙计权隔声量(dB)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组合墙频谱修正量(dB)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0.204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门/窗与墙缝隙对隔声量影响(dB)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计算缝隙后组合墙隔声量(dB)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9328" w:type="dxa"/>
            <w:gridSpan w:val="6"/>
            <w:tcBorders>
              <w:top w:val="single" w:color="000000" w:sz="8" w:space="0"/>
              <w:left w:val="single" w:color="000000" w:sz="12"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外墙2+外窗(W3615)+外窗(W3615)+外窗(W3615)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倍频程中心频率(Hz)</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125</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250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500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1000</w:t>
            </w:r>
          </w:p>
        </w:tc>
        <w:tc>
          <w:tcPr>
            <w:tcW w:w="1216" w:type="dxa"/>
            <w:tcBorders>
              <w:top w:val="single" w:color="000000" w:sz="8"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42.1</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45.4</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48.7</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52.0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外窗(W3615)隔声量(dB)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外窗(W3615)隔声量(dB)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外窗(W3615)隔声量(dB)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组合墙实际隔声量(dB)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28.6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36.3</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40.2</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41.4</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组合墙有效隔声量(dB)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27.6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32.9</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36.8</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38.2</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组合墙计权隔声量(dB)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组合墙频谱修正量(dB)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60.3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门/窗与墙缝隙对隔声量影响(dB)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计算缝隙后组合墙隔声量(dB)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9328" w:type="dxa"/>
            <w:gridSpan w:val="6"/>
            <w:tcBorders>
              <w:top w:val="single" w:color="000000" w:sz="8" w:space="0"/>
              <w:left w:val="single" w:color="000000" w:sz="12"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外墙3+外窗(W1815)+外窗(W1815)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倍频程中心频率(Hz)</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125</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250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500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1000</w:t>
            </w:r>
          </w:p>
        </w:tc>
        <w:tc>
          <w:tcPr>
            <w:tcW w:w="1216" w:type="dxa"/>
            <w:tcBorders>
              <w:top w:val="single" w:color="000000" w:sz="8"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42.1</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45.4</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48.7</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52.0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外窗(W1815)隔声量(dB)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外窗(W1815)隔声量(dB)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组合墙实际隔声量(dB)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28.9</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40.5</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41.7</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组合墙有效隔声量(dB)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32.3</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37.6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42.9</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组合墙计权隔声量(dB)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组合墙频谱修正量(dB)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门/窗与墙缝隙对隔声量影响(dB)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计算缝隙后组合墙隔声量(dB)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9328" w:type="dxa"/>
            <w:gridSpan w:val="6"/>
            <w:tcBorders>
              <w:top w:val="single" w:color="000000" w:sz="8" w:space="0"/>
              <w:left w:val="single" w:color="000000" w:sz="12"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外墙4+外窗(W1815)+外窗(W1815)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倍频程中心频率(Hz)</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125</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250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500</w:t>
            </w:r>
          </w:p>
        </w:tc>
        <w:tc>
          <w:tcPr>
            <w:tcW w:w="1216"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1000</w:t>
            </w:r>
          </w:p>
        </w:tc>
        <w:tc>
          <w:tcPr>
            <w:tcW w:w="1216" w:type="dxa"/>
            <w:tcBorders>
              <w:top w:val="single" w:color="000000" w:sz="8"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42.1</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45.4</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48.7</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52.0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外窗(W1815)隔声量(dB)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外窗(W1815)隔声量(dB)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35.0</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36.0</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组合墙实际隔声量(dB)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28.8</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36.6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40.5</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41.7</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组合墙有效隔声量(dB)</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32.3</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37.6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41.6</w:t>
            </w:r>
          </w:p>
        </w:tc>
        <w:tc>
          <w:tcPr>
            <w:tcW w:w="121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42.9</w:t>
            </w:r>
          </w:p>
        </w:tc>
        <w:tc>
          <w:tcPr>
            <w:tcW w:w="1216"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组合墙计权隔声量(dB)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组合墙频谱修正量(dB)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组合墙隔声量(dB)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组合墙面积(㎡)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门/窗与墙缝隙面积(㎡)</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门/窗与墙缝隙对隔声量影响(dB)</w:t>
            </w:r>
          </w:p>
        </w:tc>
        <w:tc>
          <w:tcPr>
            <w:tcW w:w="6080" w:type="dxa"/>
            <w:gridSpan w:val="5"/>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248" w:type="dxa"/>
            <w:tcBorders>
              <w:top w:val="single" w:color="000000" w:sz="8" w:space="0"/>
              <w:left w:val="single" w:color="000000" w:sz="12" w:space="0"/>
              <w:bottom w:val="single" w:color="000000" w:sz="12"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计算缝隙后组合墙隔声量(dB)</w:t>
            </w:r>
          </w:p>
        </w:tc>
        <w:tc>
          <w:tcPr>
            <w:tcW w:w="6080" w:type="dxa"/>
            <w:gridSpan w:val="5"/>
            <w:tcBorders>
              <w:top w:val="single" w:color="000000" w:sz="8" w:space="0"/>
              <w:left w:val="single" w:color="000000" w:sz="8" w:space="0"/>
              <w:bottom w:val="single" w:color="000000" w:sz="12"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22</w:t>
            </w:r>
          </w:p>
        </w:tc>
      </w:tr>
    </w:tbl>
    <w:p>
      <w:pPr>
        <w:jc w:val="both"/>
        <w:rPr>
          <w:lang w:val="en-US"/>
        </w:rPr>
      </w:pPr>
    </w:p>
    <w:p>
      <w:pPr>
        <w:pStyle w:val="4"/>
      </w:pPr>
      <w:bookmarkStart w:id="42" w:name="_Toc10435"/>
      <w:r>
        <w:rPr>
          <w:rFonts w:hint="eastAsia"/>
        </w:rPr>
        <w:t>室外环境噪声通过组合墙传到室内的噪声级计算</w:t>
      </w:r>
      <w:bookmarkEnd w:id="42"/>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5" o:spt="75" type="#_x0000_t75" style="height:37.8pt;width:117.6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p>
    <w:p>
      <w:pPr>
        <w:pStyle w:val="3"/>
        <w:ind w:left="540" w:leftChars="300"/>
        <w:rPr>
          <w:lang w:val="en-US"/>
        </w:rPr>
      </w:pPr>
      <w:r>
        <w:rPr>
          <w:rFonts w:hint="eastAsia"/>
          <w:lang w:val="en-US"/>
        </w:rPr>
        <w:t>式中：</w:t>
      </w:r>
      <w:r>
        <w:rPr>
          <w:position w:val="-12"/>
          <w:lang w:val="en-US"/>
        </w:rPr>
        <w:object>
          <v:shape id="_x0000_i1036" o:spt="75" type="#_x0000_t75" style="height:16.8pt;width:34.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7" o:spt="75" type="#_x0000_t75" style="height:16.8pt;width:22.8pt;" o:ole="t" filled="f" o:preferrelative="t" stroked="f" coordsize="21600,21600">
            <v:path/>
            <v:fill on="f" focussize="0,0"/>
            <v:stroke on="f" joinstyle="miter"/>
            <v:imagedata r:id="rId42" o:title=""/>
            <o:lock v:ext="edit" aspectratio="t"/>
            <w10:wrap type="none"/>
            <w10:anchorlock/>
          </v:shape>
          <o:OLEObject Type="Embed" ProgID="Equation.DSMT4" ShapeID="_x0000_i1037" DrawAspect="Content" ObjectID="_1468075737" r:id="rId4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38" o:spt="75" type="#_x0000_t75" style="height:16.8pt;width:23.4pt;" o:ole="t" filled="f" o:preferrelative="t" stroked="f" coordsize="21600,21600">
            <v:path/>
            <v:fill on="f" focussize="0,0"/>
            <v:stroke on="f" joinstyle="miter"/>
            <v:imagedata r:id="rId44" o:title=""/>
            <o:lock v:ext="edit" aspectratio="t"/>
            <w10:wrap type="none"/>
            <w10:anchorlock/>
          </v:shape>
          <o:OLEObject Type="Embed" ProgID="Equation.DSMT4" ShapeID="_x0000_i1038" DrawAspect="Content" ObjectID="_1468075738" r:id="rId4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39" o:spt="75" type="#_x0000_t75" style="height:16.8pt;width:27pt;" o:ole="t" filled="f" o:preferrelative="t" stroked="f" coordsize="21600,21600">
            <v:path/>
            <v:fill on="f" focussize="0,0"/>
            <v:stroke on="f" joinstyle="miter"/>
            <v:imagedata r:id="rId46" o:title=""/>
            <o:lock v:ext="edit" aspectratio="t"/>
            <w10:wrap type="none"/>
            <w10:anchorlock/>
          </v:shape>
          <o:OLEObject Type="Embed" ProgID="Equation.DSMT4" ShapeID="_x0000_i1039" DrawAspect="Content" ObjectID="_1468075739" r:id="rId45">
            <o:LockedField>false</o:LockedField>
          </o:OLEObject>
        </w:object>
      </w:r>
      <w:r>
        <w:rPr>
          <w:rFonts w:hint="eastAsia"/>
        </w:rPr>
        <w:t>— 室外环境噪声过多面组合墙传到室内的总噪声级，dB（A）。</w:t>
      </w:r>
    </w:p>
    <w:p>
      <w:pPr>
        <w:jc w:val="center"/>
        <w:rPr>
          <w:rFonts w:hint="eastAsia"/>
          <w:kern w:val="2"/>
          <w:szCs w:val="21"/>
          <w:lang w:val="en-US"/>
        </w:rPr>
      </w:pPr>
      <w:r>
        <w:rPr>
          <w:rFonts w:hint="eastAsia"/>
        </w:rPr>
        <w:t xml:space="preserve"> </w:t>
      </w:r>
      <w:r>
        <w:t xml:space="preserve">               </w:t>
      </w:r>
      <w:r>
        <w:rPr>
          <w:rFonts w:hint="eastAsia"/>
        </w:rPr>
        <w:t>表</w:t>
      </w:r>
      <w:r>
        <w:t xml:space="preserve">5.8 </w:t>
      </w:r>
      <w:r>
        <w:rPr>
          <w:rFonts w:hint="eastAsia"/>
        </w:rPr>
        <w:t>室外环境噪声通过单面组合墙传到室内的噪声级</w:t>
      </w:r>
      <w:r>
        <w:t xml:space="preserve">                    </w:t>
      </w:r>
      <w:r>
        <w:rPr>
          <w:rFonts w:hint="eastAsia"/>
          <w:kern w:val="2"/>
          <w:szCs w:val="21"/>
          <w:lang w:val="en-US"/>
        </w:rPr>
        <w:t>单位：dB（A）</w:t>
      </w:r>
    </w:p>
    <w:tbl>
      <w:tblPr>
        <w:tblStyle w:val="20"/>
        <w:tblW w:w="623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2606"/>
        <w:gridCol w:w="679"/>
        <w:gridCol w:w="679"/>
        <w:gridCol w:w="453"/>
        <w:gridCol w:w="453"/>
        <w:gridCol w:w="679"/>
        <w:gridCol w:w="67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905" w:type="dxa"/>
            <w:vMerge w:val="restart"/>
            <w:tcBorders>
              <w:top w:val="single" w:color="000000" w:sz="12"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bookmarkStart w:id="43" w:name="组合墙传到室内噪声级"/>
            <w:bookmarkEnd w:id="43"/>
            <w:r>
              <w:rPr>
                <w:rFonts w:hint="eastAsia" w:ascii="微软雅黑" w:hAnsi="微软雅黑" w:eastAsia="微软雅黑" w:cs="微软雅黑"/>
                <w:snapToGrid/>
                <w:color w:val="auto"/>
                <w:kern w:val="0"/>
                <w:sz w:val="18"/>
                <w:szCs w:val="18"/>
                <w:lang w:val="en-US" w:eastAsia="zh-CN" w:bidi="ar"/>
              </w:rPr>
              <w:t>外围护结构</w:t>
            </w:r>
          </w:p>
        </w:tc>
        <w:tc>
          <w:tcPr>
            <w:tcW w:w="2036" w:type="dxa"/>
            <w:gridSpan w:val="2"/>
            <w:tcBorders>
              <w:top w:val="single" w:color="000000" w:sz="12"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室外噪声级(dB,A)</w:t>
            </w:r>
          </w:p>
        </w:tc>
        <w:tc>
          <w:tcPr>
            <w:tcW w:w="1358" w:type="dxa"/>
            <w:gridSpan w:val="2"/>
            <w:tcBorders>
              <w:top w:val="single" w:color="000000" w:sz="12"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隔声量(dB)</w:t>
            </w:r>
          </w:p>
        </w:tc>
        <w:tc>
          <w:tcPr>
            <w:tcW w:w="2036" w:type="dxa"/>
            <w:gridSpan w:val="2"/>
            <w:tcBorders>
              <w:top w:val="single" w:color="000000" w:sz="12"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905" w:type="dxa"/>
            <w:vMerge w:val="continue"/>
            <w:tcBorders>
              <w:top w:val="single" w:color="000000" w:sz="12"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1018"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昼间</w:t>
            </w:r>
          </w:p>
        </w:tc>
        <w:tc>
          <w:tcPr>
            <w:tcW w:w="1018"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夜间</w:t>
            </w:r>
          </w:p>
        </w:tc>
        <w:tc>
          <w:tcPr>
            <w:tcW w:w="679"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昼间</w:t>
            </w:r>
          </w:p>
        </w:tc>
        <w:tc>
          <w:tcPr>
            <w:tcW w:w="679"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夜间</w:t>
            </w:r>
          </w:p>
        </w:tc>
        <w:tc>
          <w:tcPr>
            <w:tcW w:w="1018"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昼间</w:t>
            </w:r>
          </w:p>
        </w:tc>
        <w:tc>
          <w:tcPr>
            <w:tcW w:w="1018" w:type="dxa"/>
            <w:tcBorders>
              <w:top w:val="single" w:color="000000" w:sz="8"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905"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外墙1+外窗(W3615)+外窗(W3615)</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50</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43</w:t>
            </w:r>
          </w:p>
        </w:tc>
        <w:tc>
          <w:tcPr>
            <w:tcW w:w="6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w:t>
            </w:r>
          </w:p>
        </w:tc>
        <w:tc>
          <w:tcPr>
            <w:tcW w:w="6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27</w:t>
            </w:r>
          </w:p>
        </w:tc>
        <w:tc>
          <w:tcPr>
            <w:tcW w:w="101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905"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外墙2+外窗(W3615)+外窗(W3615)+外窗(W3615)</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56</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50</w:t>
            </w:r>
          </w:p>
        </w:tc>
        <w:tc>
          <w:tcPr>
            <w:tcW w:w="6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w:t>
            </w:r>
          </w:p>
        </w:tc>
        <w:tc>
          <w:tcPr>
            <w:tcW w:w="6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23</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33</w:t>
            </w:r>
          </w:p>
        </w:tc>
        <w:tc>
          <w:tcPr>
            <w:tcW w:w="101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905" w:type="dxa"/>
            <w:tcBorders>
              <w:top w:val="single" w:color="000000" w:sz="8"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外墙3+外窗(W1815)+外窗(W1815)</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53</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47</w:t>
            </w:r>
          </w:p>
        </w:tc>
        <w:tc>
          <w:tcPr>
            <w:tcW w:w="6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22</w:t>
            </w:r>
          </w:p>
        </w:tc>
        <w:tc>
          <w:tcPr>
            <w:tcW w:w="67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22</w:t>
            </w:r>
          </w:p>
        </w:tc>
        <w:tc>
          <w:tcPr>
            <w:tcW w:w="10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31</w:t>
            </w:r>
          </w:p>
        </w:tc>
        <w:tc>
          <w:tcPr>
            <w:tcW w:w="1018" w:type="dxa"/>
            <w:tcBorders>
              <w:top w:val="single" w:color="000000" w:sz="8" w:space="0"/>
              <w:left w:val="single" w:color="000000" w:sz="8" w:space="0"/>
              <w:bottom w:val="single" w:color="000000" w:sz="8"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3905" w:type="dxa"/>
            <w:tcBorders>
              <w:top w:val="single" w:color="000000" w:sz="8" w:space="0"/>
              <w:left w:val="single" w:color="000000" w:sz="12" w:space="0"/>
              <w:bottom w:val="single" w:color="000000" w:sz="12"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外墙4+外窗(W1815)+外窗(W1815)</w:t>
            </w:r>
          </w:p>
        </w:tc>
        <w:tc>
          <w:tcPr>
            <w:tcW w:w="1018"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-99</w:t>
            </w:r>
          </w:p>
        </w:tc>
        <w:tc>
          <w:tcPr>
            <w:tcW w:w="1018"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-99</w:t>
            </w:r>
          </w:p>
        </w:tc>
        <w:tc>
          <w:tcPr>
            <w:tcW w:w="679"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22</w:t>
            </w:r>
          </w:p>
        </w:tc>
        <w:tc>
          <w:tcPr>
            <w:tcW w:w="679"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22</w:t>
            </w:r>
          </w:p>
        </w:tc>
        <w:tc>
          <w:tcPr>
            <w:tcW w:w="1018"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w:t>
            </w:r>
          </w:p>
        </w:tc>
        <w:tc>
          <w:tcPr>
            <w:tcW w:w="1018" w:type="dxa"/>
            <w:tcBorders>
              <w:top w:val="single" w:color="000000" w:sz="8" w:space="0"/>
              <w:left w:val="single" w:color="000000" w:sz="8" w:space="0"/>
              <w:bottom w:val="single" w:color="000000" w:sz="12"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right="0"/>
              <w:jc w:val="left"/>
              <w:rPr>
                <w:rFonts w:hint="default"/>
                <w:lang w:val="en-US"/>
              </w:rPr>
            </w:pPr>
            <w:r>
              <w:rPr>
                <w:rFonts w:hint="eastAsia" w:ascii="微软雅黑" w:hAnsi="微软雅黑" w:eastAsia="微软雅黑" w:cs="微软雅黑"/>
                <w:snapToGrid/>
                <w:kern w:val="0"/>
                <w:sz w:val="18"/>
                <w:szCs w:val="18"/>
                <w:lang w:val="en-US" w:eastAsia="zh-CN" w:bidi="ar"/>
              </w:rPr>
              <w:t>＜5</w:t>
            </w:r>
          </w:p>
        </w:tc>
      </w:tr>
    </w:tbl>
    <w:p>
      <w:pPr>
        <w:jc w:val="center"/>
      </w:pPr>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r>
        <w:rPr>
          <w:rFonts w:hint="eastAsia"/>
          <w:bCs/>
          <w:color w:val="FF0000"/>
          <w:u w:val="single"/>
          <w:lang w:val="en-US"/>
        </w:rPr>
        <w:t xml:space="preserve"> </w:t>
      </w:r>
      <w:r>
        <w:rPr>
          <w:bCs/>
          <w:color w:val="FF0000"/>
          <w:u w:val="single"/>
          <w:lang w:val="en-US"/>
        </w:rPr>
        <w:t xml:space="preserve">   </w:t>
      </w:r>
      <w:r>
        <w:rPr>
          <w:rFonts w:hint="eastAsia"/>
          <w:bCs/>
          <w:color w:val="FF0000"/>
          <w:u w:val="single"/>
          <w:lang w:val="en-US" w:eastAsia="zh-CN"/>
        </w:rPr>
        <w:t>36</w:t>
      </w:r>
      <w:r>
        <w:rPr>
          <w:bCs/>
          <w:color w:val="FF0000"/>
          <w:u w:val="single"/>
          <w:lang w:val="en-US"/>
        </w:rPr>
        <w:t xml:space="preserve">     </w:t>
      </w:r>
      <w:r>
        <w:rPr>
          <w:bCs/>
        </w:rPr>
        <w:t>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r>
        <w:rPr>
          <w:bCs/>
          <w:color w:val="FF0000"/>
          <w:u w:val="single"/>
          <w:lang w:val="en-US"/>
        </w:rPr>
        <w:t xml:space="preserve">    </w:t>
      </w:r>
      <w:r>
        <w:rPr>
          <w:rFonts w:hint="eastAsia"/>
          <w:bCs/>
          <w:color w:val="FF0000"/>
          <w:u w:val="single"/>
          <w:lang w:val="en-US" w:eastAsia="zh-CN"/>
        </w:rPr>
        <w:t>30</w:t>
      </w:r>
      <w:r>
        <w:rPr>
          <w:bCs/>
          <w:color w:val="FF0000"/>
          <w:u w:val="single"/>
          <w:lang w:val="en-US"/>
        </w:rPr>
        <w:t xml:space="preserve">   </w:t>
      </w:r>
      <w:r>
        <w:rPr>
          <w:rFonts w:hint="eastAsia"/>
          <w:bCs/>
          <w:color w:val="FF0000"/>
          <w:u w:val="single"/>
          <w:lang w:val="en-US" w:eastAsia="zh-CN"/>
        </w:rPr>
        <w:t xml:space="preserve"> </w:t>
      </w:r>
      <w:r>
        <w:rPr>
          <w:bCs/>
          <w:color w:val="FF0000"/>
          <w:u w:val="single"/>
          <w:lang w:val="en-US"/>
        </w:rPr>
        <w:t xml:space="preserve">  </w:t>
      </w:r>
      <w:r>
        <w:rPr>
          <w:bCs/>
        </w:rPr>
        <w:t>dB</w:t>
      </w:r>
      <w:r>
        <w:rPr>
          <w:rFonts w:hint="eastAsia"/>
          <w:bCs/>
        </w:rPr>
        <w:t>（</w:t>
      </w:r>
      <w:r>
        <w:rPr>
          <w:bCs/>
        </w:rPr>
        <w:t>A</w:t>
      </w:r>
      <w:r>
        <w:rPr>
          <w:rFonts w:hint="eastAsia"/>
          <w:bCs/>
        </w:rPr>
        <w:t>）</w:t>
      </w:r>
    </w:p>
    <w:p>
      <w:pPr>
        <w:pStyle w:val="4"/>
      </w:pPr>
      <w:bookmarkStart w:id="44" w:name="_Toc1989"/>
      <w:r>
        <w:rPr>
          <w:rFonts w:hint="eastAsia"/>
        </w:rPr>
        <w:t>室内声源的影响</w:t>
      </w:r>
      <w:bookmarkEnd w:id="44"/>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4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0" o:spt="75" type="#_x0000_t75" style="height:16.8pt;width:16.8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0" r:id="rId4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室内声源噪声级</w:t>
            </w:r>
          </w:p>
        </w:tc>
        <w:tc>
          <w:tcPr>
            <w:tcW w:w="4662" w:type="dxa"/>
            <w:gridSpan w:val="2"/>
            <w:shd w:val="clear" w:color="auto" w:fill="E6E6E6"/>
            <w:vAlign w:val="center"/>
          </w:tcPr>
          <w:p>
            <w:pPr>
              <w:keepNext w:val="0"/>
              <w:keepLines w:val="0"/>
              <w:widowControl/>
              <w:suppressLineNumbers w:val="0"/>
              <w:spacing w:before="0" w:beforeAutospacing="0" w:after="0" w:afterAutospacing="0"/>
              <w:ind w:left="0" w:right="0"/>
              <w:jc w:val="center"/>
              <w:rPr>
                <w:rFonts w:hint="default"/>
              </w:rPr>
            </w:pPr>
            <w:r>
              <w:rPr>
                <w:rFonts w:hint="default"/>
              </w:rP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昼间</w:t>
            </w:r>
          </w:p>
        </w:tc>
        <w:tc>
          <w:tcPr>
            <w:tcW w:w="2331"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夜间</w:t>
            </w:r>
          </w:p>
        </w:tc>
        <w:tc>
          <w:tcPr>
            <w:tcW w:w="2331"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昼间</w:t>
            </w:r>
          </w:p>
        </w:tc>
        <w:tc>
          <w:tcPr>
            <w:tcW w:w="2331" w:type="dxa"/>
            <w:shd w:val="clear" w:color="auto" w:fill="E6E6E6"/>
            <w:vAlign w:val="center"/>
          </w:tcPr>
          <w:p>
            <w:pPr>
              <w:keepNext w:val="0"/>
              <w:keepLines w:val="0"/>
              <w:widowControl/>
              <w:suppressLineNumbers w:val="0"/>
              <w:spacing w:before="0" w:beforeAutospacing="0" w:after="0" w:afterAutospacing="0"/>
              <w:ind w:left="0" w:right="0"/>
              <w:rPr>
                <w:rFonts w:hint="default"/>
              </w:rPr>
            </w:pPr>
            <w:r>
              <w:rPr>
                <w:rFonts w:hint="default"/>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pPr>
              <w:keepNext w:val="0"/>
              <w:keepLines w:val="0"/>
              <w:widowControl/>
              <w:suppressLineNumbers w:val="0"/>
              <w:spacing w:before="0" w:beforeAutospacing="0" w:after="0" w:afterAutospacing="0"/>
              <w:ind w:left="0" w:right="0"/>
              <w:rPr>
                <w:rFonts w:hint="default"/>
              </w:rPr>
            </w:pPr>
            <w:r>
              <w:rPr>
                <w:rFonts w:hint="default"/>
              </w:rPr>
              <w:t>--</w:t>
            </w:r>
          </w:p>
        </w:tc>
        <w:tc>
          <w:tcPr>
            <w:tcW w:w="2331" w:type="dxa"/>
            <w:vAlign w:val="center"/>
          </w:tcPr>
          <w:p>
            <w:pPr>
              <w:keepNext w:val="0"/>
              <w:keepLines w:val="0"/>
              <w:widowControl/>
              <w:suppressLineNumbers w:val="0"/>
              <w:spacing w:before="0" w:beforeAutospacing="0" w:after="0" w:afterAutospacing="0"/>
              <w:ind w:left="0" w:right="0"/>
              <w:rPr>
                <w:rFonts w:hint="default"/>
              </w:rPr>
            </w:pPr>
            <w:r>
              <w:rPr>
                <w:rFonts w:hint="default"/>
              </w:rPr>
              <w:t>--</w:t>
            </w:r>
          </w:p>
        </w:tc>
        <w:tc>
          <w:tcPr>
            <w:tcW w:w="2331" w:type="dxa"/>
            <w:vAlign w:val="center"/>
          </w:tcPr>
          <w:p>
            <w:pPr>
              <w:keepNext w:val="0"/>
              <w:keepLines w:val="0"/>
              <w:widowControl/>
              <w:suppressLineNumbers w:val="0"/>
              <w:spacing w:before="0" w:beforeAutospacing="0" w:after="0" w:afterAutospacing="0"/>
              <w:ind w:left="0" w:right="0"/>
              <w:rPr>
                <w:rFonts w:hint="default"/>
              </w:rPr>
            </w:pPr>
            <w:r>
              <w:rPr>
                <w:rFonts w:hint="default"/>
              </w:rPr>
              <w:t>--</w:t>
            </w:r>
          </w:p>
        </w:tc>
        <w:tc>
          <w:tcPr>
            <w:tcW w:w="2331" w:type="dxa"/>
            <w:vAlign w:val="center"/>
          </w:tcPr>
          <w:p>
            <w:pPr>
              <w:keepNext w:val="0"/>
              <w:keepLines w:val="0"/>
              <w:widowControl/>
              <w:suppressLineNumbers w:val="0"/>
              <w:spacing w:before="0" w:beforeAutospacing="0" w:after="0" w:afterAutospacing="0"/>
              <w:ind w:left="0" w:right="0"/>
              <w:rPr>
                <w:rFonts w:hint="default"/>
              </w:rPr>
            </w:pPr>
            <w:r>
              <w:rPr>
                <w:rFonts w:hint="default"/>
              </w:rPr>
              <w:t>--</w:t>
            </w:r>
          </w:p>
        </w:tc>
      </w:tr>
    </w:tbl>
    <w:p>
      <w:pPr>
        <w:jc w:val="center"/>
      </w:pPr>
      <w:bookmarkStart w:id="45" w:name="建筑内声源传声"/>
      <w:bookmarkEnd w:id="4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46" w:name="_Toc23983"/>
      <w:r>
        <w:rPr>
          <w:rFonts w:hint="eastAsia"/>
        </w:rPr>
        <w:t>室内噪声级计算</w:t>
      </w:r>
      <w:bookmarkEnd w:id="46"/>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1" o:spt="75" type="#_x0000_t75" style="height:16.8pt;width:16.8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1" r:id="rId5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2" o:spt="75" type="#_x0000_t75" style="height:16.8pt;width:27pt;" o:ole="t" filled="f" o:preferrelative="t" stroked="f" coordsize="21600,21600">
            <v:path/>
            <v:fill on="f" focussize="0,0"/>
            <v:stroke on="f" joinstyle="miter"/>
            <v:imagedata r:id="rId46" o:title=""/>
            <o:lock v:ext="edit" aspectratio="t"/>
            <w10:wrap type="none"/>
            <w10:anchorlock/>
          </v:shape>
          <o:OLEObject Type="Embed" ProgID="Equation.DSMT4" ShapeID="_x0000_i1042" DrawAspect="Content" ObjectID="_1468075742" r:id="rId5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3" o:spt="75" type="#_x0000_t75" style="height:16.8pt;width:16.8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5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rFonts w:hint="eastAsia"/>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621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1357"/>
        <w:gridCol w:w="471"/>
        <w:gridCol w:w="471"/>
        <w:gridCol w:w="1432"/>
        <w:gridCol w:w="1432"/>
        <w:gridCol w:w="104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37" w:type="dxa"/>
            <w:vMerge w:val="restart"/>
            <w:tcBorders>
              <w:top w:val="single" w:color="000000" w:sz="12"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房间类型</w:t>
            </w:r>
          </w:p>
        </w:tc>
        <w:tc>
          <w:tcPr>
            <w:tcW w:w="1414" w:type="dxa"/>
            <w:gridSpan w:val="2"/>
            <w:tcBorders>
              <w:top w:val="single" w:color="000000" w:sz="12"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室内噪声级</w:t>
            </w:r>
          </w:p>
        </w:tc>
        <w:tc>
          <w:tcPr>
            <w:tcW w:w="4300" w:type="dxa"/>
            <w:gridSpan w:val="2"/>
            <w:tcBorders>
              <w:top w:val="single" w:color="000000" w:sz="12"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标准限值</w:t>
            </w:r>
          </w:p>
        </w:tc>
        <w:tc>
          <w:tcPr>
            <w:tcW w:w="1567" w:type="dxa"/>
            <w:vMerge w:val="restart"/>
            <w:tcBorders>
              <w:top w:val="single" w:color="000000" w:sz="12"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2037" w:type="dxa"/>
            <w:vMerge w:val="continue"/>
            <w:tcBorders>
              <w:top w:val="single" w:color="000000" w:sz="12" w:space="0"/>
              <w:left w:val="single" w:color="000000" w:sz="12" w:space="0"/>
              <w:bottom w:val="single" w:color="000000" w:sz="8" w:space="0"/>
              <w:right w:val="single" w:color="000000" w:sz="8" w:space="0"/>
            </w:tcBorders>
            <w:shd w:val="clear" w:color="auto" w:fill="E6E6E6"/>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c>
          <w:tcPr>
            <w:tcW w:w="707"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昼间</w:t>
            </w:r>
          </w:p>
        </w:tc>
        <w:tc>
          <w:tcPr>
            <w:tcW w:w="707"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夜间</w:t>
            </w:r>
          </w:p>
        </w:tc>
        <w:tc>
          <w:tcPr>
            <w:tcW w:w="2150"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昼间</w:t>
            </w:r>
          </w:p>
        </w:tc>
        <w:tc>
          <w:tcPr>
            <w:tcW w:w="2150" w:type="dxa"/>
            <w:tcBorders>
              <w:top w:val="single" w:color="000000" w:sz="8" w:space="0"/>
              <w:left w:val="single" w:color="000000" w:sz="8" w:space="0"/>
              <w:bottom w:val="single" w:color="000000" w:sz="8"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auto"/>
                <w:kern w:val="0"/>
                <w:sz w:val="18"/>
                <w:szCs w:val="18"/>
                <w:lang w:val="en-US" w:eastAsia="zh-CN" w:bidi="ar"/>
              </w:rPr>
              <w:t>夜间</w:t>
            </w:r>
          </w:p>
        </w:tc>
        <w:tc>
          <w:tcPr>
            <w:tcW w:w="1567" w:type="dxa"/>
            <w:vMerge w:val="continue"/>
            <w:tcBorders>
              <w:top w:val="single" w:color="000000" w:sz="12" w:space="0"/>
              <w:left w:val="single" w:color="000000" w:sz="8" w:space="0"/>
              <w:bottom w:val="single" w:color="000000" w:sz="8" w:space="0"/>
              <w:right w:val="single" w:color="000000" w:sz="12" w:space="0"/>
            </w:tcBorders>
            <w:shd w:val="clear" w:color="auto" w:fill="E6E6E6"/>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CellMar>
            <w:top w:w="0" w:type="dxa"/>
            <w:left w:w="108" w:type="dxa"/>
            <w:bottom w:w="0" w:type="dxa"/>
            <w:right w:w="108" w:type="dxa"/>
          </w:tblCellMar>
        </w:tblPrEx>
        <w:tc>
          <w:tcPr>
            <w:tcW w:w="2037" w:type="dxa"/>
            <w:tcBorders>
              <w:top w:val="single" w:color="000000" w:sz="8" w:space="0"/>
              <w:left w:val="single" w:color="000000" w:sz="12" w:space="0"/>
              <w:bottom w:val="single" w:color="000000" w:sz="12" w:space="0"/>
              <w:right w:val="single" w:color="000000" w:sz="8" w:space="0"/>
            </w:tcBorders>
            <w:shd w:val="clear" w:color="auto" w:fill="E6E6E6"/>
            <w:vAlign w:val="center"/>
          </w:tcPr>
          <w:p>
            <w:pPr>
              <w:keepNext w:val="0"/>
              <w:keepLines w:val="0"/>
              <w:widowControl/>
              <w:suppressLineNumbers w:val="0"/>
              <w:snapToGrid w:val="0"/>
              <w:spacing w:before="0" w:beforeAutospacing="0" w:after="0" w:afterAutospacing="0"/>
              <w:ind w:left="0" w:leftChars="0" w:right="0" w:rightChars="0"/>
              <w:jc w:val="left"/>
              <w:rPr>
                <w:rFonts w:hint="default"/>
                <w:lang w:val="en-US"/>
              </w:rPr>
            </w:pPr>
            <w:r>
              <w:rPr>
                <w:rFonts w:hint="eastAsia" w:ascii="微软雅黑" w:hAnsi="微软雅黑" w:eastAsia="微软雅黑" w:cs="微软雅黑"/>
                <w:snapToGrid/>
                <w:color w:val="auto"/>
                <w:kern w:val="0"/>
                <w:sz w:val="18"/>
                <w:szCs w:val="18"/>
                <w:lang w:val="en-US" w:eastAsia="zh-CN" w:bidi="ar"/>
              </w:rPr>
              <w:t>普通教室</w:t>
            </w:r>
          </w:p>
        </w:tc>
        <w:tc>
          <w:tcPr>
            <w:tcW w:w="707"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color w:val="FF0000"/>
                <w:kern w:val="0"/>
                <w:sz w:val="18"/>
                <w:szCs w:val="18"/>
                <w:lang w:val="en-US" w:eastAsia="zh-CN" w:bidi="ar"/>
              </w:rPr>
              <w:t>60</w:t>
            </w:r>
          </w:p>
        </w:tc>
        <w:tc>
          <w:tcPr>
            <w:tcW w:w="707"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kern w:val="0"/>
                <w:sz w:val="18"/>
                <w:szCs w:val="18"/>
                <w:lang w:val="en-US" w:eastAsia="zh-CN" w:bidi="ar"/>
              </w:rPr>
              <w:t>40</w:t>
            </w:r>
          </w:p>
        </w:tc>
        <w:tc>
          <w:tcPr>
            <w:tcW w:w="2150"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kern w:val="0"/>
                <w:sz w:val="18"/>
                <w:szCs w:val="18"/>
                <w:lang w:val="en-US" w:eastAsia="zh-CN" w:bidi="ar"/>
              </w:rPr>
              <w:t>低限:≤45,高要求:≤40</w:t>
            </w:r>
          </w:p>
        </w:tc>
        <w:tc>
          <w:tcPr>
            <w:tcW w:w="2150" w:type="dxa"/>
            <w:tcBorders>
              <w:top w:val="single" w:color="000000" w:sz="8" w:space="0"/>
              <w:left w:val="single" w:color="000000" w:sz="8" w:space="0"/>
              <w:bottom w:val="single" w:color="000000" w:sz="12" w:space="0"/>
              <w:right w:val="single" w:color="000000" w:sz="8" w:space="0"/>
            </w:tcBorders>
            <w:shd w:val="clear" w:color="auto" w:fill="auto"/>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snapToGrid/>
                <w:kern w:val="0"/>
                <w:sz w:val="18"/>
                <w:szCs w:val="18"/>
                <w:lang w:val="en-US" w:eastAsia="zh-CN" w:bidi="ar"/>
              </w:rPr>
              <w:t>--</w:t>
            </w:r>
          </w:p>
        </w:tc>
        <w:tc>
          <w:tcPr>
            <w:tcW w:w="1567" w:type="dxa"/>
            <w:tcBorders>
              <w:top w:val="single" w:color="000000" w:sz="8" w:space="0"/>
              <w:left w:val="single" w:color="000000" w:sz="8" w:space="0"/>
              <w:bottom w:val="single" w:color="000000" w:sz="12" w:space="0"/>
              <w:right w:val="single" w:color="000000" w:sz="12" w:space="0"/>
            </w:tcBorders>
            <w:shd w:val="clear" w:color="auto" w:fill="auto"/>
            <w:vAlign w:val="center"/>
          </w:tcPr>
          <w:p>
            <w:pPr>
              <w:keepNext w:val="0"/>
              <w:keepLines w:val="0"/>
              <w:widowControl/>
              <w:suppressLineNumbers w:val="0"/>
              <w:snapToGrid w:val="0"/>
              <w:spacing w:before="0" w:beforeAutospacing="0" w:after="0" w:afterAutospacing="0"/>
              <w:ind w:left="0" w:leftChars="0" w:right="0" w:rightChars="0"/>
              <w:jc w:val="center"/>
              <w:rPr>
                <w:rFonts w:hint="default"/>
                <w:lang w:val="en-US"/>
              </w:rPr>
            </w:pPr>
            <w:r>
              <w:rPr>
                <w:rFonts w:hint="eastAsia" w:ascii="微软雅黑" w:hAnsi="微软雅黑" w:eastAsia="微软雅黑" w:cs="微软雅黑"/>
                <w:b/>
                <w:bCs w:val="0"/>
                <w:snapToGrid/>
                <w:color w:val="FF0000"/>
                <w:kern w:val="0"/>
                <w:sz w:val="18"/>
                <w:szCs w:val="18"/>
                <w:lang w:val="en-US" w:eastAsia="zh-CN" w:bidi="ar"/>
              </w:rPr>
              <w:t>不满足</w:t>
            </w:r>
          </w:p>
        </w:tc>
      </w:tr>
    </w:tbl>
    <w:p>
      <w:pPr>
        <w:jc w:val="both"/>
      </w:pPr>
      <w:bookmarkStart w:id="47" w:name="最不利房间室内噪声级统计"/>
      <w:bookmarkEnd w:id="47"/>
    </w:p>
    <w:p>
      <w:pPr>
        <w:jc w:val="right"/>
      </w:pPr>
    </w:p>
    <w:p>
      <w:pPr>
        <w:jc w:val="right"/>
      </w:pPr>
    </w:p>
    <w:bookmarkEnd w:id="17"/>
    <w:p>
      <w:pPr>
        <w:pStyle w:val="2"/>
        <w:rPr>
          <w:kern w:val="2"/>
        </w:rPr>
      </w:pPr>
      <w:bookmarkStart w:id="48" w:name="_Toc31945"/>
      <w:r>
        <w:rPr>
          <w:rFonts w:hint="eastAsia"/>
          <w:kern w:val="2"/>
        </w:rPr>
        <w:t>结论</w:t>
      </w:r>
      <w:bookmarkEnd w:id="48"/>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bookmarkStart w:id="49" w:name="最不利房间编号"/>
      <w:r>
        <w:rPr>
          <w:rFonts w:hint="eastAsia" w:ascii="宋体" w:hAnsi="宋体"/>
          <w:color w:val="FF0000"/>
          <w:u w:val="single"/>
          <w:lang w:val="en-US" w:eastAsia="zh-CN"/>
        </w:rPr>
        <w:t>1001@2</w:t>
      </w:r>
      <w:r>
        <w:t>房间,房间类型</w:t>
      </w:r>
      <w:bookmarkEnd w:id="49"/>
      <w:r>
        <w:rPr>
          <w:rFonts w:hint="eastAsia" w:ascii="宋体" w:hAnsi="宋体"/>
          <w:color w:val="FF0000"/>
          <w:u w:val="single"/>
          <w:lang w:val="en-US" w:eastAsia="zh-CN"/>
        </w:rPr>
        <w:t>办公室</w:t>
      </w:r>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检查项</w:t>
            </w:r>
          </w:p>
        </w:tc>
        <w:tc>
          <w:tcPr>
            <w:tcW w:w="5670" w:type="dxa"/>
            <w:shd w:val="clear" w:color="auto" w:fill="E6E6E6"/>
          </w:tcPr>
          <w:p>
            <w:pPr>
              <w:pStyle w:val="3"/>
              <w:keepNext w:val="0"/>
              <w:keepLines w:val="0"/>
              <w:widowControl/>
              <w:suppressLineNumbers w:val="0"/>
              <w:spacing w:before="0" w:beforeAutospacing="0" w:after="0" w:afterAutospacing="0"/>
              <w:ind w:left="0" w:right="0"/>
              <w:jc w:val="center"/>
              <w:rPr>
                <w:rFonts w:hint="default"/>
                <w:sz w:val="18"/>
                <w:szCs w:val="18"/>
              </w:rPr>
            </w:pPr>
            <w:r>
              <w:rPr>
                <w:rFonts w:hint="eastAsia"/>
                <w:sz w:val="18"/>
                <w:szCs w:val="18"/>
              </w:rPr>
              <w:t>评价</w:t>
            </w:r>
            <w:r>
              <w:rPr>
                <w:rFonts w:hint="default"/>
                <w:sz w:val="18"/>
                <w:szCs w:val="18"/>
              </w:rPr>
              <w:t>依据</w:t>
            </w:r>
          </w:p>
        </w:tc>
        <w:tc>
          <w:tcPr>
            <w:tcW w:w="1701" w:type="dxa"/>
            <w:shd w:val="clear" w:color="auto" w:fill="E6E6E6"/>
            <w:vAlign w:val="center"/>
          </w:tcPr>
          <w:p>
            <w:pPr>
              <w:pStyle w:val="3"/>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结论</w:t>
            </w:r>
          </w:p>
        </w:tc>
        <w:tc>
          <w:tcPr>
            <w:tcW w:w="724" w:type="dxa"/>
            <w:shd w:val="clear" w:color="auto" w:fill="E6E6E6"/>
            <w:vAlign w:val="center"/>
          </w:tcPr>
          <w:p>
            <w:pPr>
              <w:pStyle w:val="3"/>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keepNext w:val="0"/>
              <w:keepLines w:val="0"/>
              <w:widowControl/>
              <w:suppressLineNumbers w:val="0"/>
              <w:spacing w:before="0" w:beforeAutospacing="0" w:after="0" w:afterAutospacing="0"/>
              <w:ind w:left="0" w:right="0"/>
              <w:jc w:val="center"/>
              <w:rPr>
                <w:rFonts w:hint="default"/>
                <w:sz w:val="18"/>
                <w:szCs w:val="18"/>
              </w:rPr>
            </w:pPr>
            <w:r>
              <w:rPr>
                <w:rFonts w:hint="default"/>
                <w:sz w:val="18"/>
                <w:szCs w:val="18"/>
              </w:rPr>
              <w:t>室内噪声级</w:t>
            </w:r>
          </w:p>
        </w:tc>
        <w:tc>
          <w:tcPr>
            <w:tcW w:w="5670" w:type="dxa"/>
          </w:tcPr>
          <w:p>
            <w:pPr>
              <w:pStyle w:val="3"/>
              <w:keepNext w:val="0"/>
              <w:keepLines w:val="0"/>
              <w:widowControl/>
              <w:suppressLineNumbers w:val="0"/>
              <w:spacing w:before="0" w:beforeAutospacing="0" w:after="0" w:afterAutospacing="0"/>
              <w:ind w:left="0" w:right="0"/>
              <w:rPr>
                <w:rFonts w:hint="default"/>
                <w:bCs/>
                <w:sz w:val="18"/>
                <w:szCs w:val="18"/>
              </w:rPr>
            </w:pPr>
            <w:r>
              <w:rPr>
                <w:rFonts w:hint="eastAsia"/>
                <w:bCs/>
                <w:sz w:val="18"/>
                <w:szCs w:val="18"/>
              </w:rPr>
              <w:t>控制项</w:t>
            </w:r>
            <w:r>
              <w:rPr>
                <w:rFonts w:hint="default"/>
                <w:bCs/>
                <w:sz w:val="18"/>
                <w:szCs w:val="18"/>
              </w:rPr>
              <w:t>：</w:t>
            </w:r>
          </w:p>
          <w:p>
            <w:pPr>
              <w:pStyle w:val="3"/>
              <w:keepNext w:val="0"/>
              <w:keepLines w:val="0"/>
              <w:widowControl/>
              <w:suppressLineNumbers w:val="0"/>
              <w:spacing w:before="0" w:beforeAutospacing="0" w:after="0" w:afterAutospacing="0"/>
              <w:ind w:left="0" w:right="0"/>
              <w:rPr>
                <w:rFonts w:hint="default"/>
                <w:bCs/>
                <w:sz w:val="18"/>
                <w:szCs w:val="18"/>
              </w:rPr>
            </w:pPr>
            <w:r>
              <w:rPr>
                <w:rFonts w:hint="default"/>
                <w:bCs/>
                <w:sz w:val="18"/>
                <w:szCs w:val="18"/>
              </w:rPr>
              <w:t xml:space="preserve">5.1.4  </w:t>
            </w:r>
            <w:r>
              <w:rPr>
                <w:rFonts w:hint="eastAsia"/>
                <w:bCs/>
                <w:sz w:val="18"/>
                <w:szCs w:val="18"/>
              </w:rPr>
              <w:t>主要功能房间的室内噪声级应满足现行国家标准《民用建筑隔声设计规范》</w:t>
            </w:r>
            <w:r>
              <w:rPr>
                <w:rFonts w:hint="default"/>
                <w:bCs/>
                <w:sz w:val="18"/>
                <w:szCs w:val="18"/>
              </w:rPr>
              <w:t>GB 50118</w:t>
            </w:r>
            <w:r>
              <w:rPr>
                <w:rFonts w:hint="eastAsia"/>
                <w:bCs/>
                <w:sz w:val="18"/>
                <w:szCs w:val="18"/>
              </w:rPr>
              <w:t>中的低限要求。</w:t>
            </w:r>
          </w:p>
        </w:tc>
        <w:tc>
          <w:tcPr>
            <w:tcW w:w="1701" w:type="dxa"/>
            <w:vAlign w:val="center"/>
          </w:tcPr>
          <w:p>
            <w:pPr>
              <w:keepNext w:val="0"/>
              <w:keepLines w:val="0"/>
              <w:widowControl/>
              <w:suppressLineNumbers w:val="0"/>
              <w:spacing w:before="0" w:beforeAutospacing="0" w:after="0" w:afterAutospacing="0"/>
              <w:ind w:left="0" w:right="0"/>
              <w:jc w:val="center"/>
              <w:rPr>
                <w:rFonts w:hint="eastAsia" w:eastAsia="微软雅黑"/>
                <w:b/>
                <w:bCs/>
                <w:lang w:val="en-US" w:eastAsia="zh-CN"/>
              </w:rPr>
            </w:pPr>
            <w:r>
              <w:rPr>
                <w:rFonts w:hint="eastAsia" w:ascii="微软雅黑" w:hAnsi="微软雅黑" w:eastAsia="微软雅黑" w:cs="微软雅黑"/>
                <w:b/>
                <w:bCs w:val="0"/>
                <w:snapToGrid/>
                <w:color w:val="FF0000"/>
                <w:kern w:val="0"/>
                <w:sz w:val="18"/>
                <w:szCs w:val="18"/>
                <w:lang w:val="en-US" w:eastAsia="zh-CN" w:bidi="ar"/>
              </w:rPr>
              <w:t>不满足</w:t>
            </w:r>
          </w:p>
        </w:tc>
        <w:tc>
          <w:tcPr>
            <w:tcW w:w="724" w:type="dxa"/>
            <w:vAlign w:val="center"/>
          </w:tcPr>
          <w:p>
            <w:pPr>
              <w:pStyle w:val="3"/>
              <w:keepNext w:val="0"/>
              <w:keepLines w:val="0"/>
              <w:widowControl/>
              <w:suppressLineNumbers w:val="0"/>
              <w:spacing w:before="0" w:beforeAutospacing="0" w:after="0" w:afterAutospacing="0"/>
              <w:ind w:left="0" w:right="0"/>
              <w:jc w:val="center"/>
              <w:rPr>
                <w:rFonts w:hint="default"/>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keepNext w:val="0"/>
              <w:keepLines w:val="0"/>
              <w:widowControl/>
              <w:suppressLineNumbers w:val="0"/>
              <w:spacing w:before="0" w:beforeAutospacing="0" w:after="0" w:afterAutospacing="0"/>
              <w:ind w:left="0" w:right="0"/>
              <w:rPr>
                <w:rFonts w:hint="default"/>
                <w:sz w:val="18"/>
                <w:szCs w:val="18"/>
              </w:rPr>
            </w:pPr>
          </w:p>
        </w:tc>
        <w:tc>
          <w:tcPr>
            <w:tcW w:w="5670" w:type="dxa"/>
          </w:tcPr>
          <w:p>
            <w:pPr>
              <w:pStyle w:val="3"/>
              <w:keepNext w:val="0"/>
              <w:keepLines w:val="0"/>
              <w:widowControl/>
              <w:suppressLineNumbers w:val="0"/>
              <w:spacing w:before="0" w:beforeAutospacing="0" w:after="0" w:afterAutospacing="0"/>
              <w:ind w:left="0" w:right="0"/>
              <w:rPr>
                <w:rFonts w:hint="default"/>
                <w:bCs/>
                <w:sz w:val="18"/>
                <w:szCs w:val="18"/>
              </w:rPr>
            </w:pPr>
            <w:r>
              <w:rPr>
                <w:rFonts w:hint="eastAsia"/>
                <w:bCs/>
                <w:sz w:val="18"/>
                <w:szCs w:val="18"/>
              </w:rPr>
              <w:t>评分项：</w:t>
            </w:r>
          </w:p>
          <w:p>
            <w:pPr>
              <w:pStyle w:val="3"/>
              <w:keepNext w:val="0"/>
              <w:keepLines w:val="0"/>
              <w:widowControl/>
              <w:suppressLineNumbers w:val="0"/>
              <w:spacing w:before="0" w:beforeAutospacing="0" w:after="0" w:afterAutospacing="0"/>
              <w:ind w:left="0" w:right="0"/>
              <w:rPr>
                <w:rFonts w:hint="default"/>
                <w:bCs/>
                <w:sz w:val="18"/>
                <w:szCs w:val="18"/>
              </w:rPr>
            </w:pPr>
            <w:r>
              <w:rPr>
                <w:rFonts w:hint="default"/>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keepNext w:val="0"/>
              <w:keepLines w:val="0"/>
              <w:widowControl/>
              <w:suppressLineNumbers w:val="0"/>
              <w:spacing w:before="0" w:beforeAutospacing="0" w:after="0" w:afterAutospacing="0"/>
              <w:ind w:left="0" w:right="0"/>
              <w:jc w:val="center"/>
              <w:rPr>
                <w:rFonts w:hint="eastAsia" w:eastAsia="微软雅黑"/>
                <w:b/>
                <w:bCs/>
                <w:lang w:val="en-US" w:eastAsia="zh-CN"/>
              </w:rPr>
            </w:pPr>
            <w:r>
              <w:rPr>
                <w:rFonts w:hint="eastAsia" w:ascii="微软雅黑" w:hAnsi="微软雅黑" w:eastAsia="微软雅黑" w:cs="微软雅黑"/>
                <w:b/>
                <w:bCs w:val="0"/>
                <w:snapToGrid/>
                <w:color w:val="FF0000"/>
                <w:kern w:val="0"/>
                <w:sz w:val="18"/>
                <w:szCs w:val="18"/>
                <w:lang w:val="en-US" w:eastAsia="zh-CN" w:bidi="ar"/>
              </w:rPr>
              <w:t>不满足</w:t>
            </w:r>
          </w:p>
        </w:tc>
        <w:tc>
          <w:tcPr>
            <w:tcW w:w="724" w:type="dxa"/>
            <w:vAlign w:val="center"/>
          </w:tcPr>
          <w:p>
            <w:pPr>
              <w:keepNext w:val="0"/>
              <w:keepLines w:val="0"/>
              <w:widowControl/>
              <w:suppressLineNumbers w:val="0"/>
              <w:spacing w:before="0" w:beforeAutospacing="0" w:after="0" w:afterAutospacing="0"/>
              <w:ind w:left="0" w:right="0"/>
              <w:jc w:val="center"/>
              <w:rPr>
                <w:rFonts w:hint="eastAsia" w:eastAsia="微软雅黑"/>
                <w:b/>
                <w:bCs/>
                <w:lang w:val="en-US" w:eastAsia="zh-CN"/>
              </w:rPr>
            </w:pP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宋体"/>
    <w:panose1 w:val="02000500000000000000"/>
    <w:charset w:val="86"/>
    <w:family w:val="auto"/>
    <w:pitch w:val="default"/>
    <w:sig w:usb0="00000000" w:usb1="00000000" w:usb2="00000010" w:usb3="00000000" w:csb0="00040001"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6</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jYjkxNWZiZmJmZDQ3N2UyNmE2ZDFmNTc0ZjZhMGEifQ=="/>
  </w:docVars>
  <w:rsids>
    <w:rsidRoot w:val="608624EB"/>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D3A"/>
    <w:rsid w:val="0008712B"/>
    <w:rsid w:val="00091081"/>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47628"/>
    <w:rsid w:val="00351EC1"/>
    <w:rsid w:val="003562FB"/>
    <w:rsid w:val="00363F69"/>
    <w:rsid w:val="00364CDF"/>
    <w:rsid w:val="00364E1A"/>
    <w:rsid w:val="003657AB"/>
    <w:rsid w:val="0036676D"/>
    <w:rsid w:val="00370348"/>
    <w:rsid w:val="003708F9"/>
    <w:rsid w:val="00372FBB"/>
    <w:rsid w:val="00374E36"/>
    <w:rsid w:val="00375523"/>
    <w:rsid w:val="00377318"/>
    <w:rsid w:val="00377A9C"/>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601A"/>
    <w:rsid w:val="003E69A7"/>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28C7"/>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B24"/>
    <w:rsid w:val="00743BA4"/>
    <w:rsid w:val="00744F2F"/>
    <w:rsid w:val="00747928"/>
    <w:rsid w:val="0075443C"/>
    <w:rsid w:val="00754A24"/>
    <w:rsid w:val="00756C55"/>
    <w:rsid w:val="007577A6"/>
    <w:rsid w:val="00762546"/>
    <w:rsid w:val="007632E0"/>
    <w:rsid w:val="00767A94"/>
    <w:rsid w:val="00773408"/>
    <w:rsid w:val="007746B0"/>
    <w:rsid w:val="00775918"/>
    <w:rsid w:val="00776355"/>
    <w:rsid w:val="007770D0"/>
    <w:rsid w:val="00781ECB"/>
    <w:rsid w:val="0078219D"/>
    <w:rsid w:val="00784655"/>
    <w:rsid w:val="007879E7"/>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057F7"/>
    <w:rsid w:val="00811404"/>
    <w:rsid w:val="0081793F"/>
    <w:rsid w:val="0082074F"/>
    <w:rsid w:val="008220AE"/>
    <w:rsid w:val="0082791A"/>
    <w:rsid w:val="00830C52"/>
    <w:rsid w:val="00831421"/>
    <w:rsid w:val="00833EAB"/>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36693"/>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90AA8"/>
    <w:rsid w:val="00B93486"/>
    <w:rsid w:val="00B948ED"/>
    <w:rsid w:val="00B95E7B"/>
    <w:rsid w:val="00B97FE5"/>
    <w:rsid w:val="00BA1C8E"/>
    <w:rsid w:val="00BB57DC"/>
    <w:rsid w:val="00BC1FDE"/>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4B6"/>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6941"/>
    <w:rsid w:val="00D871F5"/>
    <w:rsid w:val="00D90770"/>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8C0"/>
    <w:rsid w:val="00EC5A68"/>
    <w:rsid w:val="00EC607E"/>
    <w:rsid w:val="00EC7DDB"/>
    <w:rsid w:val="00ED1A1A"/>
    <w:rsid w:val="00ED4633"/>
    <w:rsid w:val="00ED4B58"/>
    <w:rsid w:val="00ED595D"/>
    <w:rsid w:val="00ED6F41"/>
    <w:rsid w:val="00ED74C1"/>
    <w:rsid w:val="00EE3ABA"/>
    <w:rsid w:val="00EE6DD0"/>
    <w:rsid w:val="00EF0097"/>
    <w:rsid w:val="00EF179D"/>
    <w:rsid w:val="00EF21E3"/>
    <w:rsid w:val="00EF307C"/>
    <w:rsid w:val="00EF3377"/>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722"/>
    <w:rsid w:val="00F95A9F"/>
    <w:rsid w:val="00F96834"/>
    <w:rsid w:val="00F970E2"/>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6D17"/>
    <w:rsid w:val="00FF2243"/>
    <w:rsid w:val="00FF27DF"/>
    <w:rsid w:val="00FF4A52"/>
    <w:rsid w:val="164B2D32"/>
    <w:rsid w:val="16B22032"/>
    <w:rsid w:val="1F4E65F6"/>
    <w:rsid w:val="2A7B018B"/>
    <w:rsid w:val="31F56B81"/>
    <w:rsid w:val="361D441E"/>
    <w:rsid w:val="456443B5"/>
    <w:rsid w:val="47B43464"/>
    <w:rsid w:val="47D37BF3"/>
    <w:rsid w:val="5E000423"/>
    <w:rsid w:val="608624EB"/>
    <w:rsid w:val="69EA28FC"/>
    <w:rsid w:val="6C3F5DB4"/>
    <w:rsid w:val="6C565989"/>
    <w:rsid w:val="6DEA1212"/>
    <w:rsid w:val="6F5D35C0"/>
    <w:rsid w:val="736C00EF"/>
    <w:rsid w:val="7A6743B8"/>
    <w:rsid w:val="7B6C7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不明显参考1"/>
    <w:basedOn w:val="22"/>
    <w:qFormat/>
    <w:uiPriority w:val="31"/>
    <w:rPr>
      <w:smallCaps/>
      <w:color w:val="595959" w:themeColor="text1" w:themeTint="A6"/>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numbering" Target="numbering.xml"/><Relationship Id="rId54" Type="http://schemas.openxmlformats.org/officeDocument/2006/relationships/oleObject" Target="embeddings/oleObject19.bin"/><Relationship Id="rId53" Type="http://schemas.openxmlformats.org/officeDocument/2006/relationships/oleObject" Target="embeddings/oleObject18.bin"/><Relationship Id="rId52" Type="http://schemas.openxmlformats.org/officeDocument/2006/relationships/image" Target="media/image29.wmf"/><Relationship Id="rId51" Type="http://schemas.openxmlformats.org/officeDocument/2006/relationships/oleObject" Target="embeddings/oleObject17.bin"/><Relationship Id="rId50" Type="http://schemas.openxmlformats.org/officeDocument/2006/relationships/image" Target="media/image28.png"/><Relationship Id="rId5" Type="http://schemas.openxmlformats.org/officeDocument/2006/relationships/footer" Target="footer2.xml"/><Relationship Id="rId49" Type="http://schemas.openxmlformats.org/officeDocument/2006/relationships/image" Target="media/image27.wmf"/><Relationship Id="rId48" Type="http://schemas.openxmlformats.org/officeDocument/2006/relationships/oleObject" Target="embeddings/oleObject16.bin"/><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5.bin"/><Relationship Id="rId44" Type="http://schemas.openxmlformats.org/officeDocument/2006/relationships/image" Target="media/image24.wmf"/><Relationship Id="rId43" Type="http://schemas.openxmlformats.org/officeDocument/2006/relationships/oleObject" Target="embeddings/oleObject14.bin"/><Relationship Id="rId42" Type="http://schemas.openxmlformats.org/officeDocument/2006/relationships/image" Target="media/image23.wmf"/><Relationship Id="rId41" Type="http://schemas.openxmlformats.org/officeDocument/2006/relationships/oleObject" Target="embeddings/oleObject13.bin"/><Relationship Id="rId40" Type="http://schemas.openxmlformats.org/officeDocument/2006/relationships/image" Target="media/image22.wmf"/><Relationship Id="rId4" Type="http://schemas.openxmlformats.org/officeDocument/2006/relationships/footer" Target="footer1.xml"/><Relationship Id="rId39" Type="http://schemas.openxmlformats.org/officeDocument/2006/relationships/oleObject" Target="embeddings/oleObject12.bin"/><Relationship Id="rId38" Type="http://schemas.openxmlformats.org/officeDocument/2006/relationships/image" Target="media/image21.wmf"/><Relationship Id="rId37" Type="http://schemas.openxmlformats.org/officeDocument/2006/relationships/oleObject" Target="embeddings/oleObject11.bin"/><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0.bin"/><Relationship Id="rId33" Type="http://schemas.openxmlformats.org/officeDocument/2006/relationships/image" Target="media/image18.wmf"/><Relationship Id="rId32" Type="http://schemas.openxmlformats.org/officeDocument/2006/relationships/oleObject" Target="embeddings/oleObject9.bin"/><Relationship Id="rId31" Type="http://schemas.openxmlformats.org/officeDocument/2006/relationships/image" Target="media/image17.png"/><Relationship Id="rId30" Type="http://schemas.openxmlformats.org/officeDocument/2006/relationships/oleObject" Target="embeddings/oleObject8.bin"/><Relationship Id="rId3" Type="http://schemas.openxmlformats.org/officeDocument/2006/relationships/header" Target="header1.xml"/><Relationship Id="rId29" Type="http://schemas.openxmlformats.org/officeDocument/2006/relationships/image" Target="media/image16.wmf"/><Relationship Id="rId28" Type="http://schemas.openxmlformats.org/officeDocument/2006/relationships/oleObject" Target="embeddings/oleObject7.bin"/><Relationship Id="rId27" Type="http://schemas.openxmlformats.org/officeDocument/2006/relationships/image" Target="media/image15.wmf"/><Relationship Id="rId26" Type="http://schemas.openxmlformats.org/officeDocument/2006/relationships/oleObject" Target="embeddings/oleObject6.bin"/><Relationship Id="rId25" Type="http://schemas.openxmlformats.org/officeDocument/2006/relationships/image" Target="media/image14.wmf"/><Relationship Id="rId24" Type="http://schemas.openxmlformats.org/officeDocument/2006/relationships/oleObject" Target="embeddings/oleObject5.bin"/><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400F-0677-4851-992B-B897F72B291E}">
  <ds:schemaRefs/>
</ds:datastoreItem>
</file>

<file path=docProps/app.xml><?xml version="1.0" encoding="utf-8"?>
<Properties xmlns="http://schemas.openxmlformats.org/officeDocument/2006/extended-properties" xmlns:vt="http://schemas.openxmlformats.org/officeDocument/2006/docPropsVTypes">
  <Template>tmp4</Template>
  <Pages>13</Pages>
  <Words>4584</Words>
  <Characters>5817</Characters>
  <Lines>52</Lines>
  <Paragraphs>14</Paragraphs>
  <TotalTime>0</TotalTime>
  <ScaleCrop>false</ScaleCrop>
  <LinksUpToDate>false</LinksUpToDate>
  <CharactersWithSpaces>6204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2022-12-08T10:15:00Z</dcterms:created>
  <dc:creator>无忧</dc:creator>
  <cp:lastModifiedBy>南苑</cp:lastModifiedBy>
  <dcterms:modified xsi:type="dcterms:W3CDTF">2022-12-19T00:33:59Z</dcterms:modified>
  <dc:title>最不利房间室内噪声设计报告书_环评版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09C5B60A234A45A089415F63649DF387</vt:lpwstr>
  </property>
  <property fmtid="{D5CDD505-2E9C-101B-9397-08002B2CF9AE}" pid="3" name="KSOProductBuildVer">
    <vt:lpwstr>2052-11.1.0.12763</vt:lpwstr>
  </property>
</Properties>
</file>