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项目名称：腔腔联手——低碳视角下校园高层宿舍楼改造设计   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建筑面积：29000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用地面积：7500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