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墙面</w:t>
      </w:r>
      <w:r>
        <w:rPr>
          <w:rFonts w:hint="eastAsia"/>
        </w:rPr>
        <w:t>要求干净、牢固、平整、无浮灰、无油污，无松动脱落现象；清除混凝土（砂浆）基面上的白灰，涂料、保温砂浆等材料；对混凝土（砂浆）基面上孔隙、裂缝等缺陷，预先用水泥砂浆修补抹平。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屋面设计上，</w:t>
      </w:r>
      <w:r>
        <w:rPr>
          <w:rFonts w:hint="eastAsia"/>
        </w:rPr>
        <w:t>在对防水性能相对较强的材料进行选择和应用的基础上，可以形成整体性的防水材料屋面，可以适当减小屋面的坡度，使其保持在3%～5%之间，根据平房或者楼房等具体的设计情况来选择屋面防水的材料和策略，进一步提高建筑防水材料应用与构造处理的效率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  <w:lang w:eastAsia="zh-CN"/>
        </w:rPr>
        <w:t>建筑防水材料主要的应用方向之一就是楼层</w:t>
      </w:r>
      <w:bookmarkStart w:id="0" w:name="_GoBack"/>
      <w:bookmarkEnd w:id="0"/>
      <w:r>
        <w:rPr>
          <w:rFonts w:hint="eastAsia"/>
          <w:lang w:eastAsia="zh-CN"/>
        </w:rPr>
        <w:t>防水、洗浴间与厕所防水、厨房间的防水。为了进一步提高建筑防水材料的应用效率，可以考虑对于楼层间的结构进行一些改造，对于厕浴间和厨房的环境进行一些改变，在此基础上运用建筑防水材料来开展处理工作，可以进一步提高处理的效率和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jM2I1YzNkOTBhNzc0ZTBjNmQzNmViNzYxZjZiOTUifQ=="/>
  </w:docVars>
  <w:rsids>
    <w:rsidRoot w:val="00000000"/>
    <w:rsid w:val="606D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2023-03-05T18:02:09Z</dcterms:created>
  <dc:creator>Moli</dc:creator>
  <cp:lastModifiedBy>Neno</cp:lastModifiedBy>
  <dcterms:modified xsi:type="dcterms:W3CDTF">2023-03-05T18:04:43Z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98BD1879C202458285160895130ADAA3</vt:lpwstr>
  </property>
</Properties>
</file>