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10"/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pStyle w:val="2"/>
        <w:jc w:val="center"/>
        <w:rPr>
          <w:rFonts w:hint="eastAsia" w:ascii="Times New Roman" w:hAnsi="Times New Roman" w:eastAsiaTheme="minorEastAsia"/>
          <w:sz w:val="36"/>
          <w:szCs w:val="36"/>
          <w:lang w:eastAsia="zh-CN"/>
        </w:rPr>
        <w:sectPr>
          <w:type w:val="continuous"/>
          <w:pgSz w:w="11910" w:h="16850"/>
          <w:pgMar w:top="1600" w:right="1680" w:bottom="280" w:left="1680" w:header="720" w:footer="720" w:gutter="0"/>
          <w:cols w:space="720" w:num="1"/>
        </w:sectPr>
      </w:pPr>
      <w:r>
        <w:rPr>
          <w:rFonts w:ascii="Times New Roman" w:hAnsi="Times New Roman"/>
          <w:sz w:val="36"/>
          <w:szCs w:val="36"/>
          <w:lang w:eastAsia="zh-CN"/>
        </w:rPr>
        <w:t>可变换功能空间采用灵活隔断的比例计算书</w:t>
      </w:r>
    </w:p>
    <w:p>
      <w:pPr>
        <w:pStyle w:val="2"/>
        <w:rPr>
          <w:rFonts w:ascii="Times New Roman" w:hAnsi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1.</w:t>
      </w:r>
      <w:r>
        <w:rPr>
          <w:rFonts w:hint="eastAsia" w:ascii="Times New Roman" w:hAnsi="Times New Roman"/>
          <w:sz w:val="32"/>
          <w:szCs w:val="32"/>
          <w:lang w:eastAsia="zh-CN"/>
        </w:rPr>
        <w:t>计算概述</w:t>
      </w:r>
    </w:p>
    <w:p>
      <w:pPr>
        <w:pStyle w:val="2"/>
        <w:rPr>
          <w:rFonts w:hint="eastAsia" w:ascii="Times New Roman" w:hAnsi="Times New Roman" w:cs="Times New Roman" w:eastAsiaTheme="minorEastAsia"/>
          <w:lang w:eastAsia="zh-CN"/>
        </w:rPr>
      </w:pPr>
    </w:p>
    <w:p>
      <w:pPr>
        <w:tabs>
          <w:tab w:val="left" w:pos="605"/>
        </w:tabs>
        <w:rPr>
          <w:rStyle w:val="8"/>
          <w:rFonts w:ascii="Times New Roman" w:hAnsi="Times New Roman"/>
          <w:sz w:val="28"/>
          <w:szCs w:val="28"/>
        </w:rPr>
      </w:pPr>
      <w:r>
        <w:rPr>
          <w:rStyle w:val="8"/>
          <w:rFonts w:hint="eastAsia" w:ascii="Times New Roman" w:hAnsi="Times New Roman"/>
          <w:sz w:val="28"/>
          <w:szCs w:val="28"/>
          <w:lang w:eastAsia="zh-CN"/>
        </w:rPr>
        <w:t>1.1.项目概况</w:t>
      </w:r>
    </w:p>
    <w:p>
      <w:pPr>
        <w:tabs>
          <w:tab w:val="left" w:pos="605"/>
        </w:tabs>
        <w:rPr>
          <w:rFonts w:hint="eastAsia" w:ascii="Times New Roman" w:hAnsi="Times New Roman" w:eastAsia="Times New Roman" w:cs="Times New Roman"/>
          <w:sz w:val="20"/>
          <w:szCs w:val="20"/>
          <w:lang w:eastAsia="zh-CN"/>
        </w:rPr>
      </w:pPr>
    </w:p>
    <w:p>
      <w:pPr>
        <w:pStyle w:val="4"/>
        <w:spacing w:line="360" w:lineRule="auto"/>
        <w:ind w:left="0" w:leftChars="0" w:firstLine="480" w:firstLineChars="200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大连是作为辽宁沿海经济带中心城市，三面环海：东濒黄海，西临渤海。</w:t>
      </w:r>
      <w:r>
        <w:rPr>
          <w:rFonts w:hint="eastAsia"/>
          <w:sz w:val="24"/>
          <w:szCs w:val="24"/>
        </w:rPr>
        <w:t>设计初期，对大连境内各高校周边自然环境，社会环境和其高校建筑所面临的需求进行全面调研和对比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最终选取的设计场地大连海洋大学沙河口校区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widowControl w:val="0"/>
        <w:spacing w:line="360" w:lineRule="auto"/>
        <w:ind w:firstLine="480" w:firstLineChars="200"/>
        <w:jc w:val="both"/>
        <w:rPr>
          <w:rFonts w:hint="eastAsia"/>
          <w:kern w:val="2"/>
          <w:sz w:val="24"/>
          <w:szCs w:val="24"/>
          <w:lang w:val="en-US" w:eastAsia="zh-CN"/>
        </w:rPr>
      </w:pPr>
      <w:r>
        <w:rPr>
          <w:rFonts w:hint="eastAsia"/>
          <w:kern w:val="2"/>
          <w:sz w:val="24"/>
          <w:szCs w:val="24"/>
          <w:lang w:val="en-US" w:eastAsia="zh-CN"/>
        </w:rPr>
        <w:t>设计场地</w:t>
      </w:r>
      <w:r>
        <w:rPr>
          <w:rFonts w:hint="eastAsia"/>
          <w:sz w:val="24"/>
          <w:szCs w:val="24"/>
          <w:lang w:eastAsia="zh-CN"/>
        </w:rPr>
        <w:t>位于大连东南海岸，是大连海洋大学校沙河口校区内临海的一块场地，</w:t>
      </w:r>
      <w:r>
        <w:rPr>
          <w:rFonts w:hint="eastAsia"/>
          <w:sz w:val="24"/>
          <w:szCs w:val="24"/>
          <w:lang w:val="en-US" w:eastAsia="zh-CN"/>
        </w:rPr>
        <w:t>东侧连接校区与黑石礁海岸，</w:t>
      </w:r>
      <w:r>
        <w:rPr>
          <w:rFonts w:hint="eastAsia"/>
          <w:kern w:val="2"/>
          <w:sz w:val="24"/>
          <w:szCs w:val="24"/>
          <w:lang w:val="en-US" w:eastAsia="zh-CN"/>
        </w:rPr>
        <w:t>西靠西尖山公园，南侧面渤海及星海湾大桥。场地入口选择靠近校园，旧有研究所与校园内其他实验基地连成研究片区。建筑选址位于大连海洋大学实验室西侧废弃用地，周边环境较为空旷，适合进行实验与研究工作，并与校园宿舍区、教学区联系紧密，交通便利。场地内景观设计联系沿海景观，并考虑与山体景观进行呼应，弧线型景观带顺应建筑场地自然环境进行设计，并考虑带动黑石礁海岸线整体景观。建筑横跨于峡长型场地之上，采用底层架空的方式，呈山体挑出之势，室内疏散通过中间微藻竖向交通装置以及与山体相连的山间栈道。</w:t>
      </w:r>
    </w:p>
    <w:p>
      <w:pPr>
        <w:tabs>
          <w:tab w:val="left" w:pos="605"/>
        </w:tabs>
        <w:spacing w:line="360" w:lineRule="auto"/>
        <w:rPr>
          <w:rFonts w:ascii="Times New Roman" w:hAnsi="Times New Roman" w:cs="宋体"/>
          <w:sz w:val="21"/>
          <w:szCs w:val="21"/>
          <w:lang w:eastAsia="zh-CN"/>
        </w:rPr>
      </w:pPr>
    </w:p>
    <w:p>
      <w:pPr>
        <w:tabs>
          <w:tab w:val="left" w:pos="605"/>
        </w:tabs>
        <w:rPr>
          <w:rStyle w:val="8"/>
          <w:rFonts w:ascii="Times New Roman" w:hAnsi="Times New Roman"/>
          <w:sz w:val="28"/>
          <w:szCs w:val="28"/>
          <w:lang w:eastAsia="zh-CN"/>
        </w:rPr>
      </w:pPr>
      <w:r>
        <w:rPr>
          <w:rStyle w:val="8"/>
          <w:rFonts w:ascii="Times New Roman" w:hAnsi="Times New Roman"/>
          <w:sz w:val="28"/>
          <w:szCs w:val="28"/>
          <w:lang w:eastAsia="zh-CN"/>
        </w:rPr>
        <w:t>1.2.计算目的</w:t>
      </w:r>
    </w:p>
    <w:p>
      <w:pPr>
        <w:tabs>
          <w:tab w:val="left" w:pos="605"/>
        </w:tabs>
        <w:rPr>
          <w:rStyle w:val="8"/>
          <w:rFonts w:hint="eastAsia" w:ascii="Times New Roman" w:hAnsi="Times New Roman"/>
          <w:sz w:val="28"/>
          <w:szCs w:val="28"/>
          <w:lang w:eastAsia="zh-CN"/>
        </w:rPr>
      </w:pPr>
    </w:p>
    <w:p>
      <w:pPr>
        <w:tabs>
          <w:tab w:val="left" w:pos="290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判断本项目是否满足《绿色建筑评价标准》GB/T50378-2019第4.2.6条“采取提升建筑适变性的措施”。</w:t>
      </w:r>
    </w:p>
    <w:p>
      <w:pPr>
        <w:tabs>
          <w:tab w:val="left" w:pos="290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>
      <w:pPr>
        <w:tabs>
          <w:tab w:val="left" w:pos="605"/>
        </w:tabs>
        <w:rPr>
          <w:rStyle w:val="8"/>
          <w:rFonts w:ascii="Times New Roman" w:hAnsi="Times New Roman"/>
          <w:sz w:val="28"/>
          <w:szCs w:val="28"/>
          <w:lang w:eastAsia="zh-CN"/>
        </w:rPr>
      </w:pPr>
      <w:r>
        <w:rPr>
          <w:rStyle w:val="8"/>
          <w:rFonts w:ascii="Times New Roman" w:hAnsi="Times New Roman"/>
          <w:sz w:val="28"/>
          <w:szCs w:val="28"/>
          <w:lang w:eastAsia="zh-CN"/>
        </w:rPr>
        <w:t>1.3.计算依据</w:t>
      </w: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《绿色建筑评价技术细则》</w:t>
      </w: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《绿色建筑评价技术细则补充说明》（规划设计部分）</w:t>
      </w: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业主提供的建筑设计文件</w:t>
      </w: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>
      <w:pPr>
        <w:pStyle w:val="2"/>
        <w:rPr>
          <w:rFonts w:ascii="Times New Roman" w:hAnsi="Times New Roman" w:cs="Times New Roman" w:eastAsiaTheme="minorEastAsia"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32"/>
          <w:szCs w:val="32"/>
          <w:lang w:eastAsia="zh-CN"/>
        </w:rPr>
        <w:t>2.计算分析</w:t>
      </w:r>
    </w:p>
    <w:p>
      <w:pPr>
        <w:pStyle w:val="2"/>
        <w:rPr>
          <w:rFonts w:hint="eastAsia" w:ascii="Times New Roman" w:hAnsi="Times New Roman" w:cs="Times New Roman" w:eastAsiaTheme="minorEastAsia"/>
          <w:sz w:val="32"/>
          <w:szCs w:val="32"/>
          <w:lang w:eastAsia="zh-CN"/>
        </w:rPr>
      </w:pPr>
    </w:p>
    <w:p>
      <w:pPr>
        <w:tabs>
          <w:tab w:val="left" w:pos="605"/>
        </w:tabs>
        <w:rPr>
          <w:rStyle w:val="8"/>
          <w:rFonts w:ascii="Times New Roman" w:hAnsi="Times New Roman"/>
          <w:sz w:val="28"/>
          <w:szCs w:val="28"/>
          <w:lang w:eastAsia="zh-CN"/>
        </w:rPr>
      </w:pPr>
      <w:r>
        <w:rPr>
          <w:rStyle w:val="8"/>
          <w:rFonts w:ascii="Times New Roman" w:hAnsi="Times New Roman"/>
          <w:sz w:val="28"/>
          <w:szCs w:val="28"/>
          <w:lang w:eastAsia="zh-CN"/>
        </w:rPr>
        <w:t>2.1.可变换功能的室内空间</w:t>
      </w:r>
    </w:p>
    <w:p>
      <w:pPr>
        <w:tabs>
          <w:tab w:val="left" w:pos="605"/>
        </w:tabs>
        <w:rPr>
          <w:rStyle w:val="8"/>
          <w:rFonts w:hint="eastAsia" w:ascii="Times New Roman" w:hAnsi="Times New Roman"/>
          <w:sz w:val="28"/>
          <w:szCs w:val="28"/>
          <w:lang w:eastAsia="zh-CN"/>
        </w:rPr>
      </w:pP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hint="eastAsia" w:ascii="Times New Roman" w:hAnsi="Times New Roman" w:cs="宋体"/>
          <w:sz w:val="21"/>
          <w:szCs w:val="21"/>
          <w:lang w:eastAsia="zh-CN"/>
        </w:rPr>
        <w:pict>
          <v:shape id="_x0000_s1027" o:spid="_x0000_s1027" o:spt="32" type="#_x0000_t32" style="position:absolute;left:0pt;margin-left:7.45pt;margin-top:41pt;height:12.75pt;width:106.85pt;z-index:251659264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Times New Roman" w:hAnsi="Times New Roman" w:cs="宋体"/>
          <w:sz w:val="21"/>
          <w:szCs w:val="21"/>
          <w:lang w:eastAsia="zh-CN"/>
        </w:rPr>
        <w:t>可变换功能的室内空间为总建筑面积减去不可改变功能的室内空间（如走廊、楼梯、电梯井、卫生间、设备用房、公共管井等），本项目此类区域面积如下表。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709"/>
        <w:gridCol w:w="709"/>
        <w:gridCol w:w="709"/>
        <w:gridCol w:w="141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建筑面积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㎡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400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9651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6531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4621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不可变换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(㎡)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400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5210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3250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可变换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(㎡)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4441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4281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3391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9" w:type="dxa"/>
          <w:jc w:val="center"/>
        </w:trPr>
        <w:tc>
          <w:tcPr>
            <w:tcW w:w="3545" w:type="dxa"/>
            <w:gridSpan w:val="3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可变换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总计(㎡)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12113</w:t>
            </w:r>
          </w:p>
        </w:tc>
      </w:tr>
    </w:tbl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>
      <w:pPr>
        <w:tabs>
          <w:tab w:val="left" w:pos="605"/>
        </w:tabs>
        <w:rPr>
          <w:rStyle w:val="8"/>
          <w:rFonts w:ascii="Times New Roman" w:hAnsi="Times New Roman"/>
          <w:sz w:val="28"/>
          <w:szCs w:val="28"/>
          <w:lang w:eastAsia="zh-CN"/>
        </w:rPr>
      </w:pPr>
      <w:r>
        <w:rPr>
          <w:rStyle w:val="8"/>
          <w:rFonts w:ascii="Times New Roman" w:hAnsi="Times New Roman"/>
          <w:sz w:val="28"/>
          <w:szCs w:val="28"/>
          <w:lang w:eastAsia="zh-CN"/>
        </w:rPr>
        <w:t>2.2.灵活隔断的室内空间</w:t>
      </w:r>
    </w:p>
    <w:p>
      <w:pPr>
        <w:tabs>
          <w:tab w:val="left" w:pos="605"/>
        </w:tabs>
        <w:rPr>
          <w:rStyle w:val="8"/>
          <w:rFonts w:hint="eastAsia" w:ascii="Times New Roman" w:hAnsi="Times New Roman"/>
          <w:sz w:val="28"/>
          <w:szCs w:val="28"/>
          <w:lang w:eastAsia="zh-CN"/>
        </w:rPr>
      </w:pP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本项目布置了较多的大开间敞开式办公，部分办公室和会议室必须隔断时，采用玻璃隔断。采用灵活隔断的统计面积如下表。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9"/>
        <w:gridCol w:w="851"/>
        <w:gridCol w:w="708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楼号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8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采用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灵活隔断的面积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(㎡)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2564</w:t>
            </w:r>
          </w:p>
        </w:tc>
        <w:tc>
          <w:tcPr>
            <w:tcW w:w="708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1562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841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总计(㎡)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4967</w:t>
            </w:r>
            <w:bookmarkStart w:id="0" w:name="_GoBack"/>
            <w:bookmarkEnd w:id="0"/>
          </w:p>
        </w:tc>
      </w:tr>
    </w:tbl>
    <w:p>
      <w:pPr>
        <w:tabs>
          <w:tab w:val="left" w:pos="605"/>
        </w:tabs>
        <w:rPr>
          <w:rStyle w:val="8"/>
          <w:rFonts w:ascii="Times New Roman" w:hAnsi="Times New Roman"/>
          <w:sz w:val="28"/>
          <w:szCs w:val="28"/>
          <w:lang w:eastAsia="zh-CN"/>
        </w:rPr>
      </w:pPr>
    </w:p>
    <w:p>
      <w:pPr>
        <w:tabs>
          <w:tab w:val="left" w:pos="605"/>
        </w:tabs>
        <w:rPr>
          <w:rStyle w:val="8"/>
          <w:rFonts w:ascii="Times New Roman" w:hAnsi="Times New Roman"/>
          <w:sz w:val="28"/>
          <w:szCs w:val="28"/>
          <w:lang w:eastAsia="zh-CN"/>
        </w:rPr>
      </w:pPr>
      <w:r>
        <w:rPr>
          <w:rStyle w:val="8"/>
          <w:rFonts w:ascii="Times New Roman" w:hAnsi="Times New Roman"/>
          <w:sz w:val="28"/>
          <w:szCs w:val="28"/>
          <w:lang w:eastAsia="zh-CN"/>
        </w:rPr>
        <w:t>2.3.灵活隔断的面积比例</w:t>
      </w:r>
    </w:p>
    <w:p>
      <w:pPr>
        <w:tabs>
          <w:tab w:val="left" w:pos="605"/>
        </w:tabs>
        <w:rPr>
          <w:rStyle w:val="8"/>
          <w:rFonts w:hint="eastAsia" w:ascii="Times New Roman" w:hAnsi="Times New Roman"/>
          <w:sz w:val="28"/>
          <w:szCs w:val="28"/>
          <w:lang w:eastAsia="zh-CN"/>
        </w:rPr>
      </w:pP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灵活隔断的面积比例=5397/7808×100%=69.1%；</w:t>
      </w: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非灵活隔断的面积比例=1-69.1%=30.9%。</w:t>
      </w: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>
      <w:pPr>
        <w:pStyle w:val="2"/>
        <w:rPr>
          <w:rFonts w:ascii="Times New Roman" w:hAnsi="Times New Roman" w:cs="Times New Roman" w:eastAsiaTheme="minorEastAsia"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32"/>
          <w:szCs w:val="32"/>
          <w:lang w:eastAsia="zh-CN"/>
        </w:rPr>
        <w:t>3.结论</w:t>
      </w:r>
    </w:p>
    <w:p>
      <w:pPr>
        <w:pStyle w:val="2"/>
        <w:rPr>
          <w:rFonts w:hint="eastAsia" w:ascii="Times New Roman" w:hAnsi="Times New Roman" w:cs="Times New Roman" w:eastAsiaTheme="minorEastAsia"/>
          <w:sz w:val="32"/>
          <w:szCs w:val="32"/>
          <w:lang w:eastAsia="zh-CN"/>
        </w:rPr>
      </w:pPr>
    </w:p>
    <w:p>
      <w:pPr>
        <w:tabs>
          <w:tab w:val="left" w:pos="605"/>
        </w:tabs>
        <w:spacing w:line="360" w:lineRule="auto"/>
        <w:ind w:firstLine="420" w:firstLineChars="200"/>
        <w:rPr>
          <w:rFonts w:hint="eastAsia"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针对《绿色建筑评价标准》GB50378-2019的第4.2.6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条</w:t>
      </w:r>
      <w:r>
        <w:rPr>
          <w:rFonts w:ascii="Times New Roman" w:hAnsi="Times New Roman" w:cs="宋体"/>
          <w:sz w:val="21"/>
          <w:szCs w:val="21"/>
          <w:lang w:eastAsia="zh-CN"/>
        </w:rPr>
        <w:t>“采取提升建筑适变性的措施，评价总分值为18分”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，</w:t>
      </w:r>
      <w:r>
        <w:rPr>
          <w:rFonts w:ascii="Times New Roman" w:hAnsi="Times New Roman" w:cs="宋体"/>
          <w:sz w:val="21"/>
          <w:szCs w:val="21"/>
          <w:lang w:eastAsia="zh-CN"/>
        </w:rPr>
        <w:t>满足第一点“采取通用开放、灵活可变的使用空间设计，或采取建筑使用功能可变措施，得7分”。该评分项可得7分。</w:t>
      </w:r>
    </w:p>
    <w:sectPr>
      <w:pgSz w:w="11910" w:h="16850"/>
      <w:pgMar w:top="148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docVars>
    <w:docVar w:name="commondata" w:val="eyJoZGlkIjoiYjM5MmJlNTZlNzA1ODJmNjNjZmQ1MDBkOWNiOGY1M2QifQ=="/>
  </w:docVars>
  <w:rsids>
    <w:rsidRoot w:val="00E40C34"/>
    <w:rsid w:val="00022519"/>
    <w:rsid w:val="00897ADE"/>
    <w:rsid w:val="00900B4A"/>
    <w:rsid w:val="00E40C34"/>
    <w:rsid w:val="664C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7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Microsoft JhengHei" w:hAnsi="Microsoft JhengHei" w:eastAsia="Microsoft JhengHei"/>
      <w:b/>
      <w:bCs/>
      <w:sz w:val="28"/>
      <w:szCs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8"/>
      <w:ind w:left="120"/>
    </w:pPr>
    <w:rPr>
      <w:rFonts w:ascii="宋体" w:hAnsi="宋体" w:eastAsia="宋体"/>
      <w:sz w:val="23"/>
      <w:szCs w:val="23"/>
    </w:rPr>
  </w:style>
  <w:style w:type="paragraph" w:styleId="4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BC3A2E-A9D9-4CEE-89E0-DF0EBB613C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811</Words>
  <Characters>1046</Characters>
  <Lines>8</Lines>
  <Paragraphs>2</Paragraphs>
  <TotalTime>1</TotalTime>
  <ScaleCrop>false</ScaleCrop>
  <LinksUpToDate>false</LinksUpToDate>
  <CharactersWithSpaces>1046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2020-01-09T09:42:00Z</dcterms:created>
  <dc:creator>金晶</dc:creator>
  <cp:lastModifiedBy>尹莉雯惠</cp:lastModifiedBy>
  <dcterms:modified xsi:type="dcterms:W3CDTF">2023-03-05T16:14:40Z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LastSaved">
    <vt:filetime>2020-01-09T00:00:00Z</vt:filetime>
  </property>
  <property fmtid="{D5CDD505-2E9C-101B-9397-08002B2CF9AE}" pid="4" name="KSOProductBuildVer">
    <vt:lpwstr>2052-11.1.0.13703</vt:lpwstr>
  </property>
  <property fmtid="{D5CDD505-2E9C-101B-9397-08002B2CF9AE}" pid="5" name="ICV">
    <vt:lpwstr>6492BBCE680D4FA694C6AF8C5315C0D3</vt:lpwstr>
  </property>
</Properties>
</file>