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hint="eastAsia" w:ascii="微软雅黑" w:hAnsi="微软雅黑" w:eastAsia="微软雅黑" w:cs="微软雅黑"/>
          <w:bCs/>
          <w:sz w:val="44"/>
          <w:szCs w:val="44"/>
          <w:lang w:val="en-US"/>
        </w:rPr>
      </w:pPr>
      <w:bookmarkStart w:id="0" w:name="地区"/>
      <w:r>
        <w:rPr>
          <w:rFonts w:hint="eastAsia" w:ascii="微软雅黑" w:hAnsi="微软雅黑" w:eastAsia="微软雅黑" w:cs="微软雅黑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hint="eastAsia" w:ascii="微软雅黑" w:hAnsi="微软雅黑" w:eastAsia="微软雅黑" w:cs="微软雅黑"/>
          <w:bCs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  <w:lang w:val="en-US"/>
        </w:rPr>
        <w:t xml:space="preserve">甲类 </w:t>
      </w:r>
      <w:bookmarkStart w:id="1" w:name="主被动建筑类型"/>
      <w:bookmarkEnd w:id="1"/>
      <w:r>
        <w:rPr>
          <w:rFonts w:hint="eastAsia" w:ascii="微软雅黑" w:hAnsi="微软雅黑" w:eastAsia="微软雅黑" w:cs="微软雅黑"/>
          <w:bCs/>
          <w:sz w:val="32"/>
          <w:szCs w:val="32"/>
          <w:lang w:val="en-US"/>
        </w:rPr>
        <w:t xml:space="preserve"> </w:t>
      </w:r>
      <w:bookmarkStart w:id="2" w:name="建筑供暖空调方式"/>
      <w:bookmarkEnd w:id="2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  <w:bookmarkStart w:id="156" w:name="_GoBack"/>
      <w:bookmarkEnd w:id="156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校园地毯—绿色校园活动中心设计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江苏-徐州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2023年1月2日</w:t>
            </w:r>
            <w:bookmarkEnd w:id="7"/>
          </w:p>
        </w:tc>
      </w:tr>
    </w:tbl>
    <w:p>
      <w:pPr>
        <w:rPr>
          <w:rFonts w:ascii="宋体" w:hAnsi="宋体"/>
          <w:lang w:val="en-US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8" w:name="二维码"/>
      <w:bookmarkEnd w:id="8"/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"_Toc123589189"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_Toc123589189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"_Toc123589190"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标准依据</w:t>
      </w:r>
      <w:r>
        <w:tab/>
      </w:r>
      <w:r>
        <w:fldChar w:fldCharType="begin"/>
      </w:r>
      <w:r>
        <w:instrText xml:space="preserve"> PAGEREF _Toc123589190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"_Toc123589191"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软件介绍</w:t>
      </w:r>
      <w:r>
        <w:tab/>
      </w:r>
      <w:r>
        <w:fldChar w:fldCharType="begin"/>
      </w:r>
      <w:r>
        <w:instrText xml:space="preserve"> PAGEREF _Toc123589191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"_Toc123589192"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气象数据</w:t>
      </w:r>
      <w:r>
        <w:tab/>
      </w:r>
      <w:r>
        <w:fldChar w:fldCharType="begin"/>
      </w:r>
      <w:r>
        <w:instrText xml:space="preserve"> PAGEREF _Toc123589192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"_Toc123589193"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气象地点</w:t>
      </w:r>
      <w:r>
        <w:tab/>
      </w:r>
      <w:r>
        <w:fldChar w:fldCharType="begin"/>
      </w:r>
      <w:r>
        <w:instrText xml:space="preserve"> PAGEREF _Toc123589193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"_Toc123589194"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逐日干球温度表</w:t>
      </w:r>
      <w:r>
        <w:tab/>
      </w:r>
      <w:r>
        <w:fldChar w:fldCharType="begin"/>
      </w:r>
      <w:r>
        <w:instrText xml:space="preserve"> PAGEREF _Toc123589194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"_Toc123589195"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逐月辐照量表</w:t>
      </w:r>
      <w:r>
        <w:tab/>
      </w:r>
      <w:r>
        <w:fldChar w:fldCharType="begin"/>
      </w:r>
      <w:r>
        <w:instrText xml:space="preserve"> PAGEREF _Toc123589195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"_Toc123589196"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峰值工况</w:t>
      </w:r>
      <w:r>
        <w:tab/>
      </w:r>
      <w:r>
        <w:fldChar w:fldCharType="begin"/>
      </w:r>
      <w:r>
        <w:instrText xml:space="preserve"> PAGEREF _Toc123589196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"_Toc123589197"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_Toc123589197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"_Toc123589198"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_Toc123589198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"_Toc123589199"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_Toc123589199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"_Toc123589200"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围护结构概况</w:t>
      </w:r>
      <w:r>
        <w:tab/>
      </w:r>
      <w:r>
        <w:fldChar w:fldCharType="begin"/>
      </w:r>
      <w:r>
        <w:instrText xml:space="preserve"> PAGEREF _Toc123589200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"_Toc123589201"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_Toc123589201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"_Toc123589202"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_Toc123589202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"_Toc123589203"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_Toc123589203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"_Toc123589204"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暖通空调系统</w:t>
      </w:r>
      <w:r>
        <w:tab/>
      </w:r>
      <w:r>
        <w:fldChar w:fldCharType="begin"/>
      </w:r>
      <w:r>
        <w:instrText xml:space="preserve"> PAGEREF _Toc123589204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"_Toc123589205"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_Toc123589205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"_Toc123589206" </w:instrText>
      </w:r>
      <w:r>
        <w:fldChar w:fldCharType="separate"/>
      </w:r>
      <w:r>
        <w:rPr>
          <w:rStyle w:val="22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系统分区</w:t>
      </w:r>
      <w:r>
        <w:tab/>
      </w:r>
      <w:r>
        <w:fldChar w:fldCharType="begin"/>
      </w:r>
      <w:r>
        <w:instrText xml:space="preserve"> PAGEREF _Toc123589206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"_Toc123589207" </w:instrText>
      </w:r>
      <w:r>
        <w:fldChar w:fldCharType="separate"/>
      </w:r>
      <w:r>
        <w:rPr>
          <w:rStyle w:val="22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热回收参数</w:t>
      </w:r>
      <w:r>
        <w:tab/>
      </w:r>
      <w:r>
        <w:fldChar w:fldCharType="begin"/>
      </w:r>
      <w:r>
        <w:instrText xml:space="preserve"> PAGEREF _Toc123589207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"_Toc123589208"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_Toc123589208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"_Toc123589209"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_Toc123589209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"_Toc123589210"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空调风机</w:t>
      </w:r>
      <w:r>
        <w:tab/>
      </w:r>
      <w:r>
        <w:fldChar w:fldCharType="begin"/>
      </w:r>
      <w:r>
        <w:instrText xml:space="preserve"> PAGEREF _Toc123589210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"_Toc123589211"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_Toc123589211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"_Toc123589212"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设备维护</w:t>
      </w:r>
      <w:r>
        <w:tab/>
      </w:r>
      <w:r>
        <w:fldChar w:fldCharType="begin"/>
      </w:r>
      <w:r>
        <w:instrText xml:space="preserve"> PAGEREF _Toc123589212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"_Toc123589213" </w:instrText>
      </w:r>
      <w:r>
        <w:fldChar w:fldCharType="separate"/>
      </w:r>
      <w:r>
        <w:rPr>
          <w:rStyle w:val="22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采暖空调设备</w:t>
      </w:r>
      <w:r>
        <w:tab/>
      </w:r>
      <w:r>
        <w:fldChar w:fldCharType="begin"/>
      </w:r>
      <w:r>
        <w:instrText xml:space="preserve"> PAGEREF _Toc123589213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"_Toc123589214" </w:instrText>
      </w:r>
      <w:r>
        <w:fldChar w:fldCharType="separate"/>
      </w:r>
      <w:r>
        <w:rPr>
          <w:rStyle w:val="22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_Toc123589214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"_Toc123589215"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排风机</w:t>
      </w:r>
      <w:r>
        <w:tab/>
      </w:r>
      <w:r>
        <w:fldChar w:fldCharType="begin"/>
      </w:r>
      <w:r>
        <w:instrText xml:space="preserve"> PAGEREF _Toc123589215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"_Toc123589216"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_Toc123589216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"_Toc123589217" </w:instrText>
      </w:r>
      <w:r>
        <w:fldChar w:fldCharType="separate"/>
      </w:r>
      <w:r>
        <w:rPr>
          <w:rStyle w:val="22"/>
          <w:lang w:val="en-GB"/>
        </w:rPr>
        <w:t>12.1.1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热水需求</w:t>
      </w:r>
      <w:r>
        <w:tab/>
      </w:r>
      <w:r>
        <w:fldChar w:fldCharType="begin"/>
      </w:r>
      <w:r>
        <w:instrText xml:space="preserve"> PAGEREF _Toc123589217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"_Toc123589218" </w:instrText>
      </w:r>
      <w:r>
        <w:fldChar w:fldCharType="separate"/>
      </w:r>
      <w:r>
        <w:rPr>
          <w:rStyle w:val="22"/>
          <w:lang w:val="en-GB"/>
        </w:rPr>
        <w:t>12.1.2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太阳能集热</w:t>
      </w:r>
      <w:r>
        <w:tab/>
      </w:r>
      <w:r>
        <w:fldChar w:fldCharType="begin"/>
      </w:r>
      <w:r>
        <w:instrText xml:space="preserve"> PAGEREF _Toc123589218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"_Toc123589219" </w:instrText>
      </w:r>
      <w:r>
        <w:fldChar w:fldCharType="separate"/>
      </w:r>
      <w:r>
        <w:rPr>
          <w:rStyle w:val="22"/>
          <w:lang w:val="en-GB"/>
        </w:rPr>
        <w:t>12.1.3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热水设备</w:t>
      </w:r>
      <w:r>
        <w:tab/>
      </w:r>
      <w:r>
        <w:fldChar w:fldCharType="begin"/>
      </w:r>
      <w:r>
        <w:instrText xml:space="preserve"> PAGEREF _Toc123589219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"_Toc123589220"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_Toc123589220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"_Toc123589221"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_Toc123589221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"_Toc123589222"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风力发电</w:t>
      </w:r>
      <w:r>
        <w:tab/>
      </w:r>
      <w:r>
        <w:fldChar w:fldCharType="begin"/>
      </w:r>
      <w:r>
        <w:instrText xml:space="preserve"> PAGEREF _Toc123589222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"_Toc123589223"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_Toc123589223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"_Toc123589224"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建材生产运输碳排放</w:t>
      </w:r>
      <w:r>
        <w:tab/>
      </w:r>
      <w:r>
        <w:fldChar w:fldCharType="begin"/>
      </w:r>
      <w:r>
        <w:instrText xml:space="preserve"> PAGEREF _Toc123589224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"_Toc123589225" </w:instrText>
      </w:r>
      <w:r>
        <w:fldChar w:fldCharType="separate"/>
      </w:r>
      <w:r>
        <w:rPr>
          <w:rStyle w:val="22"/>
          <w:lang w:val="en-GB"/>
        </w:rPr>
        <w:t>16.1.1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建材生产阶段</w:t>
      </w:r>
      <w:r>
        <w:tab/>
      </w:r>
      <w:r>
        <w:fldChar w:fldCharType="begin"/>
      </w:r>
      <w:r>
        <w:instrText xml:space="preserve"> PAGEREF _Toc123589225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"_Toc123589226" </w:instrText>
      </w:r>
      <w:r>
        <w:fldChar w:fldCharType="separate"/>
      </w:r>
      <w:r>
        <w:rPr>
          <w:rStyle w:val="22"/>
          <w:lang w:val="en-GB"/>
        </w:rPr>
        <w:t>16.1.2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建材运输阶段</w:t>
      </w:r>
      <w:r>
        <w:tab/>
      </w:r>
      <w:r>
        <w:fldChar w:fldCharType="begin"/>
      </w:r>
      <w:r>
        <w:instrText xml:space="preserve"> PAGEREF _Toc123589226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"_Toc123589227"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建筑建造拆除碳排放</w:t>
      </w:r>
      <w:r>
        <w:tab/>
      </w:r>
      <w:r>
        <w:fldChar w:fldCharType="begin"/>
      </w:r>
      <w:r>
        <w:instrText xml:space="preserve"> PAGEREF _Toc123589227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"_Toc123589228"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碳汇</w:t>
      </w:r>
      <w:r>
        <w:tab/>
      </w:r>
      <w:r>
        <w:fldChar w:fldCharType="begin"/>
      </w:r>
      <w:r>
        <w:instrText xml:space="preserve"> PAGEREF _Toc123589228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"_Toc123589229"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建筑运行碳排放</w:t>
      </w:r>
      <w:r>
        <w:tab/>
      </w:r>
      <w:r>
        <w:fldChar w:fldCharType="begin"/>
      </w:r>
      <w:r>
        <w:instrText xml:space="preserve"> PAGEREF _Toc123589229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"_Toc123589230" </w:instrText>
      </w:r>
      <w:r>
        <w:fldChar w:fldCharType="separate"/>
      </w:r>
      <w:r>
        <w:rPr>
          <w:rStyle w:val="22"/>
          <w:lang w:val="en-GB"/>
        </w:rPr>
        <w:t>16.5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全生命周期</w:t>
      </w:r>
      <w:r>
        <w:tab/>
      </w:r>
      <w:r>
        <w:fldChar w:fldCharType="begin"/>
      </w:r>
      <w:r>
        <w:instrText xml:space="preserve"> PAGEREF _Toc123589230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"_Toc123589231" </w:instrText>
      </w:r>
      <w:r>
        <w:fldChar w:fldCharType="separate"/>
      </w:r>
      <w:r>
        <w:rPr>
          <w:rStyle w:val="22"/>
          <w:lang w:val="en-GB"/>
        </w:rPr>
        <w:t>16.5.1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单位面积指标</w:t>
      </w:r>
      <w:r>
        <w:tab/>
      </w:r>
      <w:r>
        <w:fldChar w:fldCharType="begin"/>
      </w:r>
      <w:r>
        <w:instrText xml:space="preserve"> PAGEREF _Toc123589231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"_Toc123589232" </w:instrText>
      </w:r>
      <w:r>
        <w:fldChar w:fldCharType="separate"/>
      </w:r>
      <w:r>
        <w:rPr>
          <w:rStyle w:val="22"/>
          <w:lang w:val="en-GB"/>
        </w:rPr>
        <w:t>16.5.2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总碳排放量</w:t>
      </w:r>
      <w:r>
        <w:tab/>
      </w:r>
      <w:r>
        <w:fldChar w:fldCharType="begin"/>
      </w:r>
      <w:r>
        <w:instrText xml:space="preserve"> PAGEREF _Toc123589232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"_Toc123589233" </w:instrText>
      </w:r>
      <w:r>
        <w:fldChar w:fldCharType="separate"/>
      </w:r>
      <w:r>
        <w:rPr>
          <w:rStyle w:val="22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_Toc123589233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"_Toc123589234" </w:instrText>
      </w:r>
      <w:r>
        <w:fldChar w:fldCharType="separate"/>
      </w:r>
      <w:r>
        <w:rPr>
          <w:rStyle w:val="22"/>
          <w:lang w:val="en-GB"/>
        </w:rPr>
        <w:t>17.1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_Toc123589234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"_Toc123589235" </w:instrText>
      </w:r>
      <w:r>
        <w:fldChar w:fldCharType="separate"/>
      </w:r>
      <w:r>
        <w:rPr>
          <w:rStyle w:val="22"/>
          <w:lang w:val="en-GB"/>
        </w:rPr>
        <w:t>17.2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_Toc123589235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"_Toc123589236" </w:instrText>
      </w:r>
      <w:r>
        <w:fldChar w:fldCharType="separate"/>
      </w:r>
      <w:r>
        <w:rPr>
          <w:rStyle w:val="22"/>
          <w:lang w:val="en-GB"/>
        </w:rPr>
        <w:t>17.3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_Toc123589236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"_Toc123589237" </w:instrText>
      </w:r>
      <w:r>
        <w:fldChar w:fldCharType="separate"/>
      </w:r>
      <w:r>
        <w:rPr>
          <w:rStyle w:val="22"/>
          <w:lang w:val="en-GB"/>
        </w:rPr>
        <w:t>17.4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_Toc123589237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9" w:name="_Toc123589189"/>
      <w:r>
        <w:rPr>
          <w:rFonts w:hint="eastAsia"/>
        </w:rPr>
        <w:t>建筑概况</w:t>
      </w:r>
      <w:bookmarkEnd w:id="9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工程名称"/>
            <w:r>
              <w:t>新建项目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地点"/>
            <w:r>
              <w:t>江苏-徐州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34.26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117.20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寿命"/>
            <w:r>
              <w:t>50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5099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10.5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18881.65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6997.36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61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r>
              <w:t>框架结构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7" w:name="控温期"/>
            <w:r>
              <w:t>全年控温</w:t>
            </w:r>
            <w:bookmarkEnd w:id="27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8" w:name="TitleFormat"/>
    </w:p>
    <w:p>
      <w:pPr>
        <w:pStyle w:val="2"/>
      </w:pPr>
      <w:r>
        <w:rPr>
          <w:rFonts w:hint="eastAsia"/>
        </w:rPr>
        <w:t xml:space="preserve"> </w:t>
      </w:r>
      <w:bookmarkStart w:id="29" w:name="_Toc123589190"/>
      <w:r>
        <w:rPr>
          <w:rFonts w:hint="eastAsia"/>
        </w:rPr>
        <w:t>标准依据</w:t>
      </w:r>
      <w:bookmarkEnd w:id="28"/>
      <w:bookmarkEnd w:id="29"/>
    </w:p>
    <w:p>
      <w:pPr>
        <w:pStyle w:val="3"/>
        <w:ind w:firstLine="0" w:firstLineChars="0"/>
        <w:rPr>
          <w:lang w:val="en-US"/>
        </w:rPr>
      </w:pPr>
      <w:bookmarkStart w:id="30" w:name="计算依据"/>
      <w:bookmarkEnd w:id="30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1" w:name="_Toc123589191"/>
      <w:bookmarkStart w:id="32" w:name="_Toc58336110"/>
      <w:bookmarkStart w:id="33" w:name="_Toc59787735"/>
      <w:bookmarkStart w:id="34" w:name="_Toc59802421"/>
      <w:bookmarkStart w:id="35" w:name="_Toc59800596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建筑碳排放CEEB2023</w:t>
      </w:r>
      <w:bookmarkEnd w:id="36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7" w:name="_Toc123589192"/>
      <w:r>
        <w:rPr>
          <w:rFonts w:hint="eastAsia"/>
        </w:rPr>
        <w:t>气象数据</w:t>
      </w:r>
      <w:bookmarkEnd w:id="37"/>
    </w:p>
    <w:p>
      <w:pPr>
        <w:pStyle w:val="4"/>
      </w:pPr>
      <w:bookmarkStart w:id="38" w:name="_Toc123589193"/>
      <w:r>
        <w:rPr>
          <w:rFonts w:hint="eastAsia"/>
        </w:rPr>
        <w:t>气象地点</w:t>
      </w:r>
      <w:bookmarkEnd w:id="38"/>
    </w:p>
    <w:p>
      <w:pPr>
        <w:pStyle w:val="3"/>
        <w:ind w:firstLine="420"/>
        <w:rPr>
          <w:lang w:val="en-US"/>
        </w:rPr>
      </w:pPr>
      <w:bookmarkStart w:id="39" w:name="气象数据来源"/>
      <w:r>
        <w:t>江苏-徐州, 《建筑节能气象参数标准》</w:t>
      </w:r>
      <w:bookmarkEnd w:id="39"/>
    </w:p>
    <w:p>
      <w:pPr>
        <w:pStyle w:val="4"/>
      </w:pPr>
      <w:bookmarkStart w:id="40" w:name="_Toc123589194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123589195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rPr>
          <w:lang w:val="en-US"/>
        </w:rPr>
        <w:drawing>
          <wp:inline distT="0" distB="0" distL="0" distR="0">
            <wp:extent cx="5610225" cy="2324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2358919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06月20日15时</w:t>
            </w:r>
          </w:p>
        </w:tc>
        <w:tc>
          <w:tcPr>
            <w:tcW w:w="1556" w:type="dxa"/>
            <w:vAlign w:val="center"/>
          </w:tcPr>
          <w:p>
            <w:r>
              <w:t>36.1</w:t>
            </w:r>
          </w:p>
        </w:tc>
        <w:tc>
          <w:tcPr>
            <w:tcW w:w="1556" w:type="dxa"/>
            <w:vAlign w:val="center"/>
          </w:tcPr>
          <w:p>
            <w:r>
              <w:t>18.3</w:t>
            </w:r>
          </w:p>
        </w:tc>
        <w:tc>
          <w:tcPr>
            <w:tcW w:w="1556" w:type="dxa"/>
            <w:vAlign w:val="center"/>
          </w:tcPr>
          <w:p>
            <w:r>
              <w:t>6.3</w:t>
            </w:r>
          </w:p>
        </w:tc>
        <w:tc>
          <w:tcPr>
            <w:tcW w:w="1556" w:type="dxa"/>
            <w:vAlign w:val="center"/>
          </w:tcPr>
          <w:p>
            <w:r>
              <w:t>52.5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01月31日06时</w:t>
            </w:r>
          </w:p>
        </w:tc>
        <w:tc>
          <w:tcPr>
            <w:tcW w:w="1556" w:type="dxa"/>
            <w:vAlign w:val="center"/>
          </w:tcPr>
          <w:p>
            <w:r>
              <w:t>-12.8</w:t>
            </w:r>
          </w:p>
        </w:tc>
        <w:tc>
          <w:tcPr>
            <w:tcW w:w="1556" w:type="dxa"/>
            <w:vAlign w:val="center"/>
          </w:tcPr>
          <w:p>
            <w:r>
              <w:t>-13.3</w:t>
            </w:r>
          </w:p>
        </w:tc>
        <w:tc>
          <w:tcPr>
            <w:tcW w:w="1556" w:type="dxa"/>
            <w:vAlign w:val="center"/>
          </w:tcPr>
          <w:p>
            <w:r>
              <w:t>1.0</w:t>
            </w:r>
          </w:p>
        </w:tc>
        <w:tc>
          <w:tcPr>
            <w:tcW w:w="1556" w:type="dxa"/>
            <w:vAlign w:val="center"/>
          </w:tcPr>
          <w:p>
            <w:r>
              <w:t>-10.4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123589197"/>
      <w:r>
        <w:t>围护结构</w:t>
      </w:r>
      <w:bookmarkEnd w:id="46"/>
    </w:p>
    <w:p>
      <w:pPr>
        <w:pStyle w:val="4"/>
        <w:widowControl w:val="0"/>
      </w:pPr>
      <w:bookmarkStart w:id="47" w:name="_Toc123589198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1：3水泥砂浆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（蒸汽渗透系数未给出）墙体外保温、屋面保温、楼板保温a=1.10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0.356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煤矸石烧结多孔砖</w:t>
            </w:r>
          </w:p>
        </w:tc>
        <w:tc>
          <w:tcPr>
            <w:tcW w:w="1018" w:type="dxa"/>
            <w:vAlign w:val="center"/>
          </w:tcPr>
          <w:p>
            <w:r>
              <w:t>0.540</w:t>
            </w:r>
          </w:p>
        </w:tc>
        <w:tc>
          <w:tcPr>
            <w:tcW w:w="1030" w:type="dxa"/>
            <w:vAlign w:val="center"/>
          </w:tcPr>
          <w:p>
            <w:r>
              <w:t>7.604</w:t>
            </w:r>
          </w:p>
        </w:tc>
        <w:tc>
          <w:tcPr>
            <w:tcW w:w="848" w:type="dxa"/>
            <w:vAlign w:val="center"/>
          </w:tcPr>
          <w:p>
            <w:r>
              <w:t>1400.0</w:t>
            </w:r>
          </w:p>
        </w:tc>
        <w:tc>
          <w:tcPr>
            <w:tcW w:w="1018" w:type="dxa"/>
            <w:vAlign w:val="center"/>
          </w:tcPr>
          <w:p>
            <w:r>
              <w:t>1051.6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徐州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界面处理剂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1911.5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耐碱破纤网格布，抗裂砂浆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1061.9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蒸压加气混凝土块</w:t>
            </w:r>
          </w:p>
        </w:tc>
        <w:tc>
          <w:tcPr>
            <w:tcW w:w="1018" w:type="dxa"/>
            <w:vAlign w:val="center"/>
          </w:tcPr>
          <w:p>
            <w:r>
              <w:t>0.190</w:t>
            </w:r>
          </w:p>
        </w:tc>
        <w:tc>
          <w:tcPr>
            <w:tcW w:w="1030" w:type="dxa"/>
            <w:vAlign w:val="center"/>
          </w:tcPr>
          <w:p>
            <w:r>
              <w:t>2.810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1142.9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05J909</w:t>
            </w:r>
          </w:p>
        </w:tc>
      </w:tr>
    </w:tbl>
    <w:p>
      <w:pPr>
        <w:pStyle w:val="4"/>
        <w:widowControl w:val="0"/>
      </w:pPr>
      <w:bookmarkStart w:id="48" w:name="_Toc123589199"/>
      <w:r>
        <w:t>围护结构作法简要说明</w:t>
      </w:r>
      <w:bookmarkEnd w:id="48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挤塑聚苯板 90mm</w:t>
      </w:r>
      <w:r>
        <w:rPr>
          <w:color w:val="000000"/>
        </w:rPr>
        <w:t>＋1：3水泥砂浆 15mm＋SBS改性沥青防水卷材 4mm＋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耐碱破纤网格布，抗裂砂浆 4mm＋挤塑聚苯板 30mm＋界面处理剂 2mm＋</w:t>
      </w:r>
      <w:r>
        <w:rPr>
          <w:color w:val="800080"/>
        </w:rPr>
        <w:t>煤矸石烧结多孔砖 200mm</w:t>
      </w:r>
      <w:r>
        <w:rPr>
          <w:color w:val="000000"/>
        </w:rPr>
        <w:t>＋界面处理剂 2mm＋</w:t>
      </w:r>
      <w:r>
        <w:rPr>
          <w:color w:val="800000"/>
        </w:rPr>
        <w:t>挤塑聚苯板 35mm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挤塑聚苯板 70mm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Cs w:val="21"/>
        </w:rPr>
        <w:t>断桥铝窗框K≤4.0[W/(m2K)]，6中透Low-E+12空气+6透明：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传热系数2.200W/m^2.K，太阳得热系数0.400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Cs w:val="21"/>
        </w:rPr>
        <w:t>断桥铝窗框K≤4.0[W/(m2K)]，6中透Low-E+12空气+6透明：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传热系数2.200W/m^2.K，太阳得热系数0.400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49" w:name="_Toc123589200"/>
      <w:r>
        <w:rPr>
          <w:color w:val="000000"/>
        </w:rPr>
        <w:t>围护结构概况</w:t>
      </w:r>
      <w:bookmarkEnd w:id="49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0.35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>
              <w:rPr>
                <w:rFonts w:hint="eastAsia"/>
                <w:bCs/>
                <w:szCs w:val="21"/>
              </w:rPr>
              <w:t>2.61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0.41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>
              <w:rPr>
                <w:rFonts w:hint="eastAsia"/>
                <w:bCs/>
                <w:szCs w:val="21"/>
              </w:rPr>
              <w:t>3.85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0.45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9" w:name="_Toc123589201"/>
      <w:r>
        <w:rPr>
          <w:color w:val="000000"/>
        </w:rPr>
        <w:t>房间类型</w:t>
      </w:r>
      <w:bookmarkEnd w:id="59"/>
    </w:p>
    <w:p>
      <w:pPr>
        <w:pStyle w:val="4"/>
        <w:widowControl w:val="0"/>
      </w:pPr>
      <w:bookmarkStart w:id="60" w:name="_Toc123589202"/>
      <w:r>
        <w:t>房间表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</w:pPr>
      <w:bookmarkStart w:id="61" w:name="_Toc123589203"/>
      <w:r>
        <w:t>作息时间表</w:t>
      </w:r>
      <w:bookmarkEnd w:id="6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2" w:name="_Toc123589204"/>
      <w:r>
        <w:rPr>
          <w:color w:val="000000"/>
        </w:rPr>
        <w:t>暖通空调系统</w:t>
      </w:r>
      <w:bookmarkEnd w:id="62"/>
    </w:p>
    <w:p>
      <w:pPr>
        <w:pStyle w:val="4"/>
        <w:widowControl w:val="0"/>
      </w:pPr>
      <w:bookmarkStart w:id="63" w:name="_Toc123589205"/>
      <w:r>
        <w:t>系统类型</w:t>
      </w:r>
      <w:bookmarkEnd w:id="63"/>
    </w:p>
    <w:p>
      <w:pPr>
        <w:pStyle w:val="5"/>
        <w:widowControl w:val="0"/>
        <w:jc w:val="both"/>
        <w:rPr>
          <w:color w:val="000000"/>
        </w:rPr>
      </w:pPr>
      <w:bookmarkStart w:id="64" w:name="_Toc123589206"/>
      <w:r>
        <w:rPr>
          <w:color w:val="000000"/>
        </w:rPr>
        <w:t>系统分区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理想系统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1426.72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5" w:name="_Toc123589207"/>
      <w:r>
        <w:rPr>
          <w:color w:val="000000"/>
        </w:rPr>
        <w:t>热回收参数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</w:tbl>
    <w:p>
      <w:pPr>
        <w:pStyle w:val="4"/>
        <w:widowControl w:val="0"/>
      </w:pPr>
      <w:bookmarkStart w:id="66" w:name="_Toc123589208"/>
      <w:r>
        <w:t>制冷系统</w:t>
      </w:r>
      <w:bookmarkEnd w:id="6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4"/>
        <w:widowControl w:val="0"/>
      </w:pPr>
      <w:bookmarkStart w:id="67" w:name="_Toc123589209"/>
      <w:r>
        <w:t>供暖系统</w:t>
      </w:r>
      <w:bookmarkEnd w:id="6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4"/>
        <w:widowControl w:val="0"/>
      </w:pPr>
      <w:bookmarkStart w:id="68" w:name="_Toc123589210"/>
      <w:r>
        <w:t>空调风机</w:t>
      </w:r>
      <w:bookmarkEnd w:id="6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7611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2337" w:type="dxa"/>
            <w:vAlign w:val="center"/>
          </w:tcPr>
          <w:p>
            <w:r>
              <w:t>4.422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4.422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9" w:name="_Toc123589211"/>
      <w:r>
        <w:rPr>
          <w:color w:val="000000"/>
        </w:rPr>
        <w:t>照明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15.12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100</w:t>
            </w:r>
          </w:p>
        </w:tc>
        <w:tc>
          <w:tcPr>
            <w:tcW w:w="1330" w:type="dxa"/>
            <w:vAlign w:val="center"/>
          </w:tcPr>
          <w:p>
            <w:r>
              <w:t>1512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1330" w:type="dxa"/>
            <w:vAlign w:val="center"/>
          </w:tcPr>
          <w:p>
            <w:r>
              <w:t>0.878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15.12</w:t>
            </w:r>
          </w:p>
        </w:tc>
        <w:tc>
          <w:tcPr>
            <w:tcW w:w="854" w:type="dxa"/>
            <w:vAlign w:val="center"/>
          </w:tcPr>
          <w:p>
            <w:r>
              <w:t>28</w:t>
            </w:r>
          </w:p>
        </w:tc>
        <w:tc>
          <w:tcPr>
            <w:tcW w:w="1098" w:type="dxa"/>
            <w:vAlign w:val="center"/>
          </w:tcPr>
          <w:p>
            <w:r>
              <w:t>1417</w:t>
            </w:r>
          </w:p>
        </w:tc>
        <w:tc>
          <w:tcPr>
            <w:tcW w:w="1330" w:type="dxa"/>
            <w:vAlign w:val="center"/>
          </w:tcPr>
          <w:p>
            <w:r>
              <w:t>21420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12.445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56</w:t>
            </w:r>
          </w:p>
        </w:tc>
        <w:tc>
          <w:tcPr>
            <w:tcW w:w="1098" w:type="dxa"/>
            <w:vAlign w:val="center"/>
          </w:tcPr>
          <w:p>
            <w:r>
              <w:t>3449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13.324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0" w:name="_Toc123589212"/>
      <w:r>
        <w:rPr>
          <w:color w:val="000000"/>
        </w:rPr>
        <w:t>设备维护</w:t>
      </w:r>
      <w:bookmarkEnd w:id="70"/>
    </w:p>
    <w:p>
      <w:pPr>
        <w:pStyle w:val="4"/>
        <w:widowControl w:val="0"/>
      </w:pPr>
      <w:bookmarkStart w:id="71" w:name="_Toc123589213"/>
      <w:r>
        <w:t>采暖空调设备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15"/>
        <w:gridCol w:w="1698"/>
        <w:gridCol w:w="2547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质量(kg)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钢材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2546" w:type="dxa"/>
            <w:vAlign w:val="center"/>
          </w:tcPr>
          <w:p>
            <w:r>
              <w:t>9410</w:t>
            </w:r>
          </w:p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铜材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Merge w:val="continue"/>
            <w:vAlign w:val="center"/>
          </w:tcPr>
          <w:p/>
        </w:tc>
        <w:tc>
          <w:tcPr>
            <w:tcW w:w="2546" w:type="dxa"/>
            <w:vAlign w:val="center"/>
          </w:tcPr>
          <w:p>
            <w:r>
              <w:t>2150</w:t>
            </w:r>
          </w:p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铝材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Merge w:val="continue"/>
            <w:vAlign w:val="center"/>
          </w:tcPr>
          <w:p/>
        </w:tc>
        <w:tc>
          <w:tcPr>
            <w:tcW w:w="2546" w:type="dxa"/>
            <w:vAlign w:val="center"/>
          </w:tcPr>
          <w:p>
            <w:r>
              <w:t>900</w:t>
            </w:r>
          </w:p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总计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Align w:val="center"/>
          </w:tcPr>
          <w:p/>
        </w:tc>
        <w:tc>
          <w:tcPr>
            <w:tcW w:w="2546" w:type="dxa"/>
            <w:vAlign w:val="center"/>
          </w:tcPr>
          <w:p/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</w:pPr>
      <w:bookmarkStart w:id="72" w:name="_Toc123589214"/>
      <w:r>
        <w:t>电梯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831"/>
        <w:gridCol w:w="31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总质量(kg)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Align w:val="center"/>
          </w:tcPr>
          <w:p>
            <w:r>
              <w:t>5</w:t>
            </w:r>
          </w:p>
        </w:tc>
        <w:tc>
          <w:tcPr>
            <w:tcW w:w="2830" w:type="dxa"/>
            <w:vAlign w:val="center"/>
          </w:tcPr>
          <w:p>
            <w:r>
              <w:t>9410</w:t>
            </w:r>
          </w:p>
        </w:tc>
        <w:tc>
          <w:tcPr>
            <w:tcW w:w="3112" w:type="dxa"/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3" w:name="_Toc123589215"/>
      <w:r>
        <w:rPr>
          <w:color w:val="000000"/>
        </w:rPr>
        <w:t>排风机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0" w:type="dxa"/>
            <w:vAlign w:val="center"/>
          </w:tcPr>
          <w:p>
            <w:r>
              <w:t>10</w:t>
            </w:r>
          </w:p>
        </w:tc>
        <w:tc>
          <w:tcPr>
            <w:tcW w:w="1165" w:type="dxa"/>
            <w:vAlign w:val="center"/>
          </w:tcPr>
          <w:p>
            <w:r>
              <w:t>0.8</w:t>
            </w:r>
          </w:p>
        </w:tc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5" w:type="dxa"/>
            <w:vAlign w:val="center"/>
          </w:tcPr>
          <w:p>
            <w:r>
              <w:t>365</w:t>
            </w:r>
          </w:p>
        </w:tc>
        <w:tc>
          <w:tcPr>
            <w:tcW w:w="1165" w:type="dxa"/>
            <w:vAlign w:val="center"/>
          </w:tcPr>
          <w:p>
            <w:r>
              <w:t>73000</w:t>
            </w:r>
          </w:p>
        </w:tc>
        <w:tc>
          <w:tcPr>
            <w:tcW w:w="1165" w:type="dxa"/>
            <w:vAlign w:val="center"/>
          </w:tcPr>
          <w:p>
            <w:r>
              <w:t>0.581</w:t>
            </w:r>
          </w:p>
        </w:tc>
        <w:tc>
          <w:tcPr>
            <w:tcW w:w="1165" w:type="dxa"/>
            <w:vAlign w:val="center"/>
          </w:tcPr>
          <w:p>
            <w:r>
              <w:t>42.413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65" w:type="dxa"/>
            <w:vAlign w:val="center"/>
          </w:tcPr>
          <w:p>
            <w:r>
              <w:t>42.413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74" w:name="_Toc123589216"/>
      <w:r>
        <w:rPr>
          <w:color w:val="000000"/>
        </w:rPr>
        <w:t>生活热水</w:t>
      </w:r>
      <w:bookmarkEnd w:id="74"/>
    </w:p>
    <w:p>
      <w:pPr>
        <w:pStyle w:val="5"/>
        <w:widowControl w:val="0"/>
        <w:jc w:val="both"/>
        <w:rPr>
          <w:color w:val="000000"/>
        </w:rPr>
      </w:pPr>
      <w:bookmarkStart w:id="75" w:name="_Toc123589217"/>
      <w:r>
        <w:rPr>
          <w:color w:val="000000"/>
        </w:rPr>
        <w:t>热水需求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办公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100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73" w:type="dxa"/>
            <w:vAlign w:val="center"/>
          </w:tcPr>
          <w:p>
            <w:r>
              <w:t>18778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6" w:name="_Toc123589218"/>
      <w:r>
        <w:rPr>
          <w:color w:val="000000"/>
        </w:rPr>
        <w:t>太阳能集热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16340</w:t>
            </w:r>
          </w:p>
        </w:tc>
        <w:tc>
          <w:tcPr>
            <w:tcW w:w="1307" w:type="dxa"/>
            <w:vAlign w:val="center"/>
          </w:tcPr>
          <w:p>
            <w:r>
              <w:t>256</w:t>
            </w:r>
          </w:p>
        </w:tc>
        <w:tc>
          <w:tcPr>
            <w:tcW w:w="956" w:type="dxa"/>
            <w:vAlign w:val="center"/>
          </w:tcPr>
          <w:p>
            <w:r>
              <w:t>0.45</w:t>
            </w:r>
          </w:p>
        </w:tc>
        <w:tc>
          <w:tcPr>
            <w:tcW w:w="1069" w:type="dxa"/>
            <w:vAlign w:val="center"/>
          </w:tcPr>
          <w:p>
            <w:r>
              <w:t>0.15</w:t>
            </w:r>
          </w:p>
        </w:tc>
        <w:tc>
          <w:tcPr>
            <w:tcW w:w="1907" w:type="dxa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907" w:type="dxa"/>
            <w:vAlign w:val="center"/>
          </w:tcPr>
          <w:p>
            <w:r>
              <w:t>44445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7" w:name="_Toc123589219"/>
      <w:r>
        <w:rPr>
          <w:color w:val="000000"/>
        </w:rPr>
        <w:t>热水设备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551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vAlign w:val="center"/>
          </w:tcPr>
          <w:p>
            <w:r>
              <w:t>锅炉</w:t>
            </w:r>
          </w:p>
        </w:tc>
        <w:tc>
          <w:tcPr>
            <w:tcW w:w="1550" w:type="dxa"/>
            <w:vAlign w:val="center"/>
          </w:tcPr>
          <w:p>
            <w:r>
              <w:t>0</w:t>
            </w:r>
          </w:p>
        </w:tc>
        <w:tc>
          <w:tcPr>
            <w:tcW w:w="1550" w:type="dxa"/>
            <w:vAlign w:val="center"/>
          </w:tcPr>
          <w:p>
            <w:r>
              <w:t>电</w:t>
            </w:r>
          </w:p>
        </w:tc>
        <w:tc>
          <w:tcPr>
            <w:tcW w:w="1550" w:type="dxa"/>
            <w:vAlign w:val="center"/>
          </w:tcPr>
          <w:p>
            <w:r>
              <w:t>0.9</w:t>
            </w:r>
          </w:p>
        </w:tc>
        <w:tc>
          <w:tcPr>
            <w:tcW w:w="1550" w:type="dxa"/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2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0</w:t>
            </w:r>
          </w:p>
        </w:tc>
        <w:tc>
          <w:tcPr>
            <w:tcW w:w="3101" w:type="dxa"/>
            <w:vAlign w:val="center"/>
          </w:tcPr>
          <w:p>
            <w:r>
              <w:t>0.581</w:t>
            </w:r>
          </w:p>
        </w:tc>
        <w:tc>
          <w:tcPr>
            <w:tcW w:w="3101" w:type="dxa"/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8" w:name="_Toc123589220"/>
      <w:r>
        <w:rPr>
          <w:color w:val="000000"/>
        </w:rPr>
        <w:t>电梯</w:t>
      </w:r>
      <w:bookmarkEnd w:id="7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79" w:name="_Toc123589221"/>
      <w:r>
        <w:rPr>
          <w:color w:val="000000"/>
        </w:rPr>
        <w:t>光伏发电</w:t>
      </w:r>
      <w:bookmarkEnd w:id="7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0.4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431" w:type="dxa"/>
            <w:vAlign w:val="center"/>
          </w:tcPr>
          <w:p>
            <w:r>
              <w:t>0.581</w:t>
            </w:r>
          </w:p>
        </w:tc>
        <w:tc>
          <w:tcPr>
            <w:tcW w:w="139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0" w:name="_Toc123589222"/>
      <w:r>
        <w:rPr>
          <w:color w:val="000000"/>
        </w:rPr>
        <w:t>风力发电</w:t>
      </w:r>
      <w:bookmarkEnd w:id="8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81" w:name="_Toc123589223"/>
      <w:r>
        <w:rPr>
          <w:color w:val="000000"/>
        </w:rPr>
        <w:t>计算结果</w:t>
      </w:r>
      <w:bookmarkEnd w:id="81"/>
    </w:p>
    <w:p>
      <w:pPr>
        <w:pStyle w:val="4"/>
        <w:widowControl w:val="0"/>
      </w:pPr>
      <w:bookmarkStart w:id="82" w:name="_Toc123589224"/>
      <w:r>
        <w:t>建材生产运输碳排放</w:t>
      </w:r>
      <w:bookmarkEnd w:id="82"/>
    </w:p>
    <w:p>
      <w:pPr>
        <w:pStyle w:val="5"/>
        <w:widowControl w:val="0"/>
        <w:jc w:val="both"/>
        <w:rPr>
          <w:color w:val="000000"/>
        </w:rPr>
      </w:pPr>
      <w:bookmarkStart w:id="83" w:name="_Toc123589225"/>
      <w:r>
        <w:rPr>
          <w:color w:val="000000"/>
        </w:rPr>
        <w:t>建材生产阶段</w:t>
      </w:r>
      <w:bookmarkEnd w:id="83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tcW w:w="123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商品混凝土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r>
              <w:t>2963.10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297</w:t>
            </w:r>
          </w:p>
        </w:tc>
        <w:tc>
          <w:tcPr>
            <w:tcW w:w="1239" w:type="dxa"/>
            <w:vAlign w:val="center"/>
          </w:tcPr>
          <w:p>
            <w:r>
              <w:t>880.041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r>
              <w:t>351.90</w:t>
            </w:r>
          </w:p>
        </w:tc>
        <w:tc>
          <w:tcPr>
            <w:tcW w:w="1131" w:type="dxa"/>
            <w:vAlign w:val="center"/>
          </w:tcPr>
          <w:p>
            <w:r>
              <w:t>0.5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2310</w:t>
            </w:r>
          </w:p>
        </w:tc>
        <w:tc>
          <w:tcPr>
            <w:tcW w:w="1239" w:type="dxa"/>
            <w:vAlign w:val="center"/>
          </w:tcPr>
          <w:p>
            <w:r>
              <w:t>406.445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r>
              <w:t>168.30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977</w:t>
            </w:r>
          </w:p>
        </w:tc>
        <w:tc>
          <w:tcPr>
            <w:tcW w:w="1239" w:type="dxa"/>
            <w:vAlign w:val="center"/>
          </w:tcPr>
          <w:p>
            <w:r>
              <w:t>164.429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r>
              <w:t>382.50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204</w:t>
            </w:r>
          </w:p>
        </w:tc>
        <w:tc>
          <w:tcPr>
            <w:tcW w:w="1239" w:type="dxa"/>
            <w:vAlign w:val="center"/>
          </w:tcPr>
          <w:p>
            <w:r>
              <w:t>78.030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断桥铝合金窗(100%原生铝型材)</w:t>
            </w:r>
          </w:p>
        </w:tc>
        <w:tc>
          <w:tcPr>
            <w:tcW w:w="696" w:type="dxa"/>
            <w:vAlign w:val="center"/>
          </w:tcPr>
          <w:p>
            <w:r>
              <w:t>m2</w:t>
            </w:r>
          </w:p>
        </w:tc>
        <w:tc>
          <w:tcPr>
            <w:tcW w:w="1131" w:type="dxa"/>
            <w:vAlign w:val="center"/>
          </w:tcPr>
          <w:p>
            <w:r>
              <w:t>678.30</w:t>
            </w:r>
          </w:p>
        </w:tc>
        <w:tc>
          <w:tcPr>
            <w:tcW w:w="1131" w:type="dxa"/>
            <w:vAlign w:val="center"/>
          </w:tcPr>
          <w:p>
            <w:r>
              <w:t>0.5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254</w:t>
            </w:r>
          </w:p>
        </w:tc>
        <w:tc>
          <w:tcPr>
            <w:tcW w:w="1239" w:type="dxa"/>
            <w:vAlign w:val="center"/>
          </w:tcPr>
          <w:p>
            <w:r>
              <w:t>86.144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保温材料</w:t>
            </w:r>
          </w:p>
        </w:tc>
        <w:tc>
          <w:tcPr>
            <w:tcW w:w="696" w:type="dxa"/>
            <w:vAlign w:val="center"/>
          </w:tcPr>
          <w:p>
            <w:r>
              <w:t>m2</w:t>
            </w:r>
          </w:p>
        </w:tc>
        <w:tc>
          <w:tcPr>
            <w:tcW w:w="1131" w:type="dxa"/>
            <w:vAlign w:val="center"/>
          </w:tcPr>
          <w:p>
            <w:r>
              <w:t>3554.70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756</w:t>
            </w:r>
          </w:p>
        </w:tc>
        <w:tc>
          <w:tcPr>
            <w:tcW w:w="1239" w:type="dxa"/>
            <w:vAlign w:val="center"/>
          </w:tcPr>
          <w:p>
            <w:r>
              <w:t>2687.353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0" w:type="dxa"/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239" w:type="dxa"/>
            <w:vAlign w:val="center"/>
          </w:tcPr>
          <w:p>
            <w:r>
              <w:t>4302.442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4" w:name="_Toc123589226"/>
      <w:r>
        <w:rPr>
          <w:color w:val="000000"/>
        </w:rPr>
        <w:t>建材运输阶段</w:t>
      </w:r>
      <w:bookmarkEnd w:id="84"/>
    </w:p>
    <w:tbl>
      <w:tblPr>
        <w:tblStyle w:val="18"/>
        <w:tblW w:w="92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990"/>
        <w:gridCol w:w="1131"/>
        <w:gridCol w:w="1273"/>
        <w:gridCol w:w="156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商品混凝土</w:t>
            </w:r>
          </w:p>
        </w:tc>
        <w:tc>
          <w:tcPr>
            <w:tcW w:w="990" w:type="dxa"/>
            <w:vAlign w:val="center"/>
          </w:tcPr>
          <w:p>
            <w:r>
              <w:t>7111.44</w:t>
            </w:r>
          </w:p>
        </w:tc>
        <w:tc>
          <w:tcPr>
            <w:tcW w:w="1131" w:type="dxa"/>
            <w:vAlign w:val="center"/>
          </w:tcPr>
          <w:p>
            <w:r>
              <w:t>1000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0.078</w:t>
            </w:r>
          </w:p>
        </w:tc>
        <w:tc>
          <w:tcPr>
            <w:tcW w:w="1358" w:type="dxa"/>
            <w:vAlign w:val="center"/>
          </w:tcPr>
          <w:p>
            <w:r>
              <w:t>554.692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tcW w:w="990" w:type="dxa"/>
            <w:vAlign w:val="center"/>
          </w:tcPr>
          <w:p>
            <w:r>
              <w:t>351.90</w:t>
            </w:r>
          </w:p>
        </w:tc>
        <w:tc>
          <w:tcPr>
            <w:tcW w:w="1131" w:type="dxa"/>
            <w:vAlign w:val="center"/>
          </w:tcPr>
          <w:p>
            <w:r>
              <w:t>1000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0.078</w:t>
            </w:r>
          </w:p>
        </w:tc>
        <w:tc>
          <w:tcPr>
            <w:tcW w:w="1358" w:type="dxa"/>
            <w:vAlign w:val="center"/>
          </w:tcPr>
          <w:p>
            <w:r>
              <w:t>27.448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tcW w:w="990" w:type="dxa"/>
            <w:vAlign w:val="center"/>
          </w:tcPr>
          <w:p>
            <w:r>
              <w:t>168.30</w:t>
            </w:r>
          </w:p>
        </w:tc>
        <w:tc>
          <w:tcPr>
            <w:tcW w:w="1131" w:type="dxa"/>
            <w:vAlign w:val="center"/>
          </w:tcPr>
          <w:p>
            <w:r>
              <w:t>1000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0.078</w:t>
            </w:r>
          </w:p>
        </w:tc>
        <w:tc>
          <w:tcPr>
            <w:tcW w:w="1358" w:type="dxa"/>
            <w:vAlign w:val="center"/>
          </w:tcPr>
          <w:p>
            <w:r>
              <w:t>13.127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tcW w:w="990" w:type="dxa"/>
            <w:vAlign w:val="center"/>
          </w:tcPr>
          <w:p>
            <w:r>
              <w:t>606.64</w:t>
            </w:r>
          </w:p>
        </w:tc>
        <w:tc>
          <w:tcPr>
            <w:tcW w:w="1131" w:type="dxa"/>
            <w:vAlign w:val="center"/>
          </w:tcPr>
          <w:p>
            <w:r>
              <w:t>1000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0.078</w:t>
            </w:r>
          </w:p>
        </w:tc>
        <w:tc>
          <w:tcPr>
            <w:tcW w:w="1358" w:type="dxa"/>
            <w:vAlign w:val="center"/>
          </w:tcPr>
          <w:p>
            <w:r>
              <w:t>47.318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断桥铝合金窗(100%原生铝型材)</w:t>
            </w:r>
          </w:p>
        </w:tc>
        <w:tc>
          <w:tcPr>
            <w:tcW w:w="990" w:type="dxa"/>
            <w:vAlign w:val="center"/>
          </w:tcPr>
          <w:p>
            <w:r>
              <w:t>26.11</w:t>
            </w:r>
          </w:p>
        </w:tc>
        <w:tc>
          <w:tcPr>
            <w:tcW w:w="1131" w:type="dxa"/>
            <w:vAlign w:val="center"/>
          </w:tcPr>
          <w:p>
            <w:r>
              <w:t>1000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0.078</w:t>
            </w:r>
          </w:p>
        </w:tc>
        <w:tc>
          <w:tcPr>
            <w:tcW w:w="1358" w:type="dxa"/>
            <w:vAlign w:val="center"/>
          </w:tcPr>
          <w:p>
            <w:r>
              <w:t>2.037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保温材料</w:t>
            </w:r>
          </w:p>
        </w:tc>
        <w:tc>
          <w:tcPr>
            <w:tcW w:w="990" w:type="dxa"/>
            <w:vAlign w:val="center"/>
          </w:tcPr>
          <w:p>
            <w:r>
              <w:t>95.98</w:t>
            </w:r>
          </w:p>
        </w:tc>
        <w:tc>
          <w:tcPr>
            <w:tcW w:w="1131" w:type="dxa"/>
            <w:vAlign w:val="center"/>
          </w:tcPr>
          <w:p>
            <w:r>
              <w:t>1000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0.078</w:t>
            </w:r>
          </w:p>
        </w:tc>
        <w:tc>
          <w:tcPr>
            <w:tcW w:w="1358" w:type="dxa"/>
            <w:vAlign w:val="center"/>
          </w:tcPr>
          <w:p>
            <w:r>
              <w:t>7.486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5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358" w:type="dxa"/>
            <w:vAlign w:val="center"/>
          </w:tcPr>
          <w:p>
            <w:r>
              <w:t>652.108</w:t>
            </w:r>
          </w:p>
        </w:tc>
      </w:tr>
    </w:tbl>
    <w:p>
      <w:pPr>
        <w:pStyle w:val="4"/>
        <w:widowControl w:val="0"/>
      </w:pPr>
      <w:bookmarkStart w:id="85" w:name="_Toc123589227"/>
      <w:r>
        <w:t>建筑建造拆除碳排放</w:t>
      </w:r>
      <w:bookmarkEnd w:id="85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989"/>
        <w:gridCol w:w="1840"/>
        <w:gridCol w:w="848"/>
        <w:gridCol w:w="1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tcW w:w="2988" w:type="dxa"/>
            <w:vAlign w:val="center"/>
          </w:tcPr>
          <w:p>
            <w:r>
              <w:t>履带式推土机,功率75kW</w:t>
            </w:r>
          </w:p>
        </w:tc>
        <w:tc>
          <w:tcPr>
            <w:tcW w:w="1839" w:type="dxa"/>
            <w:vAlign w:val="center"/>
          </w:tcPr>
          <w:p>
            <w:r>
              <w:t>柴油(kg)：56.5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799" w:type="dxa"/>
            <w:vAlign w:val="center"/>
          </w:tcPr>
          <w:p>
            <w:r>
              <w:t>0.875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tcW w:w="1799" w:type="dxa"/>
            <w:vAlign w:val="center"/>
          </w:tcPr>
          <w:p>
            <w:r>
              <w:t>0.044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7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799" w:type="dxa"/>
            <w:vAlign w:val="center"/>
          </w:tcPr>
          <w:p>
            <w:r>
              <w:t>0.919</w:t>
            </w:r>
          </w:p>
        </w:tc>
      </w:tr>
    </w:tbl>
    <w:p/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tcW w:w="3820" w:type="dxa"/>
            <w:vAlign w:val="center"/>
          </w:tcPr>
          <w:p>
            <w:r>
              <w:t>4955.469</w:t>
            </w:r>
          </w:p>
        </w:tc>
        <w:tc>
          <w:tcPr>
            <w:tcW w:w="2688" w:type="dxa"/>
            <w:vAlign w:val="center"/>
          </w:tcPr>
          <w:p>
            <w:r>
              <w:t>0.1</w:t>
            </w:r>
          </w:p>
        </w:tc>
        <w:tc>
          <w:tcPr>
            <w:tcW w:w="1658" w:type="dxa"/>
            <w:vAlign w:val="center"/>
          </w:tcPr>
          <w:p>
            <w:r>
              <w:t>495.547</w:t>
            </w:r>
          </w:p>
        </w:tc>
      </w:tr>
    </w:tbl>
    <w:p>
      <w:pPr>
        <w:pStyle w:val="4"/>
        <w:widowControl w:val="0"/>
      </w:pPr>
      <w:bookmarkStart w:id="86" w:name="_Toc123589228"/>
      <w:r>
        <w:t>碳汇</w:t>
      </w:r>
      <w:bookmarkEnd w:id="86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1131"/>
        <w:gridCol w:w="1557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364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</w:pPr>
      <w:bookmarkStart w:id="87" w:name="_Toc123589229"/>
      <w:r>
        <w:t>建筑运行碳排放</w:t>
      </w:r>
      <w:bookmarkEnd w:id="87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9" w:name="电力CO2排放因子"/>
            <w:r>
              <w:t>0.581</w:t>
            </w:r>
            <w:bookmarkEnd w:id="89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0" w:name="空调能耗_电耗CO2排放"/>
            <w:r>
              <w:t>0.000</w:t>
            </w:r>
            <w:bookmarkEnd w:id="9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电力CO2排放因子2"/>
            <w:r>
              <w:t>0.581</w:t>
            </w:r>
            <w:bookmarkEnd w:id="97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供暖能耗_电耗CO2排放"/>
            <w:r>
              <w:t>0.000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热水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单元式热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供暖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74.62</w:t>
            </w:r>
            <w:bookmarkEnd w:id="103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电力CO2排放因子3"/>
            <w:r>
              <w:t>0.581</w:t>
            </w:r>
            <w:bookmarkEnd w:id="104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空调动力能耗_电耗CO2排放"/>
            <w:r>
              <w:t>221.093</w:t>
            </w:r>
            <w:bookmarkEnd w:id="10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多联机室内机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全空气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空调动力能耗"/>
            <w:r>
              <w:rPr>
                <w:rFonts w:hint="eastAsia"/>
                <w:lang w:val="en-US"/>
              </w:rPr>
              <w:t>74.62</w:t>
            </w:r>
            <w:bookmarkEnd w:id="109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照明能耗"/>
            <w:r>
              <w:rPr>
                <w:rFonts w:hint="eastAsia"/>
                <w:lang w:val="en-US"/>
              </w:rPr>
              <w:t>224.85</w:t>
            </w:r>
            <w:bookmarkEnd w:id="110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电力CO2排放因子4"/>
            <w:r>
              <w:t>0.581</w:t>
            </w:r>
            <w:bookmarkEnd w:id="111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12" w:name="照明能耗_电耗CO2排放"/>
            <w:r>
              <w:t>666.178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设备用电"/>
            <w:r>
              <w:rPr>
                <w:rFonts w:hint="eastAsia"/>
                <w:lang w:val="en-US"/>
              </w:rPr>
              <w:t>-</w:t>
            </w:r>
            <w:bookmarkEnd w:id="113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电力CO2排放因子5"/>
            <w:r>
              <w:rPr>
                <w:rFonts w:hint="eastAsia"/>
                <w:lang w:val="en-US"/>
              </w:rPr>
              <w:t>0.581</w:t>
            </w:r>
            <w:bookmarkEnd w:id="114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15" w:name="设备用电_电耗CO2排放"/>
            <w:r>
              <w:rPr>
                <w:rFonts w:hint="eastAsia"/>
                <w:lang w:val="en-US"/>
              </w:rPr>
              <w:t>-</w:t>
            </w:r>
            <w:bookmarkEnd w:id="1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动力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电力CO2排放因子6"/>
            <w:r>
              <w:t>0.581</w:t>
            </w:r>
            <w:bookmarkEnd w:id="117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其他能耗_电耗CO2排放"/>
            <w:r>
              <w:t>2120.649</w:t>
            </w:r>
            <w:bookmarkEnd w:id="1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排风机能耗"/>
            <w:r>
              <w:rPr>
                <w:rFonts w:hint="eastAsia"/>
                <w:lang w:val="en-US"/>
              </w:rPr>
              <w:t>715.78</w:t>
            </w:r>
            <w:bookmarkEnd w:id="119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热水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其他能耗"/>
            <w:r>
              <w:rPr>
                <w:rFonts w:hint="eastAsia"/>
                <w:lang w:val="en-US"/>
              </w:rPr>
              <w:t>715.78</w:t>
            </w:r>
            <w:bookmarkEnd w:id="121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热源能耗_燃料类型"/>
            <w:r>
              <w:t>无</w:t>
            </w:r>
            <w:bookmarkEnd w:id="122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热源锅炉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833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4" w:name="热源能耗_燃料CO2排放因子"/>
            <w:r>
              <w:t>0</w:t>
            </w:r>
            <w:bookmarkEnd w:id="124"/>
          </w:p>
        </w:tc>
        <w:tc>
          <w:tcPr>
            <w:tcW w:w="1722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5" w:name="热源能耗锅炉碳排放"/>
            <w:r>
              <w:t>0.000</w:t>
            </w:r>
            <w:bookmarkEnd w:id="1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热源能耗市政_燃料类型"/>
            <w:r>
              <w:t>无</w:t>
            </w:r>
            <w:bookmarkEnd w:id="126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热源市政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833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8" w:name="热源能耗市政_燃料CO2排放因子"/>
            <w:r>
              <w:t>0</w:t>
            </w:r>
            <w:bookmarkEnd w:id="128"/>
          </w:p>
        </w:tc>
        <w:tc>
          <w:tcPr>
            <w:tcW w:w="1722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9" w:name="热源能耗市政碳排放"/>
            <w:r>
              <w:t>0.000</w:t>
            </w:r>
            <w:bookmarkEnd w:id="1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生活热水热源能耗_燃料类型"/>
            <w:r>
              <w:t>无</w:t>
            </w:r>
            <w:bookmarkEnd w:id="130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生活热水锅炉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生活热水热源能耗_燃料CO2排放因子"/>
            <w:r>
              <w:t>0</w:t>
            </w:r>
            <w:bookmarkEnd w:id="132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生活热水锅炉碳排放"/>
            <w:r>
              <w:t>0.000</w:t>
            </w:r>
            <w:bookmarkEnd w:id="1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炊事能耗_燃料类型"/>
            <w:r>
              <w:t>燃气</w:t>
            </w:r>
            <w:bookmarkEnd w:id="134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炊事燃气消耗"/>
            <w:r>
              <w:rPr>
                <w:rFonts w:hint="eastAsia"/>
                <w:lang w:val="en-US"/>
              </w:rPr>
              <w:t>-</w:t>
            </w:r>
            <w:bookmarkEnd w:id="135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炊事能耗_燃料CO2排放因子"/>
            <w:r>
              <w:t>55.54</w:t>
            </w:r>
            <w:bookmarkEnd w:id="136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炊事碳排放"/>
            <w:r>
              <w:t>-</w:t>
            </w:r>
            <w:bookmarkEnd w:id="1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制冷剂消耗量"/>
            <w:r>
              <w:t>0</w:t>
            </w:r>
            <w:bookmarkEnd w:id="138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制冷剂碳排放"/>
            <w:r>
              <w:t>0.000</w:t>
            </w:r>
            <w:bookmarkEnd w:id="1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设备维护碳排放"/>
            <w:r>
              <w:t>0.000</w:t>
            </w:r>
            <w:bookmarkEnd w:id="1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光伏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电力CO2排放因子7"/>
            <w:r>
              <w:t>0.581</w:t>
            </w:r>
            <w:bookmarkEnd w:id="142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43" w:name="光伏能耗_电耗CO2排放"/>
            <w:r>
              <w:t>0.000</w:t>
            </w:r>
            <w:bookmarkEnd w:id="1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风力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45" w:name="风力能耗_电耗CO2排放"/>
            <w:r>
              <w:t>0.000</w:t>
            </w:r>
            <w:bookmarkEnd w:id="1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46" w:name="建筑总碳排放"/>
            <w:r>
              <w:t>3007.922</w:t>
            </w:r>
            <w:bookmarkEnd w:id="146"/>
          </w:p>
        </w:tc>
        <w:bookmarkStart w:id="147" w:name="建筑总碳排放平米"/>
        <w:bookmarkEnd w:id="147"/>
      </w:tr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148" w:name="_Toc123589230"/>
      <w:r>
        <w:t>全生命周期</w:t>
      </w:r>
      <w:bookmarkEnd w:id="148"/>
    </w:p>
    <w:p>
      <w:pPr>
        <w:pStyle w:val="5"/>
        <w:widowControl w:val="0"/>
        <w:jc w:val="both"/>
        <w:rPr>
          <w:color w:val="000000"/>
        </w:rPr>
      </w:pPr>
      <w:bookmarkStart w:id="149" w:name="_Toc123589231"/>
      <w:r>
        <w:rPr>
          <w:color w:val="000000"/>
        </w:rPr>
        <w:t>单位面积指标</w:t>
      </w:r>
      <w:bookmarkEnd w:id="14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16.87</w:t>
            </w:r>
          </w:p>
        </w:tc>
        <w:tc>
          <w:tcPr>
            <w:tcW w:w="3316" w:type="dxa"/>
            <w:vAlign w:val="center"/>
          </w:tcPr>
          <w:p>
            <w:r>
              <w:t>843.72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2.56</w:t>
            </w:r>
          </w:p>
        </w:tc>
        <w:tc>
          <w:tcPr>
            <w:tcW w:w="3316" w:type="dxa"/>
            <w:vAlign w:val="center"/>
          </w:tcPr>
          <w:p>
            <w:r>
              <w:t>127.88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0.00</w:t>
            </w:r>
          </w:p>
        </w:tc>
        <w:tc>
          <w:tcPr>
            <w:tcW w:w="3316" w:type="dxa"/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1.94</w:t>
            </w:r>
          </w:p>
        </w:tc>
        <w:tc>
          <w:tcPr>
            <w:tcW w:w="3316" w:type="dxa"/>
            <w:vAlign w:val="center"/>
          </w:tcPr>
          <w:p>
            <w:r>
              <w:t>97.18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11.80</w:t>
            </w:r>
          </w:p>
        </w:tc>
        <w:tc>
          <w:tcPr>
            <w:tcW w:w="3316" w:type="dxa"/>
            <w:vAlign w:val="center"/>
          </w:tcPr>
          <w:p>
            <w:r>
              <w:t>589.87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0</w:t>
            </w:r>
          </w:p>
        </w:tc>
        <w:tc>
          <w:tcPr>
            <w:tcW w:w="331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33.17</w:t>
            </w:r>
          </w:p>
        </w:tc>
        <w:tc>
          <w:tcPr>
            <w:tcW w:w="3316" w:type="dxa"/>
            <w:vAlign w:val="center"/>
          </w:tcPr>
          <w:p>
            <w:r>
              <w:t>1658.83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50" w:name="_Toc123589232"/>
      <w:r>
        <w:rPr>
          <w:color w:val="000000"/>
        </w:rPr>
        <w:t>总碳排放量</w:t>
      </w:r>
      <w:bookmarkEnd w:id="15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86.049</w:t>
            </w:r>
          </w:p>
        </w:tc>
        <w:tc>
          <w:tcPr>
            <w:tcW w:w="3316" w:type="dxa"/>
            <w:vAlign w:val="center"/>
          </w:tcPr>
          <w:p>
            <w:r>
              <w:t>4302.442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13.042</w:t>
            </w:r>
          </w:p>
        </w:tc>
        <w:tc>
          <w:tcPr>
            <w:tcW w:w="3316" w:type="dxa"/>
            <w:vAlign w:val="center"/>
          </w:tcPr>
          <w:p>
            <w:r>
              <w:t>652.108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0.019</w:t>
            </w:r>
          </w:p>
        </w:tc>
        <w:tc>
          <w:tcPr>
            <w:tcW w:w="3316" w:type="dxa"/>
            <w:vAlign w:val="center"/>
          </w:tcPr>
          <w:p>
            <w:r>
              <w:t>0.919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9.911</w:t>
            </w:r>
          </w:p>
        </w:tc>
        <w:tc>
          <w:tcPr>
            <w:tcW w:w="3316" w:type="dxa"/>
            <w:vAlign w:val="center"/>
          </w:tcPr>
          <w:p>
            <w:r>
              <w:t>495.547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60.158</w:t>
            </w:r>
          </w:p>
        </w:tc>
        <w:tc>
          <w:tcPr>
            <w:tcW w:w="3316" w:type="dxa"/>
            <w:vAlign w:val="center"/>
          </w:tcPr>
          <w:p>
            <w:r>
              <w:t>3007.922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0</w:t>
            </w:r>
          </w:p>
        </w:tc>
        <w:tc>
          <w:tcPr>
            <w:tcW w:w="331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169.179</w:t>
            </w:r>
          </w:p>
        </w:tc>
        <w:tc>
          <w:tcPr>
            <w:tcW w:w="3316" w:type="dxa"/>
            <w:vAlign w:val="center"/>
          </w:tcPr>
          <w:p>
            <w:r>
              <w:t>8458.938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rPr>
          <w:lang w:val="en-US"/>
        </w:rPr>
        <w:drawing>
          <wp:inline distT="0" distB="0" distL="0" distR="0">
            <wp:extent cx="4991100" cy="4219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4991100" cy="4219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</w:rPr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51" w:name="_Toc123589233"/>
      <w:r>
        <w:t>附录</w:t>
      </w:r>
      <w:bookmarkEnd w:id="151"/>
    </w:p>
    <w:p>
      <w:pPr>
        <w:pStyle w:val="4"/>
      </w:pPr>
      <w:bookmarkStart w:id="152" w:name="_Toc123589234"/>
      <w:r>
        <w:t>工作日/节假日人员逐时在室率(%)</w:t>
      </w:r>
      <w:bookmarkEnd w:id="15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53" w:name="_Toc123589235"/>
      <w:r>
        <w:t>工作日/节假日照明开关时间表(%)</w:t>
      </w:r>
      <w:bookmarkEnd w:id="15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4" w:name="_Toc123589236"/>
      <w:r>
        <w:t>工作日/节假日设备逐时使用率(%)</w:t>
      </w:r>
      <w:bookmarkEnd w:id="15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5" w:name="_Toc123589237"/>
      <w:r>
        <w:t>工作日/节假日空调系统运行时间表(1:开,0:关)</w:t>
      </w:r>
      <w:bookmarkEnd w:id="15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iN2UxMzNjN2VmMjBmN2MxNjQyNjI5NzUyNTEwYzcifQ=="/>
  </w:docVars>
  <w:rsids>
    <w:rsidRoot w:val="00B353D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E253D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353D1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51D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  <w:rsid w:val="0F0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Company>ths</Company>
  <Pages>16</Pages>
  <Words>3969</Words>
  <Characters>6344</Characters>
  <Lines>81</Lines>
  <Paragraphs>22</Paragraphs>
  <TotalTime>0</TotalTime>
  <ScaleCrop>false</ScaleCrop>
  <LinksUpToDate>false</LinksUpToDate>
  <CharactersWithSpaces>6528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2023-01-02T13:59:00Z</dcterms:created>
  <dc:creator>Windows10</dc:creator>
  <cp:lastModifiedBy>SH </cp:lastModifiedBy>
  <cp:lastPrinted>2411-12-31T16:00:00Z</cp:lastPrinted>
  <dcterms:modified xsi:type="dcterms:W3CDTF">2023-01-03T15:14:30Z</dcterms:modified>
  <dc:title>建筑碳排放报告书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CF956681684B4CFE9B201F6DA2226C91</vt:lpwstr>
  </property>
</Properties>
</file>