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30" w:lineRule="auto"/>
        <w:ind w:left="201"/>
        <w:outlineLvl w:val="2"/>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4.</w:t>
      </w:r>
      <w:r>
        <w:rPr>
          <w:rFonts w:ascii="仿宋" w:hAnsi="仿宋" w:eastAsia="仿宋" w:cs="仿宋"/>
          <w:spacing w:val="3"/>
          <w:sz w:val="23"/>
          <w:szCs w:val="23"/>
          <w14:textOutline w14:w="4358" w14:cap="sq" w14:cmpd="sng">
            <w14:solidFill>
              <w14:srgbClr w14:val="000000"/>
            </w14:solidFill>
            <w14:prstDash w14:val="solid"/>
            <w14:bevel/>
          </w14:textOutline>
        </w:rPr>
        <w:t>6</w:t>
      </w:r>
      <w:r>
        <w:rPr>
          <w:rFonts w:ascii="仿宋" w:hAnsi="仿宋" w:eastAsia="仿宋" w:cs="仿宋"/>
          <w:spacing w:val="2"/>
          <w:sz w:val="23"/>
          <w:szCs w:val="23"/>
          <w14:textOutline w14:w="4358" w14:cap="sq" w14:cmpd="sng">
            <w14:solidFill>
              <w14:srgbClr w14:val="000000"/>
            </w14:solidFill>
            <w14:prstDash w14:val="solid"/>
            <w14:bevel/>
          </w14:textOutline>
        </w:rPr>
        <w:t>.2</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采光分析概述</w:t>
      </w:r>
    </w:p>
    <w:p>
      <w:pPr>
        <w:spacing w:line="323" w:lineRule="auto"/>
        <w:rPr>
          <w:rFonts w:ascii="Arial"/>
          <w:sz w:val="21"/>
        </w:rPr>
      </w:pPr>
    </w:p>
    <w:p>
      <w:pPr>
        <w:spacing w:before="74" w:line="250" w:lineRule="auto"/>
        <w:ind w:left="210" w:right="117" w:firstLine="480"/>
        <w:rPr>
          <w:rFonts w:ascii="仿宋" w:hAnsi="仿宋" w:eastAsia="仿宋" w:cs="仿宋"/>
          <w:sz w:val="23"/>
          <w:szCs w:val="23"/>
        </w:rPr>
      </w:pPr>
      <w:r>
        <w:rPr>
          <w:rFonts w:ascii="仿宋" w:hAnsi="仿宋" w:eastAsia="仿宋" w:cs="仿宋"/>
          <w:spacing w:val="7"/>
          <w:sz w:val="23"/>
          <w:szCs w:val="23"/>
        </w:rPr>
        <w:t>天然光环境是人们长期习惯和喜爱的工作环境，各种光源的视觉试验结果</w:t>
      </w:r>
      <w:r>
        <w:rPr>
          <w:rFonts w:ascii="仿宋" w:hAnsi="仿宋" w:eastAsia="仿宋" w:cs="仿宋"/>
          <w:sz w:val="23"/>
          <w:szCs w:val="23"/>
        </w:rPr>
        <w:t xml:space="preserve">表 </w:t>
      </w:r>
      <w:r>
        <w:rPr>
          <w:rFonts w:ascii="仿宋" w:hAnsi="仿宋" w:eastAsia="仿宋" w:cs="仿宋"/>
          <w:spacing w:val="4"/>
          <w:sz w:val="23"/>
          <w:szCs w:val="23"/>
        </w:rPr>
        <w:t>明，在同样照度条件</w:t>
      </w:r>
      <w:r>
        <w:rPr>
          <w:rFonts w:ascii="仿宋" w:hAnsi="仿宋" w:eastAsia="仿宋" w:cs="仿宋"/>
          <w:spacing w:val="2"/>
          <w:sz w:val="23"/>
          <w:szCs w:val="23"/>
        </w:rPr>
        <w:t>下，天然光的辨认能力优于人工光，从而有利于工作、生活、</w:t>
      </w:r>
      <w:r>
        <w:rPr>
          <w:rFonts w:ascii="仿宋" w:hAnsi="仿宋" w:eastAsia="仿宋" w:cs="仿宋"/>
          <w:sz w:val="23"/>
          <w:szCs w:val="23"/>
        </w:rPr>
        <w:t xml:space="preserve"> </w:t>
      </w:r>
      <w:r>
        <w:rPr>
          <w:rFonts w:ascii="仿宋" w:hAnsi="仿宋" w:eastAsia="仿宋" w:cs="仿宋"/>
          <w:spacing w:val="4"/>
          <w:sz w:val="23"/>
          <w:szCs w:val="23"/>
        </w:rPr>
        <w:t>保护视力和提高劳动</w:t>
      </w:r>
      <w:r>
        <w:rPr>
          <w:rFonts w:ascii="仿宋" w:hAnsi="仿宋" w:eastAsia="仿宋" w:cs="仿宋"/>
          <w:spacing w:val="2"/>
          <w:sz w:val="23"/>
          <w:szCs w:val="23"/>
        </w:rPr>
        <w:t>生产率。充分利用天然光，对于创造良好光环境、节约能源、</w:t>
      </w:r>
      <w:r>
        <w:rPr>
          <w:rFonts w:ascii="仿宋" w:hAnsi="仿宋" w:eastAsia="仿宋" w:cs="仿宋"/>
          <w:sz w:val="23"/>
          <w:szCs w:val="23"/>
        </w:rPr>
        <w:t xml:space="preserve"> </w:t>
      </w:r>
      <w:r>
        <w:rPr>
          <w:rFonts w:ascii="仿宋" w:hAnsi="仿宋" w:eastAsia="仿宋" w:cs="仿宋"/>
          <w:spacing w:val="16"/>
          <w:sz w:val="23"/>
          <w:szCs w:val="23"/>
        </w:rPr>
        <w:t>保</w:t>
      </w:r>
      <w:r>
        <w:rPr>
          <w:rFonts w:ascii="仿宋" w:hAnsi="仿宋" w:eastAsia="仿宋" w:cs="仿宋"/>
          <w:spacing w:val="11"/>
          <w:sz w:val="23"/>
          <w:szCs w:val="23"/>
        </w:rPr>
        <w:t>护</w:t>
      </w:r>
      <w:r>
        <w:rPr>
          <w:rFonts w:ascii="仿宋" w:hAnsi="仿宋" w:eastAsia="仿宋" w:cs="仿宋"/>
          <w:spacing w:val="8"/>
          <w:sz w:val="23"/>
          <w:szCs w:val="23"/>
        </w:rPr>
        <w:t>环境和构建绿色建筑具有重要的意义。</w:t>
      </w:r>
    </w:p>
    <w:p>
      <w:pPr>
        <w:spacing w:before="1" w:line="230" w:lineRule="auto"/>
        <w:ind w:left="694"/>
        <w:rPr>
          <w:rFonts w:ascii="仿宋" w:hAnsi="仿宋" w:eastAsia="仿宋" w:cs="仿宋"/>
          <w:sz w:val="23"/>
          <w:szCs w:val="23"/>
        </w:rPr>
      </w:pPr>
      <w:r>
        <w:rPr>
          <w:rFonts w:ascii="仿宋" w:hAnsi="仿宋" w:eastAsia="仿宋" w:cs="仿宋"/>
          <w:spacing w:val="23"/>
          <w:sz w:val="23"/>
          <w:szCs w:val="23"/>
          <w14:textOutline w14:w="4358" w14:cap="sq" w14:cmpd="sng">
            <w14:solidFill>
              <w14:srgbClr w14:val="000000"/>
            </w14:solidFill>
            <w14:prstDash w14:val="solid"/>
            <w14:bevel/>
          </w14:textOutline>
        </w:rPr>
        <w:t>(</w:t>
      </w:r>
      <w:r>
        <w:rPr>
          <w:rFonts w:ascii="仿宋" w:hAnsi="仿宋" w:eastAsia="仿宋" w:cs="仿宋"/>
          <w:spacing w:val="20"/>
          <w:sz w:val="23"/>
          <w:szCs w:val="23"/>
          <w14:textOutline w14:w="4358" w14:cap="sq" w14:cmpd="sng">
            <w14:solidFill>
              <w14:srgbClr w14:val="000000"/>
            </w14:solidFill>
            <w14:prstDash w14:val="solid"/>
            <w14:bevel/>
          </w14:textOutline>
        </w:rPr>
        <w:t>1)</w:t>
      </w:r>
      <w:r>
        <w:rPr>
          <w:rFonts w:ascii="仿宋" w:hAnsi="仿宋" w:eastAsia="仿宋" w:cs="仿宋"/>
          <w:spacing w:val="20"/>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基本原理</w:t>
      </w:r>
    </w:p>
    <w:p>
      <w:pPr>
        <w:spacing w:before="26" w:line="250" w:lineRule="auto"/>
        <w:ind w:left="210" w:right="193" w:firstLine="478"/>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9"/>
          <w:sz w:val="23"/>
          <w:szCs w:val="23"/>
        </w:rPr>
        <w:t>建筑采光设计标准》</w:t>
      </w:r>
      <w:r>
        <w:rPr>
          <w:rFonts w:ascii="仿宋" w:hAnsi="仿宋" w:eastAsia="仿宋" w:cs="仿宋"/>
          <w:sz w:val="23"/>
          <w:szCs w:val="23"/>
        </w:rPr>
        <w:t>GB</w:t>
      </w:r>
      <w:r>
        <w:rPr>
          <w:rFonts w:ascii="仿宋" w:hAnsi="仿宋" w:eastAsia="仿宋" w:cs="仿宋"/>
          <w:spacing w:val="9"/>
          <w:sz w:val="23"/>
          <w:szCs w:val="23"/>
        </w:rPr>
        <w:t>50033-2013 以采光系数平均值作为采光设计的关</w:t>
      </w:r>
      <w:r>
        <w:rPr>
          <w:rFonts w:ascii="仿宋" w:hAnsi="仿宋" w:eastAsia="仿宋" w:cs="仿宋"/>
          <w:sz w:val="23"/>
          <w:szCs w:val="23"/>
        </w:rPr>
        <w:t xml:space="preserve"> </w:t>
      </w:r>
      <w:r>
        <w:rPr>
          <w:rFonts w:ascii="仿宋" w:hAnsi="仿宋" w:eastAsia="仿宋" w:cs="仿宋"/>
          <w:spacing w:val="7"/>
          <w:sz w:val="23"/>
          <w:szCs w:val="23"/>
        </w:rPr>
        <w:t>键</w:t>
      </w:r>
      <w:r>
        <w:rPr>
          <w:rFonts w:ascii="仿宋" w:hAnsi="仿宋" w:eastAsia="仿宋" w:cs="仿宋"/>
          <w:spacing w:val="6"/>
          <w:sz w:val="23"/>
          <w:szCs w:val="23"/>
        </w:rPr>
        <w:t>性评价指标。</w:t>
      </w:r>
    </w:p>
    <w:p>
      <w:pPr>
        <w:spacing w:line="230" w:lineRule="auto"/>
        <w:ind w:left="700"/>
        <w:rPr>
          <w:rFonts w:ascii="仿宋" w:hAnsi="仿宋" w:eastAsia="仿宋" w:cs="仿宋"/>
          <w:sz w:val="23"/>
          <w:szCs w:val="23"/>
        </w:rPr>
      </w:pPr>
      <w:r>
        <w:rPr>
          <w:rFonts w:ascii="仿宋" w:hAnsi="仿宋" w:eastAsia="仿宋" w:cs="仿宋"/>
          <w:spacing w:val="4"/>
          <w:sz w:val="23"/>
          <w:szCs w:val="23"/>
        </w:rPr>
        <w:t>1. 采光系数</w:t>
      </w:r>
    </w:p>
    <w:p>
      <w:pPr>
        <w:spacing w:before="27" w:line="250" w:lineRule="auto"/>
        <w:ind w:left="224" w:right="193" w:firstLine="467"/>
        <w:rPr>
          <w:rFonts w:ascii="仿宋" w:hAnsi="仿宋" w:eastAsia="仿宋" w:cs="仿宋"/>
          <w:sz w:val="23"/>
          <w:szCs w:val="23"/>
        </w:rPr>
      </w:pPr>
      <w:r>
        <w:rPr>
          <w:rFonts w:ascii="仿宋" w:hAnsi="仿宋" w:eastAsia="仿宋" w:cs="仿宋"/>
          <w:spacing w:val="12"/>
          <w:sz w:val="23"/>
          <w:szCs w:val="23"/>
        </w:rPr>
        <w:t>在室内参</w:t>
      </w:r>
      <w:r>
        <w:rPr>
          <w:rFonts w:ascii="仿宋" w:hAnsi="仿宋" w:eastAsia="仿宋" w:cs="仿宋"/>
          <w:spacing w:val="7"/>
          <w:sz w:val="23"/>
          <w:szCs w:val="23"/>
        </w:rPr>
        <w:t>考</w:t>
      </w:r>
      <w:r>
        <w:rPr>
          <w:rFonts w:ascii="仿宋" w:hAnsi="仿宋" w:eastAsia="仿宋" w:cs="仿宋"/>
          <w:spacing w:val="6"/>
          <w:sz w:val="23"/>
          <w:szCs w:val="23"/>
        </w:rPr>
        <w:t>平上的一点，由直接或间接地接收来自假定和已知天空亮度分布</w:t>
      </w:r>
      <w:r>
        <w:rPr>
          <w:rFonts w:ascii="仿宋" w:hAnsi="仿宋" w:eastAsia="仿宋" w:cs="仿宋"/>
          <w:sz w:val="23"/>
          <w:szCs w:val="23"/>
        </w:rPr>
        <w:t xml:space="preserve"> </w:t>
      </w:r>
      <w:r>
        <w:rPr>
          <w:rFonts w:ascii="仿宋" w:hAnsi="仿宋" w:eastAsia="仿宋" w:cs="仿宋"/>
          <w:spacing w:val="26"/>
          <w:sz w:val="23"/>
          <w:szCs w:val="23"/>
        </w:rPr>
        <w:t>的</w:t>
      </w:r>
      <w:r>
        <w:rPr>
          <w:rFonts w:ascii="仿宋" w:hAnsi="仿宋" w:eastAsia="仿宋" w:cs="仿宋"/>
          <w:spacing w:val="19"/>
          <w:sz w:val="23"/>
          <w:szCs w:val="23"/>
        </w:rPr>
        <w:t>天</w:t>
      </w:r>
      <w:r>
        <w:rPr>
          <w:rFonts w:ascii="仿宋" w:hAnsi="仿宋" w:eastAsia="仿宋" w:cs="仿宋"/>
          <w:spacing w:val="13"/>
          <w:sz w:val="23"/>
          <w:szCs w:val="23"/>
        </w:rPr>
        <w:t>空漫射光而产生的照度与同一时刻该天空半球在室外无遮挡水平面上产生</w:t>
      </w:r>
      <w:r>
        <w:rPr>
          <w:rFonts w:ascii="仿宋" w:hAnsi="仿宋" w:eastAsia="仿宋" w:cs="仿宋"/>
          <w:sz w:val="23"/>
          <w:szCs w:val="23"/>
        </w:rPr>
        <w:t xml:space="preserve"> </w:t>
      </w:r>
      <w:r>
        <w:rPr>
          <w:rFonts w:ascii="仿宋" w:hAnsi="仿宋" w:eastAsia="仿宋" w:cs="仿宋"/>
          <w:spacing w:val="10"/>
          <w:sz w:val="23"/>
          <w:szCs w:val="23"/>
        </w:rPr>
        <w:t>的</w:t>
      </w:r>
      <w:r>
        <w:rPr>
          <w:rFonts w:ascii="仿宋" w:hAnsi="仿宋" w:eastAsia="仿宋" w:cs="仿宋"/>
          <w:spacing w:val="6"/>
          <w:sz w:val="23"/>
          <w:szCs w:val="23"/>
        </w:rPr>
        <w:t>天空漫射光照度之比。</w:t>
      </w:r>
    </w:p>
    <w:p>
      <w:pPr>
        <w:spacing w:before="1" w:line="229" w:lineRule="auto"/>
        <w:ind w:left="707"/>
        <w:rPr>
          <w:rFonts w:ascii="仿宋" w:hAnsi="仿宋" w:eastAsia="仿宋" w:cs="仿宋"/>
          <w:sz w:val="23"/>
          <w:szCs w:val="23"/>
        </w:rPr>
      </w:pPr>
      <w:r>
        <w:rPr>
          <w:rFonts w:ascii="仿宋" w:hAnsi="仿宋" w:eastAsia="仿宋" w:cs="仿宋"/>
          <w:spacing w:val="8"/>
          <w:sz w:val="23"/>
          <w:szCs w:val="23"/>
        </w:rPr>
        <w:t>室</w:t>
      </w:r>
      <w:r>
        <w:rPr>
          <w:rFonts w:ascii="仿宋" w:hAnsi="仿宋" w:eastAsia="仿宋" w:cs="仿宋"/>
          <w:spacing w:val="4"/>
          <w:sz w:val="23"/>
          <w:szCs w:val="23"/>
        </w:rPr>
        <w:t xml:space="preserve">内某一点的采光系数 </w:t>
      </w:r>
      <w:r>
        <w:rPr>
          <w:rFonts w:ascii="仿宋" w:hAnsi="仿宋" w:eastAsia="仿宋" w:cs="仿宋"/>
          <w:sz w:val="23"/>
          <w:szCs w:val="23"/>
        </w:rPr>
        <w:t>C</w:t>
      </w:r>
      <w:r>
        <w:rPr>
          <w:rFonts w:ascii="仿宋" w:hAnsi="仿宋" w:eastAsia="仿宋" w:cs="仿宋"/>
          <w:spacing w:val="4"/>
          <w:sz w:val="23"/>
          <w:szCs w:val="23"/>
        </w:rPr>
        <w:t>，计算公式为：</w:t>
      </w:r>
    </w:p>
    <w:p>
      <w:pPr>
        <w:spacing w:line="261" w:lineRule="auto"/>
        <w:rPr>
          <w:rFonts w:ascii="Arial"/>
          <w:sz w:val="21"/>
        </w:rPr>
      </w:pPr>
    </w:p>
    <w:p>
      <w:pPr>
        <w:spacing w:before="75" w:line="312" w:lineRule="exact"/>
        <w:ind w:left="695"/>
        <w:rPr>
          <w:rFonts w:ascii="仿宋" w:hAnsi="仿宋" w:eastAsia="仿宋" w:cs="仿宋"/>
          <w:sz w:val="23"/>
          <w:szCs w:val="23"/>
        </w:rPr>
      </w:pPr>
      <w:r>
        <w:rPr>
          <w:rFonts w:ascii="仿宋" w:hAnsi="仿宋" w:eastAsia="仿宋" w:cs="仿宋"/>
          <w:spacing w:val="-2"/>
          <w:position w:val="4"/>
          <w:sz w:val="23"/>
          <w:szCs w:val="23"/>
        </w:rPr>
        <w:t>式中：E</w:t>
      </w:r>
      <w:r>
        <w:rPr>
          <w:rFonts w:ascii="仿宋" w:hAnsi="仿宋" w:eastAsia="仿宋" w:cs="仿宋"/>
          <w:spacing w:val="-1"/>
          <w:position w:val="4"/>
          <w:sz w:val="23"/>
          <w:szCs w:val="23"/>
        </w:rPr>
        <w:t>n</w:t>
      </w:r>
      <w:r>
        <w:rPr>
          <w:rFonts w:ascii="仿宋" w:hAnsi="仿宋" w:eastAsia="仿宋" w:cs="仿宋"/>
          <w:spacing w:val="-2"/>
          <w:position w:val="4"/>
          <w:sz w:val="23"/>
          <w:szCs w:val="23"/>
        </w:rPr>
        <w:t>— 室内照度，</w:t>
      </w:r>
      <w:r>
        <w:rPr>
          <w:rFonts w:ascii="仿宋" w:hAnsi="仿宋" w:eastAsia="仿宋" w:cs="仿宋"/>
          <w:spacing w:val="-1"/>
          <w:position w:val="4"/>
          <w:sz w:val="23"/>
          <w:szCs w:val="23"/>
        </w:rPr>
        <w:t>lx</w:t>
      </w:r>
      <w:r>
        <w:rPr>
          <w:rFonts w:ascii="仿宋" w:hAnsi="仿宋" w:eastAsia="仿宋" w:cs="仿宋"/>
          <w:spacing w:val="-2"/>
          <w:position w:val="4"/>
          <w:sz w:val="23"/>
          <w:szCs w:val="23"/>
        </w:rPr>
        <w:t>；</w:t>
      </w:r>
    </w:p>
    <w:p>
      <w:pPr>
        <w:spacing w:line="231" w:lineRule="auto"/>
        <w:ind w:left="679"/>
        <w:rPr>
          <w:rFonts w:ascii="仿宋" w:hAnsi="仿宋" w:eastAsia="仿宋" w:cs="仿宋"/>
          <w:sz w:val="23"/>
          <w:szCs w:val="23"/>
        </w:rPr>
      </w:pPr>
      <w:r>
        <w:rPr>
          <w:rFonts w:ascii="仿宋" w:hAnsi="仿宋" w:eastAsia="仿宋" w:cs="仿宋"/>
          <w:spacing w:val="-3"/>
          <w:sz w:val="23"/>
          <w:szCs w:val="23"/>
        </w:rPr>
        <w:t>Ew</w:t>
      </w:r>
      <w:r>
        <w:rPr>
          <w:rFonts w:ascii="仿宋" w:hAnsi="仿宋" w:eastAsia="仿宋" w:cs="仿宋"/>
          <w:spacing w:val="-6"/>
          <w:sz w:val="23"/>
          <w:szCs w:val="23"/>
        </w:rPr>
        <w:t>—</w:t>
      </w:r>
      <w:r>
        <w:rPr>
          <w:rFonts w:ascii="仿宋" w:hAnsi="仿宋" w:eastAsia="仿宋" w:cs="仿宋"/>
          <w:spacing w:val="-5"/>
          <w:sz w:val="23"/>
          <w:szCs w:val="23"/>
        </w:rPr>
        <w:t xml:space="preserve"> </w:t>
      </w:r>
      <w:r>
        <w:rPr>
          <w:rFonts w:ascii="仿宋" w:hAnsi="仿宋" w:eastAsia="仿宋" w:cs="仿宋"/>
          <w:spacing w:val="-3"/>
          <w:sz w:val="23"/>
          <w:szCs w:val="23"/>
        </w:rPr>
        <w:t>室外照度，lx。</w:t>
      </w:r>
    </w:p>
    <w:p>
      <w:pPr>
        <w:spacing w:before="24" w:line="231" w:lineRule="auto"/>
        <w:ind w:left="685"/>
        <w:rPr>
          <w:rFonts w:ascii="仿宋" w:hAnsi="仿宋" w:eastAsia="仿宋" w:cs="仿宋"/>
          <w:sz w:val="23"/>
          <w:szCs w:val="23"/>
        </w:rPr>
      </w:pPr>
      <w:r>
        <w:rPr>
          <w:rFonts w:ascii="仿宋" w:hAnsi="仿宋" w:eastAsia="仿宋" w:cs="仿宋"/>
          <w:spacing w:val="7"/>
          <w:sz w:val="23"/>
          <w:szCs w:val="23"/>
        </w:rPr>
        <w:t>2. 平均采光系数</w:t>
      </w:r>
    </w:p>
    <w:p>
      <w:pPr>
        <w:spacing w:before="25" w:line="250" w:lineRule="auto"/>
        <w:ind w:left="219" w:right="193" w:firstLine="475"/>
        <w:rPr>
          <w:rFonts w:ascii="仿宋" w:hAnsi="仿宋" w:eastAsia="仿宋" w:cs="仿宋"/>
          <w:sz w:val="23"/>
          <w:szCs w:val="23"/>
        </w:rPr>
      </w:pPr>
      <w:r>
        <w:rPr>
          <w:rFonts w:ascii="仿宋" w:hAnsi="仿宋" w:eastAsia="仿宋" w:cs="仿宋"/>
          <w:spacing w:val="12"/>
          <w:sz w:val="23"/>
          <w:szCs w:val="23"/>
        </w:rPr>
        <w:t>通常按</w:t>
      </w:r>
      <w:r>
        <w:rPr>
          <w:rFonts w:ascii="仿宋" w:hAnsi="仿宋" w:eastAsia="仿宋" w:cs="仿宋"/>
          <w:spacing w:val="10"/>
          <w:sz w:val="23"/>
          <w:szCs w:val="23"/>
        </w:rPr>
        <w:t>单</w:t>
      </w:r>
      <w:r>
        <w:rPr>
          <w:rFonts w:ascii="仿宋" w:hAnsi="仿宋" w:eastAsia="仿宋" w:cs="仿宋"/>
          <w:spacing w:val="6"/>
          <w:sz w:val="23"/>
          <w:szCs w:val="23"/>
        </w:rPr>
        <w:t>个房间计算平均采光系数，即房间内划分网格上各个交点上的采光</w:t>
      </w:r>
      <w:r>
        <w:rPr>
          <w:rFonts w:ascii="仿宋" w:hAnsi="仿宋" w:eastAsia="仿宋" w:cs="仿宋"/>
          <w:sz w:val="23"/>
          <w:szCs w:val="23"/>
        </w:rPr>
        <w:t xml:space="preserve"> </w:t>
      </w:r>
      <w:r>
        <w:rPr>
          <w:rFonts w:ascii="仿宋" w:hAnsi="仿宋" w:eastAsia="仿宋" w:cs="仿宋"/>
          <w:spacing w:val="9"/>
          <w:sz w:val="23"/>
          <w:szCs w:val="23"/>
        </w:rPr>
        <w:t>系</w:t>
      </w:r>
      <w:r>
        <w:rPr>
          <w:rFonts w:ascii="仿宋" w:hAnsi="仿宋" w:eastAsia="仿宋" w:cs="仿宋"/>
          <w:spacing w:val="5"/>
          <w:sz w:val="23"/>
          <w:szCs w:val="23"/>
        </w:rPr>
        <w:t>数算术平均值。</w:t>
      </w:r>
    </w:p>
    <w:p>
      <w:pPr>
        <w:spacing w:before="1" w:line="230" w:lineRule="auto"/>
        <w:ind w:left="687"/>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7"/>
          <w:sz w:val="23"/>
          <w:szCs w:val="23"/>
        </w:rPr>
        <w:t>. 采光系数标准值</w:t>
      </w:r>
    </w:p>
    <w:p>
      <w:pPr>
        <w:spacing w:before="23" w:line="258" w:lineRule="auto"/>
        <w:ind w:left="210" w:right="193" w:firstLine="480"/>
        <w:rPr>
          <w:rFonts w:ascii="仿宋" w:hAnsi="仿宋" w:eastAsia="仿宋" w:cs="仿宋"/>
          <w:sz w:val="23"/>
          <w:szCs w:val="23"/>
        </w:rPr>
      </w:pPr>
      <w:r>
        <w:rPr>
          <w:rFonts w:ascii="仿宋" w:hAnsi="仿宋" w:eastAsia="仿宋" w:cs="仿宋"/>
          <w:spacing w:val="12"/>
          <w:sz w:val="23"/>
          <w:szCs w:val="23"/>
        </w:rPr>
        <w:t>在规定的</w:t>
      </w:r>
      <w:r>
        <w:rPr>
          <w:rFonts w:ascii="仿宋" w:hAnsi="仿宋" w:eastAsia="仿宋" w:cs="仿宋"/>
          <w:spacing w:val="7"/>
          <w:sz w:val="23"/>
          <w:szCs w:val="23"/>
        </w:rPr>
        <w:t>室</w:t>
      </w:r>
      <w:r>
        <w:rPr>
          <w:rFonts w:ascii="仿宋" w:hAnsi="仿宋" w:eastAsia="仿宋" w:cs="仿宋"/>
          <w:spacing w:val="6"/>
          <w:sz w:val="23"/>
          <w:szCs w:val="23"/>
        </w:rPr>
        <w:t>外天然光设计照度下，满足视觉功能要求时的采光系数值。《建</w:t>
      </w:r>
      <w:r>
        <w:rPr>
          <w:rFonts w:ascii="仿宋" w:hAnsi="仿宋" w:eastAsia="仿宋" w:cs="仿宋"/>
          <w:sz w:val="23"/>
          <w:szCs w:val="23"/>
        </w:rPr>
        <w:t xml:space="preserve"> </w:t>
      </w:r>
      <w:r>
        <w:rPr>
          <w:rFonts w:ascii="仿宋" w:hAnsi="仿宋" w:eastAsia="仿宋" w:cs="仿宋"/>
          <w:spacing w:val="17"/>
          <w:sz w:val="23"/>
          <w:szCs w:val="23"/>
        </w:rPr>
        <w:t>筑</w:t>
      </w:r>
      <w:r>
        <w:rPr>
          <w:rFonts w:ascii="仿宋" w:hAnsi="仿宋" w:eastAsia="仿宋" w:cs="仿宋"/>
          <w:spacing w:val="9"/>
          <w:sz w:val="23"/>
          <w:szCs w:val="23"/>
        </w:rPr>
        <w:t>采光设计标准》</w:t>
      </w:r>
      <w:r>
        <w:rPr>
          <w:rFonts w:ascii="仿宋" w:hAnsi="仿宋" w:eastAsia="仿宋" w:cs="仿宋"/>
          <w:sz w:val="23"/>
          <w:szCs w:val="23"/>
        </w:rPr>
        <w:t>GB</w:t>
      </w:r>
      <w:r>
        <w:rPr>
          <w:rFonts w:ascii="仿宋" w:hAnsi="仿宋" w:eastAsia="仿宋" w:cs="仿宋"/>
          <w:spacing w:val="9"/>
          <w:sz w:val="23"/>
          <w:szCs w:val="23"/>
        </w:rPr>
        <w:t>50033-2013 中规定的采光系数标准值和室内天然光照度标</w:t>
      </w:r>
      <w:r>
        <w:rPr>
          <w:rFonts w:ascii="仿宋" w:hAnsi="仿宋" w:eastAsia="仿宋" w:cs="仿宋"/>
          <w:sz w:val="23"/>
          <w:szCs w:val="23"/>
        </w:rPr>
        <w:t xml:space="preserve"> </w:t>
      </w:r>
      <w:r>
        <w:rPr>
          <w:rFonts w:ascii="仿宋" w:hAnsi="仿宋" w:eastAsia="仿宋" w:cs="仿宋"/>
          <w:spacing w:val="7"/>
          <w:sz w:val="23"/>
          <w:szCs w:val="23"/>
        </w:rPr>
        <w:t>准值为参考平面上的平均值。在同一室外天然光设计照度值的条件下，对于同</w:t>
      </w:r>
      <w:r>
        <w:rPr>
          <w:rFonts w:ascii="仿宋" w:hAnsi="仿宋" w:eastAsia="仿宋" w:cs="仿宋"/>
          <w:spacing w:val="6"/>
          <w:sz w:val="23"/>
          <w:szCs w:val="23"/>
        </w:rPr>
        <w:t>一</w:t>
      </w:r>
      <w:r>
        <w:rPr>
          <w:rFonts w:ascii="仿宋" w:hAnsi="仿宋" w:eastAsia="仿宋" w:cs="仿宋"/>
          <w:sz w:val="23"/>
          <w:szCs w:val="23"/>
        </w:rPr>
        <w:t xml:space="preserve"> </w:t>
      </w:r>
      <w:r>
        <w:rPr>
          <w:rFonts w:ascii="仿宋" w:hAnsi="仿宋" w:eastAsia="仿宋" w:cs="仿宋"/>
          <w:spacing w:val="11"/>
          <w:sz w:val="23"/>
          <w:szCs w:val="23"/>
        </w:rPr>
        <w:t>个</w:t>
      </w:r>
      <w:r>
        <w:rPr>
          <w:rFonts w:ascii="仿宋" w:hAnsi="仿宋" w:eastAsia="仿宋" w:cs="仿宋"/>
          <w:spacing w:val="9"/>
          <w:sz w:val="23"/>
          <w:szCs w:val="23"/>
        </w:rPr>
        <w:t>房间，满足采光系数标准值即满足室内满足天然光照度标准值。</w:t>
      </w:r>
    </w:p>
    <w:p>
      <w:pPr>
        <w:sectPr>
          <w:footerReference r:id="rId5" w:type="default"/>
          <w:pgSz w:w="11906" w:h="16839"/>
          <w:pgMar w:top="1428" w:right="1603" w:bottom="1220" w:left="1603" w:header="0" w:footer="1033" w:gutter="0"/>
          <w:cols w:space="720" w:num="1"/>
        </w:sectPr>
      </w:pPr>
    </w:p>
    <w:p>
      <w:pPr>
        <w:spacing w:line="367" w:lineRule="auto"/>
        <w:rPr>
          <w:rFonts w:ascii="Arial"/>
          <w:sz w:val="21"/>
        </w:rPr>
      </w:pPr>
    </w:p>
    <w:p>
      <w:pPr>
        <w:spacing w:before="74" w:line="230" w:lineRule="auto"/>
        <w:ind w:left="512"/>
        <w:rPr>
          <w:rFonts w:ascii="仿宋" w:hAnsi="仿宋" w:eastAsia="仿宋" w:cs="仿宋"/>
          <w:sz w:val="23"/>
          <w:szCs w:val="23"/>
        </w:rPr>
      </w:pPr>
      <w:r>
        <w:rPr>
          <w:rFonts w:ascii="仿宋" w:hAnsi="仿宋" w:eastAsia="仿宋" w:cs="仿宋"/>
          <w:spacing w:val="23"/>
          <w:sz w:val="23"/>
          <w:szCs w:val="23"/>
          <w14:textOutline w14:w="4358" w14:cap="sq" w14:cmpd="sng">
            <w14:solidFill>
              <w14:srgbClr w14:val="000000"/>
            </w14:solidFill>
            <w14:prstDash w14:val="solid"/>
            <w14:bevel/>
          </w14:textOutline>
        </w:rPr>
        <w:t>(</w:t>
      </w:r>
      <w:r>
        <w:rPr>
          <w:rFonts w:ascii="仿宋" w:hAnsi="仿宋" w:eastAsia="仿宋" w:cs="仿宋"/>
          <w:spacing w:val="20"/>
          <w:sz w:val="23"/>
          <w:szCs w:val="23"/>
          <w14:textOutline w14:w="4358" w14:cap="sq" w14:cmpd="sng">
            <w14:solidFill>
              <w14:srgbClr w14:val="000000"/>
            </w14:solidFill>
            <w14:prstDash w14:val="solid"/>
            <w14:bevel/>
          </w14:textOutline>
        </w:rPr>
        <w:t>2)</w:t>
      </w:r>
      <w:r>
        <w:rPr>
          <w:rFonts w:ascii="仿宋" w:hAnsi="仿宋" w:eastAsia="仿宋" w:cs="仿宋"/>
          <w:spacing w:val="20"/>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计算方法</w:t>
      </w:r>
    </w:p>
    <w:p>
      <w:pPr>
        <w:spacing w:before="114" w:line="321" w:lineRule="auto"/>
        <w:ind w:left="26" w:right="171" w:firstLine="480"/>
        <w:rPr>
          <w:rFonts w:ascii="仿宋" w:hAnsi="仿宋" w:eastAsia="仿宋" w:cs="仿宋"/>
          <w:sz w:val="23"/>
          <w:szCs w:val="23"/>
        </w:rPr>
      </w:pPr>
      <w:r>
        <w:rPr>
          <w:rFonts w:ascii="仿宋" w:hAnsi="仿宋" w:eastAsia="仿宋" w:cs="仿宋"/>
          <w:spacing w:val="10"/>
          <w:sz w:val="23"/>
          <w:szCs w:val="23"/>
        </w:rPr>
        <w:t>《建筑采</w:t>
      </w:r>
      <w:r>
        <w:rPr>
          <w:rFonts w:ascii="仿宋" w:hAnsi="仿宋" w:eastAsia="仿宋" w:cs="仿宋"/>
          <w:spacing w:val="5"/>
          <w:sz w:val="23"/>
          <w:szCs w:val="23"/>
        </w:rPr>
        <w:t>光设计标准》</w:t>
      </w:r>
      <w:r>
        <w:rPr>
          <w:rFonts w:ascii="仿宋" w:hAnsi="仿宋" w:eastAsia="仿宋" w:cs="仿宋"/>
          <w:sz w:val="23"/>
          <w:szCs w:val="23"/>
        </w:rPr>
        <w:t>GB</w:t>
      </w:r>
      <w:r>
        <w:rPr>
          <w:rFonts w:ascii="仿宋" w:hAnsi="仿宋" w:eastAsia="仿宋" w:cs="仿宋"/>
          <w:spacing w:val="5"/>
          <w:sz w:val="23"/>
          <w:szCs w:val="23"/>
        </w:rPr>
        <w:t>50033-2013 第 6.0.3 条明确指出，对于采光形式</w:t>
      </w:r>
      <w:r>
        <w:rPr>
          <w:rFonts w:ascii="仿宋" w:hAnsi="仿宋" w:eastAsia="仿宋" w:cs="仿宋"/>
          <w:sz w:val="23"/>
          <w:szCs w:val="23"/>
        </w:rPr>
        <w:t xml:space="preserve"> </w:t>
      </w:r>
      <w:r>
        <w:rPr>
          <w:rFonts w:ascii="仿宋" w:hAnsi="仿宋" w:eastAsia="仿宋" w:cs="仿宋"/>
          <w:spacing w:val="8"/>
          <w:sz w:val="23"/>
          <w:szCs w:val="23"/>
        </w:rPr>
        <w:t>复</w:t>
      </w:r>
      <w:r>
        <w:rPr>
          <w:rFonts w:ascii="仿宋" w:hAnsi="仿宋" w:eastAsia="仿宋" w:cs="仿宋"/>
          <w:spacing w:val="7"/>
          <w:sz w:val="23"/>
          <w:szCs w:val="23"/>
        </w:rPr>
        <w:t>杂的建筑，应利用计算机模拟软件或缩尺模型进行采光计算分析。本项目采用</w:t>
      </w:r>
      <w:r>
        <w:rPr>
          <w:rFonts w:ascii="仿宋" w:hAnsi="仿宋" w:eastAsia="仿宋" w:cs="仿宋"/>
          <w:sz w:val="23"/>
          <w:szCs w:val="23"/>
        </w:rPr>
        <w:t xml:space="preserve"> </w:t>
      </w:r>
      <w:r>
        <w:rPr>
          <w:rFonts w:ascii="仿宋" w:hAnsi="仿宋" w:eastAsia="仿宋" w:cs="仿宋"/>
          <w:spacing w:val="16"/>
          <w:sz w:val="23"/>
          <w:szCs w:val="23"/>
        </w:rPr>
        <w:t>模拟</w:t>
      </w:r>
      <w:r>
        <w:rPr>
          <w:rFonts w:ascii="仿宋" w:hAnsi="仿宋" w:eastAsia="仿宋" w:cs="仿宋"/>
          <w:spacing w:val="14"/>
          <w:sz w:val="23"/>
          <w:szCs w:val="23"/>
        </w:rPr>
        <w:t>法</w:t>
      </w:r>
      <w:r>
        <w:rPr>
          <w:rFonts w:ascii="仿宋" w:hAnsi="仿宋" w:eastAsia="仿宋" w:cs="仿宋"/>
          <w:spacing w:val="8"/>
          <w:sz w:val="23"/>
          <w:szCs w:val="23"/>
        </w:rPr>
        <w:t>计算采光系数，用以分析各功能房间 (场所) 的采光品质和状况。</w:t>
      </w:r>
    </w:p>
    <w:p>
      <w:pPr>
        <w:spacing w:before="5" w:line="302" w:lineRule="auto"/>
        <w:ind w:left="26" w:right="171" w:firstLine="482"/>
        <w:rPr>
          <w:rFonts w:ascii="仿宋" w:hAnsi="仿宋" w:eastAsia="仿宋" w:cs="仿宋"/>
          <w:sz w:val="23"/>
          <w:szCs w:val="23"/>
        </w:rPr>
      </w:pPr>
      <w:r>
        <w:rPr>
          <w:rFonts w:ascii="仿宋" w:hAnsi="仿宋" w:eastAsia="仿宋" w:cs="仿宋"/>
          <w:spacing w:val="6"/>
          <w:sz w:val="23"/>
          <w:szCs w:val="23"/>
        </w:rPr>
        <w:t xml:space="preserve">在 </w:t>
      </w:r>
      <w:r>
        <w:rPr>
          <w:rFonts w:ascii="仿宋" w:hAnsi="仿宋" w:eastAsia="仿宋" w:cs="仿宋"/>
          <w:sz w:val="23"/>
          <w:szCs w:val="23"/>
        </w:rPr>
        <w:t>Dali</w:t>
      </w:r>
      <w:r>
        <w:rPr>
          <w:rFonts w:ascii="仿宋" w:hAnsi="仿宋" w:eastAsia="仿宋" w:cs="仿宋"/>
          <w:spacing w:val="6"/>
          <w:sz w:val="23"/>
          <w:szCs w:val="23"/>
        </w:rPr>
        <w:t xml:space="preserve"> 中，模拟</w:t>
      </w:r>
      <w:r>
        <w:rPr>
          <w:rFonts w:ascii="仿宋" w:hAnsi="仿宋" w:eastAsia="仿宋" w:cs="仿宋"/>
          <w:spacing w:val="3"/>
          <w:sz w:val="23"/>
          <w:szCs w:val="23"/>
        </w:rPr>
        <w:t>法就是调用计算工具</w:t>
      </w:r>
      <w:r>
        <w:rPr>
          <w:rFonts w:ascii="仿宋" w:hAnsi="仿宋" w:eastAsia="仿宋" w:cs="仿宋"/>
          <w:sz w:val="23"/>
          <w:szCs w:val="23"/>
        </w:rPr>
        <w:t>Radiance</w:t>
      </w:r>
      <w:r>
        <w:rPr>
          <w:rFonts w:ascii="仿宋" w:hAnsi="仿宋" w:eastAsia="仿宋" w:cs="仿宋"/>
          <w:spacing w:val="3"/>
          <w:sz w:val="23"/>
          <w:szCs w:val="23"/>
        </w:rPr>
        <w:t xml:space="preserve"> 进行采光模拟计算，最后将</w:t>
      </w:r>
      <w:r>
        <w:rPr>
          <w:rFonts w:ascii="仿宋" w:hAnsi="仿宋" w:eastAsia="仿宋" w:cs="仿宋"/>
          <w:sz w:val="23"/>
          <w:szCs w:val="23"/>
        </w:rPr>
        <w:t xml:space="preserve"> </w:t>
      </w:r>
      <w:r>
        <w:rPr>
          <w:rFonts w:ascii="仿宋" w:hAnsi="仿宋" w:eastAsia="仿宋" w:cs="仿宋"/>
          <w:spacing w:val="14"/>
          <w:sz w:val="23"/>
          <w:szCs w:val="23"/>
        </w:rPr>
        <w:t>计</w:t>
      </w:r>
      <w:r>
        <w:rPr>
          <w:rFonts w:ascii="仿宋" w:hAnsi="仿宋" w:eastAsia="仿宋" w:cs="仿宋"/>
          <w:spacing w:val="8"/>
          <w:sz w:val="23"/>
          <w:szCs w:val="23"/>
        </w:rPr>
        <w:t>算结果返回到</w:t>
      </w:r>
      <w:r>
        <w:rPr>
          <w:rFonts w:ascii="仿宋" w:hAnsi="仿宋" w:eastAsia="仿宋" w:cs="仿宋"/>
          <w:sz w:val="23"/>
          <w:szCs w:val="23"/>
        </w:rPr>
        <w:t>Dali</w:t>
      </w:r>
      <w:r>
        <w:rPr>
          <w:rFonts w:ascii="仿宋" w:hAnsi="仿宋" w:eastAsia="仿宋" w:cs="仿宋"/>
          <w:spacing w:val="8"/>
          <w:sz w:val="23"/>
          <w:szCs w:val="23"/>
        </w:rPr>
        <w:t xml:space="preserve"> 进行处理分析，这是最真实、最常用的方法。</w:t>
      </w:r>
      <w:r>
        <w:rPr>
          <w:rFonts w:ascii="仿宋" w:hAnsi="仿宋" w:eastAsia="仿宋" w:cs="仿宋"/>
          <w:sz w:val="23"/>
          <w:szCs w:val="23"/>
        </w:rPr>
        <w:t>Radiance</w:t>
      </w:r>
      <w:r>
        <w:rPr>
          <w:rFonts w:ascii="仿宋" w:hAnsi="仿宋" w:eastAsia="仿宋" w:cs="仿宋"/>
          <w:spacing w:val="8"/>
          <w:sz w:val="23"/>
          <w:szCs w:val="23"/>
        </w:rPr>
        <w:t xml:space="preserve"> 是</w:t>
      </w:r>
      <w:r>
        <w:rPr>
          <w:rFonts w:ascii="仿宋" w:hAnsi="仿宋" w:eastAsia="仿宋" w:cs="仿宋"/>
          <w:sz w:val="23"/>
          <w:szCs w:val="23"/>
        </w:rPr>
        <w:t xml:space="preserve"> </w:t>
      </w:r>
      <w:r>
        <w:rPr>
          <w:rFonts w:ascii="仿宋" w:hAnsi="仿宋" w:eastAsia="仿宋" w:cs="仿宋"/>
          <w:spacing w:val="14"/>
          <w:sz w:val="23"/>
          <w:szCs w:val="23"/>
        </w:rPr>
        <w:t>由美国劳伦斯伯克利国家实验室以及瑞士洛桑生态技术联邦局开发的采光模</w:t>
      </w:r>
      <w:r>
        <w:rPr>
          <w:rFonts w:ascii="仿宋" w:hAnsi="仿宋" w:eastAsia="仿宋" w:cs="仿宋"/>
          <w:spacing w:val="13"/>
          <w:sz w:val="23"/>
          <w:szCs w:val="23"/>
        </w:rPr>
        <w:t>拟</w:t>
      </w:r>
      <w:r>
        <w:rPr>
          <w:rFonts w:ascii="仿宋" w:hAnsi="仿宋" w:eastAsia="仿宋" w:cs="仿宋"/>
          <w:sz w:val="23"/>
          <w:szCs w:val="23"/>
        </w:rPr>
        <w:t xml:space="preserve"> </w:t>
      </w:r>
      <w:r>
        <w:rPr>
          <w:rFonts w:ascii="仿宋" w:hAnsi="仿宋" w:eastAsia="仿宋" w:cs="仿宋"/>
          <w:spacing w:val="8"/>
          <w:sz w:val="23"/>
          <w:szCs w:val="23"/>
        </w:rPr>
        <w:t>核</w:t>
      </w:r>
      <w:r>
        <w:rPr>
          <w:rFonts w:ascii="仿宋" w:hAnsi="仿宋" w:eastAsia="仿宋" w:cs="仿宋"/>
          <w:spacing w:val="7"/>
          <w:sz w:val="23"/>
          <w:szCs w:val="23"/>
        </w:rPr>
        <w:t>心程序，采用了蒙特卡洛算法优化的反向光线追踪算法，相对于光能传递算法</w:t>
      </w:r>
      <w:r>
        <w:rPr>
          <w:rFonts w:ascii="仿宋" w:hAnsi="仿宋" w:eastAsia="仿宋" w:cs="仿宋"/>
          <w:sz w:val="23"/>
          <w:szCs w:val="23"/>
        </w:rPr>
        <w:t xml:space="preserve"> </w:t>
      </w:r>
      <w:r>
        <w:rPr>
          <w:rFonts w:ascii="仿宋" w:hAnsi="仿宋" w:eastAsia="仿宋" w:cs="仿宋"/>
          <w:spacing w:val="16"/>
          <w:sz w:val="23"/>
          <w:szCs w:val="23"/>
        </w:rPr>
        <w:t>来</w:t>
      </w:r>
      <w:r>
        <w:rPr>
          <w:rFonts w:ascii="仿宋" w:hAnsi="仿宋" w:eastAsia="仿宋" w:cs="仿宋"/>
          <w:spacing w:val="14"/>
          <w:sz w:val="23"/>
          <w:szCs w:val="23"/>
        </w:rPr>
        <w:t>说</w:t>
      </w:r>
      <w:r>
        <w:rPr>
          <w:rFonts w:ascii="仿宋" w:hAnsi="仿宋" w:eastAsia="仿宋" w:cs="仿宋"/>
          <w:spacing w:val="8"/>
          <w:sz w:val="23"/>
          <w:szCs w:val="23"/>
        </w:rPr>
        <w:t>光线追踪更适合于精确的建筑采光分析。</w:t>
      </w:r>
    </w:p>
    <w:p>
      <w:pPr>
        <w:spacing w:before="3" w:line="3074" w:lineRule="exact"/>
        <w:ind w:firstLine="1182"/>
        <w:textAlignment w:val="center"/>
      </w:pPr>
      <w:r>
        <w:drawing>
          <wp:inline distT="0" distB="0" distL="0" distR="0">
            <wp:extent cx="3777615" cy="1951990"/>
            <wp:effectExtent l="0" t="0" r="13335" b="1016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11"/>
                    <a:stretch>
                      <a:fillRect/>
                    </a:stretch>
                  </pic:blipFill>
                  <pic:spPr>
                    <a:xfrm>
                      <a:off x="0" y="0"/>
                      <a:ext cx="3777995" cy="1952244"/>
                    </a:xfrm>
                    <a:prstGeom prst="rect">
                      <a:avLst/>
                    </a:prstGeom>
                  </pic:spPr>
                </pic:pic>
              </a:graphicData>
            </a:graphic>
          </wp:inline>
        </w:drawing>
      </w:r>
    </w:p>
    <w:p>
      <w:pPr>
        <w:spacing w:before="155" w:line="230" w:lineRule="auto"/>
        <w:ind w:left="2496"/>
        <w:rPr>
          <w:rFonts w:ascii="仿宋" w:hAnsi="仿宋" w:eastAsia="仿宋" w:cs="仿宋"/>
          <w:sz w:val="23"/>
          <w:szCs w:val="23"/>
        </w:rPr>
      </w:pPr>
      <w:r>
        <w:rPr>
          <w:rFonts w:ascii="仿宋" w:hAnsi="仿宋" w:eastAsia="仿宋" w:cs="仿宋"/>
          <w:spacing w:val="4"/>
          <w:sz w:val="23"/>
          <w:szCs w:val="23"/>
        </w:rPr>
        <w:t>图 5.3</w:t>
      </w:r>
      <w:r>
        <w:rPr>
          <w:rFonts w:ascii="仿宋" w:hAnsi="仿宋" w:eastAsia="仿宋" w:cs="仿宋"/>
          <w:spacing w:val="3"/>
          <w:sz w:val="23"/>
          <w:szCs w:val="23"/>
        </w:rPr>
        <w:t xml:space="preserve"> </w:t>
      </w:r>
      <w:r>
        <w:rPr>
          <w:rFonts w:ascii="仿宋" w:hAnsi="仿宋" w:eastAsia="仿宋" w:cs="仿宋"/>
          <w:spacing w:val="2"/>
          <w:sz w:val="23"/>
          <w:szCs w:val="23"/>
        </w:rPr>
        <w:t>模拟值与理论计算的关系</w:t>
      </w:r>
    </w:p>
    <w:p>
      <w:pPr>
        <w:spacing w:before="115" w:line="326" w:lineRule="auto"/>
        <w:ind w:left="26" w:firstLine="480"/>
        <w:rPr>
          <w:rFonts w:ascii="仿宋" w:hAnsi="仿宋" w:eastAsia="仿宋" w:cs="仿宋"/>
          <w:sz w:val="23"/>
          <w:szCs w:val="23"/>
        </w:rPr>
      </w:pPr>
      <w:r>
        <w:rPr>
          <w:rFonts w:ascii="仿宋" w:hAnsi="仿宋" w:eastAsia="仿宋" w:cs="仿宋"/>
          <w:spacing w:val="22"/>
          <w:sz w:val="23"/>
          <w:szCs w:val="23"/>
        </w:rPr>
        <w:t>经</w:t>
      </w:r>
      <w:r>
        <w:rPr>
          <w:rFonts w:ascii="仿宋" w:hAnsi="仿宋" w:eastAsia="仿宋" w:cs="仿宋"/>
          <w:spacing w:val="21"/>
          <w:sz w:val="23"/>
          <w:szCs w:val="23"/>
        </w:rPr>
        <w:t>过</w:t>
      </w:r>
      <w:r>
        <w:rPr>
          <w:rFonts w:ascii="仿宋" w:hAnsi="仿宋" w:eastAsia="仿宋" w:cs="仿宋"/>
          <w:spacing w:val="11"/>
          <w:sz w:val="23"/>
          <w:szCs w:val="23"/>
        </w:rPr>
        <w:t>大量的理论计算和软件模拟对比，</w:t>
      </w:r>
      <w:r>
        <w:rPr>
          <w:rFonts w:ascii="仿宋" w:hAnsi="仿宋" w:eastAsia="仿宋" w:cs="仿宋"/>
          <w:sz w:val="23"/>
          <w:szCs w:val="23"/>
        </w:rPr>
        <w:t>Radiance</w:t>
      </w:r>
      <w:r>
        <w:rPr>
          <w:rFonts w:ascii="仿宋" w:hAnsi="仿宋" w:eastAsia="仿宋" w:cs="仿宋"/>
          <w:spacing w:val="11"/>
          <w:sz w:val="23"/>
          <w:szCs w:val="23"/>
        </w:rPr>
        <w:t xml:space="preserve"> 软件模拟出的数值与理论</w:t>
      </w:r>
      <w:r>
        <w:rPr>
          <w:rFonts w:ascii="仿宋" w:hAnsi="仿宋" w:eastAsia="仿宋" w:cs="仿宋"/>
          <w:sz w:val="23"/>
          <w:szCs w:val="23"/>
        </w:rPr>
        <w:t xml:space="preserve"> </w:t>
      </w:r>
      <w:r>
        <w:rPr>
          <w:rFonts w:ascii="仿宋" w:hAnsi="仿宋" w:eastAsia="仿宋" w:cs="仿宋"/>
          <w:spacing w:val="14"/>
          <w:sz w:val="23"/>
          <w:szCs w:val="23"/>
        </w:rPr>
        <w:t>计算的</w:t>
      </w:r>
      <w:r>
        <w:rPr>
          <w:rFonts w:ascii="仿宋" w:hAnsi="仿宋" w:eastAsia="仿宋" w:cs="仿宋"/>
          <w:spacing w:val="8"/>
          <w:sz w:val="23"/>
          <w:szCs w:val="23"/>
        </w:rPr>
        <w:t>结</w:t>
      </w:r>
      <w:r>
        <w:rPr>
          <w:rFonts w:ascii="仿宋" w:hAnsi="仿宋" w:eastAsia="仿宋" w:cs="仿宋"/>
          <w:spacing w:val="7"/>
          <w:sz w:val="23"/>
          <w:szCs w:val="23"/>
        </w:rPr>
        <w:t>果基本吻合，说明</w:t>
      </w:r>
      <w:r>
        <w:rPr>
          <w:rFonts w:ascii="仿宋" w:hAnsi="仿宋" w:eastAsia="仿宋" w:cs="仿宋"/>
          <w:sz w:val="23"/>
          <w:szCs w:val="23"/>
        </w:rPr>
        <w:t>Radiance</w:t>
      </w:r>
      <w:r>
        <w:rPr>
          <w:rFonts w:ascii="仿宋" w:hAnsi="仿宋" w:eastAsia="仿宋" w:cs="仿宋"/>
          <w:spacing w:val="7"/>
          <w:sz w:val="23"/>
          <w:szCs w:val="23"/>
        </w:rPr>
        <w:t xml:space="preserve"> 软件可以提供高精确度的结果。 国际上采</w:t>
      </w:r>
      <w:r>
        <w:rPr>
          <w:rFonts w:ascii="仿宋" w:hAnsi="仿宋" w:eastAsia="仿宋" w:cs="仿宋"/>
          <w:sz w:val="23"/>
          <w:szCs w:val="23"/>
        </w:rPr>
        <w:t xml:space="preserve"> </w:t>
      </w:r>
      <w:r>
        <w:rPr>
          <w:rFonts w:ascii="仿宋" w:hAnsi="仿宋" w:eastAsia="仿宋" w:cs="仿宋"/>
          <w:spacing w:val="14"/>
          <w:sz w:val="23"/>
          <w:szCs w:val="23"/>
        </w:rPr>
        <w:t>光标准</w:t>
      </w:r>
      <w:r>
        <w:rPr>
          <w:rFonts w:ascii="仿宋" w:hAnsi="仿宋" w:eastAsia="仿宋" w:cs="仿宋"/>
          <w:spacing w:val="8"/>
          <w:sz w:val="23"/>
          <w:szCs w:val="23"/>
        </w:rPr>
        <w:t>制</w:t>
      </w:r>
      <w:r>
        <w:rPr>
          <w:rFonts w:ascii="仿宋" w:hAnsi="仿宋" w:eastAsia="仿宋" w:cs="仿宋"/>
          <w:spacing w:val="7"/>
          <w:sz w:val="23"/>
          <w:szCs w:val="23"/>
        </w:rPr>
        <w:t>定与论文基本上都采用</w:t>
      </w:r>
      <w:r>
        <w:rPr>
          <w:rFonts w:ascii="仿宋" w:hAnsi="仿宋" w:eastAsia="仿宋" w:cs="仿宋"/>
          <w:sz w:val="23"/>
          <w:szCs w:val="23"/>
        </w:rPr>
        <w:t>Radiance</w:t>
      </w:r>
      <w:r>
        <w:rPr>
          <w:rFonts w:ascii="仿宋" w:hAnsi="仿宋" w:eastAsia="仿宋" w:cs="仿宋"/>
          <w:spacing w:val="7"/>
          <w:sz w:val="23"/>
          <w:szCs w:val="23"/>
        </w:rPr>
        <w:t xml:space="preserve"> 进行模拟， 国际上大部分商用采光分</w:t>
      </w:r>
      <w:r>
        <w:rPr>
          <w:rFonts w:ascii="仿宋" w:hAnsi="仿宋" w:eastAsia="仿宋" w:cs="仿宋"/>
          <w:sz w:val="23"/>
          <w:szCs w:val="23"/>
        </w:rPr>
        <w:t xml:space="preserve"> </w:t>
      </w:r>
      <w:r>
        <w:rPr>
          <w:rFonts w:ascii="仿宋" w:hAnsi="仿宋" w:eastAsia="仿宋" w:cs="仿宋"/>
          <w:spacing w:val="18"/>
          <w:sz w:val="23"/>
          <w:szCs w:val="23"/>
        </w:rPr>
        <w:t>析</w:t>
      </w:r>
      <w:r>
        <w:rPr>
          <w:rFonts w:ascii="仿宋" w:hAnsi="仿宋" w:eastAsia="仿宋" w:cs="仿宋"/>
          <w:spacing w:val="14"/>
          <w:sz w:val="23"/>
          <w:szCs w:val="23"/>
        </w:rPr>
        <w:t>软</w:t>
      </w:r>
      <w:r>
        <w:rPr>
          <w:rFonts w:ascii="仿宋" w:hAnsi="仿宋" w:eastAsia="仿宋" w:cs="仿宋"/>
          <w:spacing w:val="9"/>
          <w:sz w:val="23"/>
          <w:szCs w:val="23"/>
        </w:rPr>
        <w:t>件也都基于</w:t>
      </w:r>
      <w:r>
        <w:rPr>
          <w:rFonts w:ascii="仿宋" w:hAnsi="仿宋" w:eastAsia="仿宋" w:cs="仿宋"/>
          <w:sz w:val="23"/>
          <w:szCs w:val="23"/>
        </w:rPr>
        <w:t>Radiance</w:t>
      </w:r>
      <w:r>
        <w:rPr>
          <w:rFonts w:ascii="仿宋" w:hAnsi="仿宋" w:eastAsia="仿宋" w:cs="仿宋"/>
          <w:spacing w:val="9"/>
          <w:sz w:val="23"/>
          <w:szCs w:val="23"/>
        </w:rPr>
        <w:t xml:space="preserve"> 程序内核开发，该程序的分析计算结果受到广泛认可。</w:t>
      </w:r>
    </w:p>
    <w:p>
      <w:pPr>
        <w:spacing w:before="259" w:line="230" w:lineRule="auto"/>
        <w:ind w:left="19"/>
        <w:outlineLvl w:val="2"/>
        <w:rPr>
          <w:rFonts w:ascii="仿宋" w:hAnsi="仿宋" w:eastAsia="仿宋" w:cs="仿宋"/>
          <w:sz w:val="23"/>
          <w:szCs w:val="23"/>
        </w:rPr>
      </w:pPr>
      <w:bookmarkStart w:id="0" w:name="_bookmark50"/>
      <w:bookmarkEnd w:id="0"/>
      <w:r>
        <w:rPr>
          <w:rFonts w:ascii="仿宋" w:hAnsi="仿宋" w:eastAsia="仿宋" w:cs="仿宋"/>
          <w:spacing w:val="6"/>
          <w:sz w:val="23"/>
          <w:szCs w:val="23"/>
          <w14:textOutline w14:w="4358" w14:cap="sq" w14:cmpd="sng">
            <w14:solidFill>
              <w14:srgbClr w14:val="000000"/>
            </w14:solidFill>
            <w14:prstDash w14:val="solid"/>
            <w14:bevel/>
          </w14:textOutline>
        </w:rPr>
        <w:t>4.6</w:t>
      </w:r>
      <w:r>
        <w:rPr>
          <w:rFonts w:ascii="仿宋" w:hAnsi="仿宋" w:eastAsia="仿宋" w:cs="仿宋"/>
          <w:spacing w:val="4"/>
          <w:sz w:val="23"/>
          <w:szCs w:val="23"/>
          <w14:textOutline w14:w="4358" w14:cap="sq" w14:cmpd="sng">
            <w14:solidFill>
              <w14:srgbClr w14:val="000000"/>
            </w14:solidFill>
            <w14:prstDash w14:val="solid"/>
            <w14:bevel/>
          </w14:textOutline>
        </w:rPr>
        <w:t>.</w:t>
      </w:r>
      <w:r>
        <w:rPr>
          <w:rFonts w:ascii="仿宋" w:hAnsi="仿宋" w:eastAsia="仿宋" w:cs="仿宋"/>
          <w:spacing w:val="3"/>
          <w:sz w:val="23"/>
          <w:szCs w:val="23"/>
          <w14:textOutline w14:w="4358" w14:cap="sq" w14:cmpd="sng">
            <w14:solidFill>
              <w14:srgbClr w14:val="000000"/>
            </w14:solidFill>
            <w14:prstDash w14:val="solid"/>
            <w14:bevel/>
          </w14:textOutline>
        </w:rPr>
        <w:t>3</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采光计算参数取值</w:t>
      </w:r>
    </w:p>
    <w:p>
      <w:pPr>
        <w:spacing w:line="409" w:lineRule="auto"/>
        <w:rPr>
          <w:rFonts w:ascii="Arial"/>
          <w:sz w:val="21"/>
        </w:rPr>
      </w:pPr>
    </w:p>
    <w:p>
      <w:pPr>
        <w:spacing w:before="75" w:line="398" w:lineRule="exact"/>
        <w:ind w:left="512"/>
        <w:rPr>
          <w:rFonts w:ascii="仿宋" w:hAnsi="仿宋" w:eastAsia="仿宋" w:cs="仿宋"/>
          <w:sz w:val="23"/>
          <w:szCs w:val="23"/>
        </w:rPr>
      </w:pPr>
      <w:r>
        <w:rPr>
          <w:rFonts w:ascii="仿宋" w:hAnsi="仿宋" w:eastAsia="仿宋" w:cs="仿宋"/>
          <w:spacing w:val="19"/>
          <w:position w:val="11"/>
          <w:sz w:val="23"/>
          <w:szCs w:val="23"/>
          <w14:textOutline w14:w="4358" w14:cap="sq" w14:cmpd="sng">
            <w14:solidFill>
              <w14:srgbClr w14:val="000000"/>
            </w14:solidFill>
            <w14:prstDash w14:val="solid"/>
            <w14:bevel/>
          </w14:textOutline>
        </w:rPr>
        <w:t>(</w:t>
      </w:r>
      <w:r>
        <w:rPr>
          <w:rFonts w:ascii="仿宋" w:hAnsi="仿宋" w:eastAsia="仿宋" w:cs="仿宋"/>
          <w:spacing w:val="17"/>
          <w:position w:val="11"/>
          <w:sz w:val="23"/>
          <w:szCs w:val="23"/>
          <w14:textOutline w14:w="4358" w14:cap="sq" w14:cmpd="sng">
            <w14:solidFill>
              <w14:srgbClr w14:val="000000"/>
            </w14:solidFill>
            <w14:prstDash w14:val="solid"/>
            <w14:bevel/>
          </w14:textOutline>
        </w:rPr>
        <w:t>1)</w:t>
      </w:r>
      <w:r>
        <w:rPr>
          <w:rFonts w:ascii="仿宋" w:hAnsi="仿宋" w:eastAsia="仿宋" w:cs="仿宋"/>
          <w:spacing w:val="17"/>
          <w:position w:val="11"/>
          <w:sz w:val="23"/>
          <w:szCs w:val="23"/>
        </w:rPr>
        <w:t xml:space="preserve"> </w:t>
      </w:r>
      <w:r>
        <w:rPr>
          <w:rFonts w:ascii="仿宋" w:hAnsi="仿宋" w:eastAsia="仿宋" w:cs="仿宋"/>
          <w:spacing w:val="17"/>
          <w:position w:val="11"/>
          <w:sz w:val="23"/>
          <w:szCs w:val="23"/>
          <w14:textOutline w14:w="4358" w14:cap="sq" w14:cmpd="sng">
            <w14:solidFill>
              <w14:srgbClr w14:val="000000"/>
            </w14:solidFill>
            <w14:prstDash w14:val="solid"/>
            <w14:bevel/>
          </w14:textOutline>
        </w:rPr>
        <w:t>模拟分析条件说明</w:t>
      </w:r>
    </w:p>
    <w:p>
      <w:pPr>
        <w:spacing w:before="1" w:line="230" w:lineRule="auto"/>
        <w:ind w:left="508"/>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天空模</w:t>
      </w:r>
      <w:r>
        <w:rPr>
          <w:rFonts w:ascii="仿宋" w:hAnsi="仿宋" w:eastAsia="仿宋" w:cs="仿宋"/>
          <w:spacing w:val="3"/>
          <w:sz w:val="23"/>
          <w:szCs w:val="23"/>
          <w14:textOutline w14:w="4358" w14:cap="sq" w14:cmpd="sng">
            <w14:solidFill>
              <w14:srgbClr w14:val="000000"/>
            </w14:solidFill>
            <w14:prstDash w14:val="solid"/>
            <w14:bevel/>
          </w14:textOutline>
        </w:rPr>
        <w:t>型</w:t>
      </w:r>
      <w:r>
        <w:rPr>
          <w:rFonts w:ascii="仿宋" w:hAnsi="仿宋" w:eastAsia="仿宋" w:cs="仿宋"/>
          <w:spacing w:val="3"/>
          <w:sz w:val="23"/>
          <w:szCs w:val="23"/>
        </w:rPr>
        <w:t>：</w:t>
      </w:r>
      <w:r>
        <w:rPr>
          <w:rFonts w:ascii="仿宋" w:hAnsi="仿宋" w:eastAsia="仿宋" w:cs="仿宋"/>
          <w:sz w:val="23"/>
          <w:szCs w:val="23"/>
        </w:rPr>
        <w:t>CIE</w:t>
      </w:r>
      <w:r>
        <w:rPr>
          <w:rFonts w:ascii="仿宋" w:hAnsi="仿宋" w:eastAsia="仿宋" w:cs="仿宋"/>
          <w:spacing w:val="3"/>
          <w:sz w:val="23"/>
          <w:szCs w:val="23"/>
        </w:rPr>
        <w:t xml:space="preserve"> 全阴天天空；</w:t>
      </w:r>
    </w:p>
    <w:p>
      <w:pPr>
        <w:spacing w:before="113" w:line="230" w:lineRule="auto"/>
        <w:ind w:left="507"/>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计</w:t>
      </w:r>
      <w:r>
        <w:rPr>
          <w:rFonts w:ascii="仿宋" w:hAnsi="仿宋" w:eastAsia="仿宋" w:cs="仿宋"/>
          <w:spacing w:val="3"/>
          <w:sz w:val="23"/>
          <w:szCs w:val="23"/>
          <w14:textOutline w14:w="4358" w14:cap="sq" w14:cmpd="sng">
            <w14:solidFill>
              <w14:srgbClr w14:val="000000"/>
            </w14:solidFill>
            <w14:prstDash w14:val="solid"/>
            <w14:bevel/>
          </w14:textOutline>
        </w:rPr>
        <w:t>算光线反射次数</w:t>
      </w:r>
      <w:r>
        <w:rPr>
          <w:rFonts w:ascii="仿宋" w:hAnsi="仿宋" w:eastAsia="仿宋" w:cs="仿宋"/>
          <w:spacing w:val="3"/>
          <w:sz w:val="23"/>
          <w:szCs w:val="23"/>
        </w:rPr>
        <w:t>：3 次；</w:t>
      </w:r>
    </w:p>
    <w:p>
      <w:pPr>
        <w:spacing w:before="114" w:line="230" w:lineRule="auto"/>
        <w:ind w:left="510"/>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分析</w:t>
      </w:r>
      <w:r>
        <w:rPr>
          <w:rFonts w:ascii="仿宋" w:hAnsi="仿宋" w:eastAsia="仿宋" w:cs="仿宋"/>
          <w:spacing w:val="6"/>
          <w:sz w:val="23"/>
          <w:szCs w:val="23"/>
          <w14:textOutline w14:w="4358" w14:cap="sq" w14:cmpd="sng">
            <w14:solidFill>
              <w14:srgbClr w14:val="000000"/>
            </w14:solidFill>
            <w14:prstDash w14:val="solid"/>
            <w14:bevel/>
          </w14:textOutline>
        </w:rPr>
        <w:t>参考平面</w:t>
      </w:r>
      <w:r>
        <w:rPr>
          <w:rFonts w:ascii="仿宋" w:hAnsi="仿宋" w:eastAsia="仿宋" w:cs="仿宋"/>
          <w:spacing w:val="6"/>
          <w:sz w:val="23"/>
          <w:szCs w:val="23"/>
        </w:rPr>
        <w:t>：功能房间取距地面 0.75</w:t>
      </w:r>
      <w:r>
        <w:rPr>
          <w:rFonts w:ascii="仿宋" w:hAnsi="仿宋" w:eastAsia="仿宋" w:cs="仿宋"/>
          <w:sz w:val="23"/>
          <w:szCs w:val="23"/>
        </w:rPr>
        <w:t>m</w:t>
      </w:r>
      <w:r>
        <w:rPr>
          <w:rFonts w:ascii="仿宋" w:hAnsi="仿宋" w:eastAsia="仿宋" w:cs="仿宋"/>
          <w:spacing w:val="6"/>
          <w:sz w:val="23"/>
          <w:szCs w:val="23"/>
        </w:rPr>
        <w:t>，公共空间取地面；</w:t>
      </w:r>
    </w:p>
    <w:p>
      <w:pPr>
        <w:spacing w:before="112" w:line="223" w:lineRule="auto"/>
        <w:ind w:left="507"/>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计</w:t>
      </w:r>
      <w:r>
        <w:rPr>
          <w:rFonts w:ascii="仿宋" w:hAnsi="仿宋" w:eastAsia="仿宋" w:cs="仿宋"/>
          <w:spacing w:val="10"/>
          <w:sz w:val="23"/>
          <w:szCs w:val="23"/>
          <w14:textOutline w14:w="4358" w14:cap="sq" w14:cmpd="sng">
            <w14:solidFill>
              <w14:srgbClr w14:val="000000"/>
            </w14:solidFill>
            <w14:prstDash w14:val="solid"/>
            <w14:bevel/>
          </w14:textOutline>
        </w:rPr>
        <w:t>算</w:t>
      </w:r>
      <w:r>
        <w:rPr>
          <w:rFonts w:ascii="仿宋" w:hAnsi="仿宋" w:eastAsia="仿宋" w:cs="仿宋"/>
          <w:spacing w:val="9"/>
          <w:sz w:val="23"/>
          <w:szCs w:val="23"/>
          <w14:textOutline w14:w="4358" w14:cap="sq" w14:cmpd="sng">
            <w14:solidFill>
              <w14:srgbClr w14:val="000000"/>
            </w14:solidFill>
            <w14:prstDash w14:val="solid"/>
            <w14:bevel/>
          </w14:textOutline>
        </w:rPr>
        <w:t>网格划分</w:t>
      </w:r>
      <w:r>
        <w:rPr>
          <w:rFonts w:ascii="仿宋" w:hAnsi="仿宋" w:eastAsia="仿宋" w:cs="仿宋"/>
          <w:spacing w:val="9"/>
          <w:sz w:val="23"/>
          <w:szCs w:val="23"/>
        </w:rPr>
        <w:t>：根据房间面积的情况对网格进行合理划分，如下表所示；</w:t>
      </w:r>
    </w:p>
    <w:tbl>
      <w:tblPr>
        <w:tblStyle w:val="4"/>
        <w:tblW w:w="6213" w:type="dxa"/>
        <w:tblInd w:w="10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40"/>
        <w:gridCol w:w="3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940" w:type="dxa"/>
            <w:tcBorders>
              <w:left w:val="single" w:color="000000" w:sz="10" w:space="0"/>
            </w:tcBorders>
            <w:shd w:val="clear" w:color="auto" w:fill="E6E6E6"/>
            <w:vAlign w:val="top"/>
          </w:tcPr>
          <w:p>
            <w:pPr>
              <w:spacing w:before="41" w:line="283" w:lineRule="exact"/>
              <w:ind w:left="105"/>
              <w:rPr>
                <w:rFonts w:ascii="等线" w:hAnsi="等线" w:eastAsia="等线" w:cs="等线"/>
                <w:sz w:val="20"/>
                <w:szCs w:val="20"/>
              </w:rPr>
            </w:pPr>
            <w:r>
              <w:rPr>
                <w:rFonts w:ascii="等线" w:hAnsi="等线" w:eastAsia="等线" w:cs="等线"/>
                <w:spacing w:val="7"/>
                <w:position w:val="3"/>
                <w:sz w:val="20"/>
                <w:szCs w:val="20"/>
              </w:rPr>
              <w:t>房间面积(</w:t>
            </w:r>
            <w:r>
              <w:rPr>
                <w:rFonts w:ascii="等线" w:hAnsi="等线" w:eastAsia="等线" w:cs="等线"/>
                <w:position w:val="3"/>
                <w:sz w:val="20"/>
                <w:szCs w:val="20"/>
              </w:rPr>
              <w:t>m</w:t>
            </w:r>
            <w:r>
              <w:rPr>
                <w:rFonts w:ascii="等线" w:hAnsi="等线" w:eastAsia="等线" w:cs="等线"/>
                <w:spacing w:val="7"/>
                <w:position w:val="12"/>
                <w:sz w:val="10"/>
                <w:szCs w:val="10"/>
              </w:rPr>
              <w:t>2</w:t>
            </w:r>
            <w:r>
              <w:rPr>
                <w:rFonts w:ascii="等线" w:hAnsi="等线" w:eastAsia="等线" w:cs="等线"/>
                <w:spacing w:val="6"/>
                <w:position w:val="3"/>
                <w:sz w:val="20"/>
                <w:szCs w:val="20"/>
              </w:rPr>
              <w:t>)</w:t>
            </w:r>
          </w:p>
        </w:tc>
        <w:tc>
          <w:tcPr>
            <w:tcW w:w="3273" w:type="dxa"/>
            <w:tcBorders>
              <w:right w:val="single" w:color="000000" w:sz="10" w:space="0"/>
            </w:tcBorders>
            <w:shd w:val="clear" w:color="auto" w:fill="E6E6E6"/>
            <w:vAlign w:val="top"/>
          </w:tcPr>
          <w:p>
            <w:pPr>
              <w:spacing w:before="41" w:line="283" w:lineRule="exact"/>
              <w:ind w:left="130"/>
              <w:rPr>
                <w:rFonts w:ascii="等线" w:hAnsi="等线" w:eastAsia="等线" w:cs="等线"/>
                <w:sz w:val="20"/>
                <w:szCs w:val="20"/>
              </w:rPr>
            </w:pPr>
            <w:r>
              <w:rPr>
                <w:rFonts w:ascii="等线" w:hAnsi="等线" w:eastAsia="等线" w:cs="等线"/>
                <w:spacing w:val="9"/>
                <w:position w:val="3"/>
                <w:sz w:val="20"/>
                <w:szCs w:val="20"/>
              </w:rPr>
              <w:t>网格大小  (</w:t>
            </w:r>
            <w:r>
              <w:rPr>
                <w:rFonts w:ascii="等线" w:hAnsi="等线" w:eastAsia="等线" w:cs="等线"/>
                <w:position w:val="3"/>
                <w:sz w:val="20"/>
                <w:szCs w:val="20"/>
              </w:rPr>
              <w:t>m</w:t>
            </w:r>
            <w:r>
              <w:rPr>
                <w:rFonts w:ascii="等线" w:hAnsi="等线" w:eastAsia="等线" w:cs="等线"/>
                <w:spacing w:val="8"/>
                <w:position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40" w:type="dxa"/>
            <w:tcBorders>
              <w:left w:val="single" w:color="000000" w:sz="10" w:space="0"/>
            </w:tcBorders>
            <w:vAlign w:val="top"/>
          </w:tcPr>
          <w:p>
            <w:pPr>
              <w:spacing w:before="18" w:line="298" w:lineRule="exact"/>
              <w:ind w:left="131"/>
              <w:rPr>
                <w:rFonts w:ascii="等线" w:hAnsi="等线" w:eastAsia="等线" w:cs="等线"/>
                <w:sz w:val="20"/>
                <w:szCs w:val="20"/>
              </w:rPr>
            </w:pPr>
            <w:r>
              <w:rPr>
                <w:rFonts w:ascii="等线" w:hAnsi="等线" w:eastAsia="等线" w:cs="等线"/>
                <w:spacing w:val="-20"/>
                <w:position w:val="3"/>
                <w:sz w:val="20"/>
                <w:szCs w:val="20"/>
              </w:rPr>
              <w:t>≤</w:t>
            </w:r>
            <w:r>
              <w:rPr>
                <w:rFonts w:ascii="等线" w:hAnsi="等线" w:eastAsia="等线" w:cs="等线"/>
                <w:spacing w:val="-17"/>
                <w:position w:val="3"/>
                <w:sz w:val="20"/>
                <w:szCs w:val="20"/>
              </w:rPr>
              <w:t xml:space="preserve"> 10</w:t>
            </w:r>
          </w:p>
        </w:tc>
        <w:tc>
          <w:tcPr>
            <w:tcW w:w="3273" w:type="dxa"/>
            <w:tcBorders>
              <w:right w:val="single" w:color="000000" w:sz="10" w:space="0"/>
            </w:tcBorders>
            <w:vAlign w:val="top"/>
          </w:tcPr>
          <w:p>
            <w:pPr>
              <w:spacing w:before="77" w:line="193" w:lineRule="auto"/>
              <w:ind w:left="115"/>
              <w:rPr>
                <w:rFonts w:ascii="等线" w:hAnsi="等线" w:eastAsia="等线" w:cs="等线"/>
                <w:sz w:val="20"/>
                <w:szCs w:val="20"/>
              </w:rPr>
            </w:pPr>
            <w:r>
              <w:rPr>
                <w:rFonts w:ascii="等线" w:hAnsi="等线" w:eastAsia="等线" w:cs="等线"/>
                <w:spacing w:val="2"/>
                <w:sz w:val="20"/>
                <w:szCs w:val="20"/>
              </w:rPr>
              <w:t>0.</w:t>
            </w:r>
            <w:r>
              <w:rPr>
                <w:rFonts w:ascii="等线" w:hAnsi="等线" w:eastAsia="等线" w:cs="等线"/>
                <w:spacing w:val="1"/>
                <w:sz w:val="20"/>
                <w:szCs w:val="20"/>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40" w:type="dxa"/>
            <w:tcBorders>
              <w:left w:val="single" w:color="000000" w:sz="10" w:space="0"/>
            </w:tcBorders>
            <w:vAlign w:val="top"/>
          </w:tcPr>
          <w:p>
            <w:pPr>
              <w:spacing w:before="77" w:line="193" w:lineRule="auto"/>
              <w:ind w:left="114"/>
              <w:rPr>
                <w:rFonts w:ascii="等线" w:hAnsi="等线" w:eastAsia="等线" w:cs="等线"/>
                <w:sz w:val="20"/>
                <w:szCs w:val="20"/>
              </w:rPr>
            </w:pPr>
            <w:r>
              <w:rPr>
                <w:rFonts w:ascii="等线" w:hAnsi="等线" w:eastAsia="等线" w:cs="等线"/>
                <w:spacing w:val="4"/>
                <w:sz w:val="20"/>
                <w:szCs w:val="20"/>
              </w:rPr>
              <w:t>1</w:t>
            </w:r>
            <w:r>
              <w:rPr>
                <w:rFonts w:ascii="等线" w:hAnsi="等线" w:eastAsia="等线" w:cs="等线"/>
                <w:spacing w:val="2"/>
                <w:sz w:val="20"/>
                <w:szCs w:val="20"/>
              </w:rPr>
              <w:t>0~100</w:t>
            </w:r>
          </w:p>
        </w:tc>
        <w:tc>
          <w:tcPr>
            <w:tcW w:w="3273" w:type="dxa"/>
            <w:tcBorders>
              <w:right w:val="single" w:color="000000" w:sz="10" w:space="0"/>
            </w:tcBorders>
            <w:vAlign w:val="top"/>
          </w:tcPr>
          <w:p>
            <w:pPr>
              <w:spacing w:before="77" w:line="193" w:lineRule="auto"/>
              <w:ind w:left="115"/>
              <w:rPr>
                <w:rFonts w:ascii="等线" w:hAnsi="等线" w:eastAsia="等线" w:cs="等线"/>
                <w:sz w:val="20"/>
                <w:szCs w:val="20"/>
              </w:rPr>
            </w:pPr>
            <w:r>
              <w:rPr>
                <w:rFonts w:ascii="等线" w:hAnsi="等线" w:eastAsia="等线" w:cs="等线"/>
                <w:spacing w:val="2"/>
                <w:sz w:val="20"/>
                <w:szCs w:val="20"/>
              </w:rPr>
              <w:t>0.</w:t>
            </w:r>
            <w:r>
              <w:rPr>
                <w:rFonts w:ascii="等线" w:hAnsi="等线" w:eastAsia="等线" w:cs="等线"/>
                <w:spacing w:val="1"/>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2940" w:type="dxa"/>
            <w:tcBorders>
              <w:left w:val="single" w:color="000000" w:sz="10" w:space="0"/>
            </w:tcBorders>
            <w:vAlign w:val="top"/>
          </w:tcPr>
          <w:p>
            <w:pPr>
              <w:spacing w:before="21" w:line="317" w:lineRule="exact"/>
              <w:ind w:left="131"/>
              <w:rPr>
                <w:rFonts w:ascii="等线" w:hAnsi="等线" w:eastAsia="等线" w:cs="等线"/>
                <w:sz w:val="20"/>
                <w:szCs w:val="20"/>
              </w:rPr>
            </w:pPr>
            <w:r>
              <w:rPr>
                <w:rFonts w:ascii="等线" w:hAnsi="等线" w:eastAsia="等线" w:cs="等线"/>
                <w:spacing w:val="-14"/>
                <w:position w:val="3"/>
                <w:sz w:val="20"/>
                <w:szCs w:val="20"/>
              </w:rPr>
              <w:t>≥</w:t>
            </w:r>
            <w:r>
              <w:rPr>
                <w:rFonts w:ascii="等线" w:hAnsi="等线" w:eastAsia="等线" w:cs="等线"/>
                <w:spacing w:val="-13"/>
                <w:position w:val="3"/>
                <w:sz w:val="20"/>
                <w:szCs w:val="20"/>
              </w:rPr>
              <w:t xml:space="preserve"> 100</w:t>
            </w:r>
          </w:p>
        </w:tc>
        <w:tc>
          <w:tcPr>
            <w:tcW w:w="3273" w:type="dxa"/>
            <w:tcBorders>
              <w:right w:val="single" w:color="000000" w:sz="10" w:space="0"/>
            </w:tcBorders>
            <w:vAlign w:val="top"/>
          </w:tcPr>
          <w:p>
            <w:pPr>
              <w:spacing w:before="80" w:line="195" w:lineRule="auto"/>
              <w:ind w:left="121"/>
              <w:rPr>
                <w:rFonts w:ascii="等线" w:hAnsi="等线" w:eastAsia="等线" w:cs="等线"/>
                <w:sz w:val="20"/>
                <w:szCs w:val="20"/>
              </w:rPr>
            </w:pPr>
            <w:r>
              <w:rPr>
                <w:rFonts w:ascii="等线" w:hAnsi="等线" w:eastAsia="等线" w:cs="等线"/>
                <w:sz w:val="20"/>
                <w:szCs w:val="20"/>
              </w:rPr>
              <w:t>1.00</w:t>
            </w:r>
          </w:p>
        </w:tc>
      </w:tr>
    </w:tbl>
    <w:p>
      <w:pPr>
        <w:spacing w:before="125" w:line="231" w:lineRule="auto"/>
        <w:ind w:left="509"/>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周</w:t>
      </w:r>
      <w:r>
        <w:rPr>
          <w:rFonts w:ascii="仿宋" w:hAnsi="仿宋" w:eastAsia="仿宋" w:cs="仿宋"/>
          <w:spacing w:val="14"/>
          <w:sz w:val="23"/>
          <w:szCs w:val="23"/>
          <w14:textOutline w14:w="4358" w14:cap="sq" w14:cmpd="sng">
            <w14:solidFill>
              <w14:srgbClr w14:val="000000"/>
            </w14:solidFill>
            <w14:prstDash w14:val="solid"/>
            <w14:bevel/>
          </w14:textOutline>
        </w:rPr>
        <w:t>边</w:t>
      </w:r>
      <w:r>
        <w:rPr>
          <w:rFonts w:ascii="仿宋" w:hAnsi="仿宋" w:eastAsia="仿宋" w:cs="仿宋"/>
          <w:spacing w:val="8"/>
          <w:sz w:val="23"/>
          <w:szCs w:val="23"/>
          <w14:textOutline w14:w="4358" w14:cap="sq" w14:cmpd="sng">
            <w14:solidFill>
              <w14:srgbClr w14:val="000000"/>
            </w14:solidFill>
            <w14:prstDash w14:val="solid"/>
            <w14:bevel/>
          </w14:textOutline>
        </w:rPr>
        <w:t>环境</w:t>
      </w:r>
      <w:r>
        <w:rPr>
          <w:rFonts w:ascii="仿宋" w:hAnsi="仿宋" w:eastAsia="仿宋" w:cs="仿宋"/>
          <w:spacing w:val="8"/>
          <w:sz w:val="23"/>
          <w:szCs w:val="23"/>
        </w:rPr>
        <w:t>：考虑分析区内的建筑物之间遮挡；</w:t>
      </w:r>
    </w:p>
    <w:p>
      <w:pPr>
        <w:sectPr>
          <w:footerReference r:id="rId6" w:type="default"/>
          <w:pgSz w:w="11906" w:h="16839"/>
          <w:pgMar w:top="1431" w:right="1625" w:bottom="1220" w:left="1785" w:header="0" w:footer="1033" w:gutter="0"/>
          <w:cols w:space="720" w:num="1"/>
        </w:sectPr>
      </w:pPr>
    </w:p>
    <w:p>
      <w:pPr>
        <w:spacing w:before="131" w:line="322" w:lineRule="auto"/>
        <w:ind w:left="143" w:right="935" w:firstLine="493"/>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室</w:t>
      </w:r>
      <w:r>
        <w:rPr>
          <w:rFonts w:ascii="仿宋" w:hAnsi="仿宋" w:eastAsia="仿宋" w:cs="仿宋"/>
          <w:spacing w:val="9"/>
          <w:sz w:val="23"/>
          <w:szCs w:val="23"/>
          <w14:textOutline w14:w="4358" w14:cap="sq" w14:cmpd="sng">
            <w14:solidFill>
              <w14:srgbClr w14:val="000000"/>
            </w14:solidFill>
            <w14:prstDash w14:val="solid"/>
            <w14:bevel/>
          </w14:textOutline>
        </w:rPr>
        <w:t>内</w:t>
      </w:r>
      <w:r>
        <w:rPr>
          <w:rFonts w:ascii="仿宋" w:hAnsi="仿宋" w:eastAsia="仿宋" w:cs="仿宋"/>
          <w:spacing w:val="6"/>
          <w:sz w:val="23"/>
          <w:szCs w:val="23"/>
          <w14:textOutline w14:w="4358" w14:cap="sq" w14:cmpd="sng">
            <w14:solidFill>
              <w14:srgbClr w14:val="000000"/>
            </w14:solidFill>
            <w14:prstDash w14:val="solid"/>
            <w14:bevel/>
          </w14:textOutline>
        </w:rPr>
        <w:t>环境</w:t>
      </w:r>
      <w:r>
        <w:rPr>
          <w:rFonts w:ascii="仿宋" w:hAnsi="仿宋" w:eastAsia="仿宋" w:cs="仿宋"/>
          <w:spacing w:val="6"/>
          <w:sz w:val="23"/>
          <w:szCs w:val="23"/>
        </w:rPr>
        <w:t>：忽略室内家具类设施的影响，只考虑永久固定的顶棚、地面和墙</w:t>
      </w:r>
      <w:r>
        <w:rPr>
          <w:rFonts w:ascii="仿宋" w:hAnsi="仿宋" w:eastAsia="仿宋" w:cs="仿宋"/>
          <w:sz w:val="23"/>
          <w:szCs w:val="23"/>
        </w:rPr>
        <w:t xml:space="preserve"> </w:t>
      </w:r>
      <w:r>
        <w:rPr>
          <w:rFonts w:ascii="仿宋" w:hAnsi="仿宋" w:eastAsia="仿宋" w:cs="仿宋"/>
          <w:spacing w:val="-6"/>
          <w:sz w:val="23"/>
          <w:szCs w:val="23"/>
        </w:rPr>
        <w:t>面</w:t>
      </w:r>
      <w:r>
        <w:rPr>
          <w:rFonts w:ascii="仿宋" w:hAnsi="仿宋" w:eastAsia="仿宋" w:cs="仿宋"/>
          <w:spacing w:val="-5"/>
          <w:sz w:val="23"/>
          <w:szCs w:val="23"/>
        </w:rPr>
        <w:t>。</w:t>
      </w:r>
    </w:p>
    <w:p>
      <w:pPr>
        <w:spacing w:line="228" w:lineRule="auto"/>
        <w:ind w:left="623"/>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2)</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建筑饰面材料参数</w:t>
      </w:r>
    </w:p>
    <w:p>
      <w:pPr>
        <w:spacing w:before="110" w:line="305" w:lineRule="auto"/>
        <w:ind w:left="138" w:right="750" w:firstLine="498"/>
        <w:rPr>
          <w:rFonts w:ascii="仿宋" w:hAnsi="仿宋" w:eastAsia="仿宋" w:cs="仿宋"/>
          <w:sz w:val="23"/>
          <w:szCs w:val="23"/>
        </w:rPr>
      </w:pPr>
      <w:r>
        <w:rPr>
          <w:rFonts w:ascii="仿宋" w:hAnsi="仿宋" w:eastAsia="仿宋" w:cs="仿宋"/>
          <w:spacing w:val="12"/>
          <w:sz w:val="23"/>
          <w:szCs w:val="23"/>
        </w:rPr>
        <w:t>室</w:t>
      </w:r>
      <w:r>
        <w:rPr>
          <w:rFonts w:ascii="仿宋" w:hAnsi="仿宋" w:eastAsia="仿宋" w:cs="仿宋"/>
          <w:spacing w:val="9"/>
          <w:sz w:val="23"/>
          <w:szCs w:val="23"/>
        </w:rPr>
        <w:t>内</w:t>
      </w:r>
      <w:r>
        <w:rPr>
          <w:rFonts w:ascii="仿宋" w:hAnsi="仿宋" w:eastAsia="仿宋" w:cs="仿宋"/>
          <w:spacing w:val="6"/>
          <w:sz w:val="23"/>
          <w:szCs w:val="23"/>
        </w:rPr>
        <w:t>采光效果受内部和外部两种因素的影响。内表面反射比就是内部重要影</w:t>
      </w:r>
      <w:r>
        <w:rPr>
          <w:rFonts w:ascii="仿宋" w:hAnsi="仿宋" w:eastAsia="仿宋" w:cs="仿宋"/>
          <w:sz w:val="23"/>
          <w:szCs w:val="23"/>
        </w:rPr>
        <w:t xml:space="preserve"> </w:t>
      </w:r>
      <w:r>
        <w:rPr>
          <w:rFonts w:ascii="仿宋" w:hAnsi="仿宋" w:eastAsia="仿宋" w:cs="仿宋"/>
          <w:spacing w:val="8"/>
          <w:sz w:val="23"/>
          <w:szCs w:val="23"/>
        </w:rPr>
        <w:t>响</w:t>
      </w:r>
      <w:r>
        <w:rPr>
          <w:rFonts w:ascii="仿宋" w:hAnsi="仿宋" w:eastAsia="仿宋" w:cs="仿宋"/>
          <w:spacing w:val="7"/>
          <w:sz w:val="23"/>
          <w:szCs w:val="23"/>
        </w:rPr>
        <w:t>因素之一，外部因素除了天空亮度外，建筑外表面反射情况也是重要的影响因</w:t>
      </w:r>
      <w:r>
        <w:rPr>
          <w:rFonts w:ascii="仿宋" w:hAnsi="仿宋" w:eastAsia="仿宋" w:cs="仿宋"/>
          <w:sz w:val="23"/>
          <w:szCs w:val="23"/>
        </w:rPr>
        <w:t xml:space="preserve"> </w:t>
      </w:r>
      <w:r>
        <w:rPr>
          <w:rFonts w:ascii="仿宋" w:hAnsi="仿宋" w:eastAsia="仿宋" w:cs="仿宋"/>
          <w:spacing w:val="18"/>
          <w:sz w:val="23"/>
          <w:szCs w:val="23"/>
        </w:rPr>
        <w:t>素</w:t>
      </w:r>
      <w:r>
        <w:rPr>
          <w:rFonts w:ascii="仿宋" w:hAnsi="仿宋" w:eastAsia="仿宋" w:cs="仿宋"/>
          <w:spacing w:val="10"/>
          <w:sz w:val="23"/>
          <w:szCs w:val="23"/>
        </w:rPr>
        <w:t>。本项目中建筑内外饰面材料，如顶棚、墙面、地面、建筑外表面，其材质、</w:t>
      </w:r>
      <w:r>
        <w:rPr>
          <w:rFonts w:ascii="仿宋" w:hAnsi="仿宋" w:eastAsia="仿宋" w:cs="仿宋"/>
          <w:sz w:val="23"/>
          <w:szCs w:val="23"/>
        </w:rPr>
        <w:t xml:space="preserve"> </w:t>
      </w:r>
      <w:r>
        <w:rPr>
          <w:rFonts w:ascii="仿宋" w:hAnsi="仿宋" w:eastAsia="仿宋" w:cs="仿宋"/>
          <w:spacing w:val="12"/>
          <w:sz w:val="23"/>
          <w:szCs w:val="23"/>
        </w:rPr>
        <w:t>颜色</w:t>
      </w:r>
      <w:r>
        <w:rPr>
          <w:rFonts w:ascii="仿宋" w:hAnsi="仿宋" w:eastAsia="仿宋" w:cs="仿宋"/>
          <w:spacing w:val="6"/>
          <w:sz w:val="23"/>
          <w:szCs w:val="23"/>
        </w:rPr>
        <w:t>对应不同的反射比，给室内光环境带来不同的采光效果，反射比数据参考《</w:t>
      </w:r>
      <w:r>
        <w:rPr>
          <w:rFonts w:ascii="仿宋" w:hAnsi="仿宋" w:eastAsia="仿宋" w:cs="仿宋"/>
          <w:sz w:val="23"/>
          <w:szCs w:val="23"/>
        </w:rPr>
        <w:t xml:space="preserve"> </w:t>
      </w:r>
      <w:r>
        <w:rPr>
          <w:rFonts w:ascii="仿宋" w:hAnsi="仿宋" w:eastAsia="仿宋" w:cs="仿宋"/>
          <w:spacing w:val="-1"/>
          <w:sz w:val="23"/>
          <w:szCs w:val="23"/>
        </w:rPr>
        <w:t>建筑采光设计标准》</w:t>
      </w:r>
      <w:r>
        <w:rPr>
          <w:rFonts w:ascii="仿宋" w:hAnsi="仿宋" w:eastAsia="仿宋" w:cs="仿宋"/>
          <w:sz w:val="23"/>
          <w:szCs w:val="23"/>
        </w:rPr>
        <w:t>GB</w:t>
      </w:r>
      <w:r>
        <w:rPr>
          <w:rFonts w:ascii="仿宋" w:hAnsi="仿宋" w:eastAsia="仿宋" w:cs="仿宋"/>
          <w:spacing w:val="-1"/>
          <w:sz w:val="23"/>
          <w:szCs w:val="23"/>
        </w:rPr>
        <w:t xml:space="preserve"> 50033-2013 附录 </w:t>
      </w:r>
      <w:r>
        <w:rPr>
          <w:rFonts w:ascii="仿宋" w:hAnsi="仿宋" w:eastAsia="仿宋" w:cs="仿宋"/>
          <w:sz w:val="23"/>
          <w:szCs w:val="23"/>
        </w:rPr>
        <w:t>D</w:t>
      </w:r>
      <w:r>
        <w:rPr>
          <w:rFonts w:ascii="仿宋" w:hAnsi="仿宋" w:eastAsia="仿宋" w:cs="仿宋"/>
          <w:spacing w:val="-1"/>
          <w:sz w:val="23"/>
          <w:szCs w:val="23"/>
        </w:rPr>
        <w:t xml:space="preserve"> 中的表 </w:t>
      </w:r>
      <w:r>
        <w:rPr>
          <w:rFonts w:ascii="仿宋" w:hAnsi="仿宋" w:eastAsia="仿宋" w:cs="仿宋"/>
          <w:sz w:val="23"/>
          <w:szCs w:val="23"/>
        </w:rPr>
        <w:t xml:space="preserve">D.0.5 饰面材料的反射比ρ值， </w:t>
      </w:r>
      <w:r>
        <w:rPr>
          <w:rFonts w:ascii="仿宋" w:hAnsi="仿宋" w:eastAsia="仿宋" w:cs="仿宋"/>
          <w:spacing w:val="7"/>
          <w:sz w:val="23"/>
          <w:szCs w:val="23"/>
        </w:rPr>
        <w:t>具体参数见下表</w:t>
      </w:r>
      <w:r>
        <w:rPr>
          <w:rFonts w:ascii="仿宋" w:hAnsi="仿宋" w:eastAsia="仿宋" w:cs="仿宋"/>
          <w:spacing w:val="5"/>
          <w:sz w:val="23"/>
          <w:szCs w:val="23"/>
        </w:rPr>
        <w:t>：</w:t>
      </w:r>
    </w:p>
    <w:tbl>
      <w:tblPr>
        <w:tblStyle w:val="4"/>
        <w:tblW w:w="93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9"/>
        <w:gridCol w:w="3105"/>
        <w:gridCol w:w="3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344" w:type="dxa"/>
            <w:gridSpan w:val="3"/>
            <w:tcBorders>
              <w:left w:val="single" w:color="000000" w:sz="10" w:space="0"/>
              <w:right w:val="single" w:color="000000" w:sz="10" w:space="0"/>
            </w:tcBorders>
            <w:shd w:val="clear" w:color="auto" w:fill="E6E6E6"/>
            <w:vAlign w:val="top"/>
          </w:tcPr>
          <w:p>
            <w:pPr>
              <w:spacing w:before="142" w:line="229" w:lineRule="auto"/>
              <w:ind w:left="3406"/>
              <w:rPr>
                <w:rFonts w:ascii="仿宋" w:hAnsi="仿宋" w:eastAsia="仿宋" w:cs="仿宋"/>
                <w:sz w:val="20"/>
                <w:szCs w:val="20"/>
              </w:rPr>
            </w:pPr>
            <w:r>
              <w:rPr>
                <w:rFonts w:ascii="仿宋" w:hAnsi="仿宋" w:eastAsia="仿宋" w:cs="仿宋"/>
                <w:spacing w:val="18"/>
                <w:sz w:val="20"/>
                <w:szCs w:val="20"/>
                <w14:textOutline w14:w="3795" w14:cap="sq" w14:cmpd="sng">
                  <w14:solidFill>
                    <w14:srgbClr w14:val="000000"/>
                  </w14:solidFill>
                  <w14:prstDash w14:val="solid"/>
                  <w14:bevel/>
                </w14:textOutline>
              </w:rPr>
              <w:t>建</w:t>
            </w:r>
            <w:r>
              <w:rPr>
                <w:rFonts w:ascii="仿宋" w:hAnsi="仿宋" w:eastAsia="仿宋" w:cs="仿宋"/>
                <w:spacing w:val="9"/>
                <w:sz w:val="20"/>
                <w:szCs w:val="20"/>
                <w14:textOutline w14:w="3795" w14:cap="sq" w14:cmpd="sng">
                  <w14:solidFill>
                    <w14:srgbClr w14:val="000000"/>
                  </w14:solidFill>
                  <w14:prstDash w14:val="solid"/>
                  <w14:bevel/>
                </w14:textOutline>
              </w:rPr>
              <w:t>筑饰面材料选用与反射比取值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tcBorders>
              <w:left w:val="single" w:color="000000" w:sz="10" w:space="0"/>
            </w:tcBorders>
            <w:shd w:val="clear" w:color="auto" w:fill="E6E6E6"/>
            <w:vAlign w:val="top"/>
          </w:tcPr>
          <w:p>
            <w:pPr>
              <w:spacing w:before="51" w:line="230" w:lineRule="auto"/>
              <w:ind w:left="112"/>
              <w:rPr>
                <w:rFonts w:ascii="仿宋" w:hAnsi="仿宋" w:eastAsia="仿宋" w:cs="仿宋"/>
                <w:sz w:val="20"/>
                <w:szCs w:val="20"/>
              </w:rPr>
            </w:pPr>
            <w:r>
              <w:rPr>
                <w:rFonts w:ascii="仿宋" w:hAnsi="仿宋" w:eastAsia="仿宋" w:cs="仿宋"/>
                <w:spacing w:val="2"/>
                <w:sz w:val="20"/>
                <w:szCs w:val="20"/>
              </w:rPr>
              <w:t>部</w:t>
            </w:r>
            <w:r>
              <w:rPr>
                <w:rFonts w:ascii="仿宋" w:hAnsi="仿宋" w:eastAsia="仿宋" w:cs="仿宋"/>
                <w:spacing w:val="1"/>
                <w:sz w:val="20"/>
                <w:szCs w:val="20"/>
              </w:rPr>
              <w:t>位</w:t>
            </w:r>
          </w:p>
        </w:tc>
        <w:tc>
          <w:tcPr>
            <w:tcW w:w="3105" w:type="dxa"/>
            <w:shd w:val="clear" w:color="auto" w:fill="E6E6E6"/>
            <w:vAlign w:val="top"/>
          </w:tcPr>
          <w:p>
            <w:pPr>
              <w:spacing w:before="51" w:line="229" w:lineRule="auto"/>
              <w:ind w:left="116"/>
              <w:rPr>
                <w:rFonts w:ascii="仿宋" w:hAnsi="仿宋" w:eastAsia="仿宋" w:cs="仿宋"/>
                <w:sz w:val="20"/>
                <w:szCs w:val="20"/>
              </w:rPr>
            </w:pPr>
            <w:r>
              <w:rPr>
                <w:rFonts w:ascii="仿宋" w:hAnsi="仿宋" w:eastAsia="仿宋" w:cs="仿宋"/>
                <w:spacing w:val="10"/>
                <w:sz w:val="20"/>
                <w:szCs w:val="20"/>
              </w:rPr>
              <w:t>反</w:t>
            </w:r>
            <w:r>
              <w:rPr>
                <w:rFonts w:ascii="仿宋" w:hAnsi="仿宋" w:eastAsia="仿宋" w:cs="仿宋"/>
                <w:spacing w:val="8"/>
                <w:sz w:val="20"/>
                <w:szCs w:val="20"/>
              </w:rPr>
              <w:t>射比材料设计取值</w:t>
            </w:r>
          </w:p>
        </w:tc>
        <w:tc>
          <w:tcPr>
            <w:tcW w:w="3120" w:type="dxa"/>
            <w:tcBorders>
              <w:right w:val="single" w:color="000000" w:sz="10" w:space="0"/>
            </w:tcBorders>
            <w:shd w:val="clear" w:color="auto" w:fill="E6E6E6"/>
            <w:vAlign w:val="top"/>
          </w:tcPr>
          <w:p>
            <w:pPr>
              <w:spacing w:before="51" w:line="233" w:lineRule="auto"/>
              <w:ind w:left="125"/>
              <w:rPr>
                <w:rFonts w:ascii="仿宋" w:hAnsi="仿宋" w:eastAsia="仿宋" w:cs="仿宋"/>
                <w:sz w:val="20"/>
                <w:szCs w:val="20"/>
              </w:rPr>
            </w:pPr>
            <w:r>
              <w:rPr>
                <w:rFonts w:ascii="仿宋" w:hAnsi="仿宋" w:eastAsia="仿宋" w:cs="仿宋"/>
                <w:spacing w:val="1"/>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tcBorders>
              <w:left w:val="single" w:color="000000" w:sz="10" w:space="0"/>
            </w:tcBorders>
            <w:vAlign w:val="top"/>
          </w:tcPr>
          <w:p>
            <w:pPr>
              <w:spacing w:before="54" w:line="231" w:lineRule="auto"/>
              <w:ind w:left="112"/>
              <w:rPr>
                <w:rFonts w:ascii="仿宋" w:hAnsi="仿宋" w:eastAsia="仿宋" w:cs="仿宋"/>
                <w:sz w:val="20"/>
                <w:szCs w:val="20"/>
              </w:rPr>
            </w:pPr>
            <w:r>
              <w:rPr>
                <w:rFonts w:ascii="仿宋" w:hAnsi="仿宋" w:eastAsia="仿宋" w:cs="仿宋"/>
                <w:spacing w:val="2"/>
                <w:sz w:val="20"/>
                <w:szCs w:val="20"/>
              </w:rPr>
              <w:t>顶</w:t>
            </w:r>
            <w:r>
              <w:rPr>
                <w:rFonts w:ascii="仿宋" w:hAnsi="仿宋" w:eastAsia="仿宋" w:cs="仿宋"/>
                <w:spacing w:val="1"/>
                <w:sz w:val="20"/>
                <w:szCs w:val="20"/>
              </w:rPr>
              <w:t>棚</w:t>
            </w:r>
          </w:p>
        </w:tc>
        <w:tc>
          <w:tcPr>
            <w:tcW w:w="3105" w:type="dxa"/>
            <w:vAlign w:val="top"/>
          </w:tcPr>
          <w:p>
            <w:pPr>
              <w:spacing w:before="90" w:line="187" w:lineRule="auto"/>
              <w:ind w:left="110"/>
              <w:rPr>
                <w:rFonts w:ascii="仿宋" w:hAnsi="仿宋" w:eastAsia="仿宋" w:cs="仿宋"/>
                <w:sz w:val="20"/>
                <w:szCs w:val="20"/>
              </w:rPr>
            </w:pPr>
            <w:r>
              <w:rPr>
                <w:rFonts w:ascii="仿宋" w:hAnsi="仿宋" w:eastAsia="仿宋" w:cs="仿宋"/>
                <w:spacing w:val="3"/>
                <w:sz w:val="20"/>
                <w:szCs w:val="20"/>
              </w:rPr>
              <w:t>0.75</w:t>
            </w:r>
          </w:p>
        </w:tc>
        <w:tc>
          <w:tcPr>
            <w:tcW w:w="312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tcBorders>
              <w:left w:val="single" w:color="000000" w:sz="10" w:space="0"/>
            </w:tcBorders>
            <w:vAlign w:val="top"/>
          </w:tcPr>
          <w:p>
            <w:pPr>
              <w:spacing w:before="55" w:line="235" w:lineRule="auto"/>
              <w:ind w:left="112"/>
              <w:rPr>
                <w:rFonts w:ascii="仿宋" w:hAnsi="仿宋" w:eastAsia="仿宋" w:cs="仿宋"/>
                <w:sz w:val="20"/>
                <w:szCs w:val="20"/>
              </w:rPr>
            </w:pPr>
            <w:r>
              <w:rPr>
                <w:rFonts w:ascii="仿宋" w:hAnsi="仿宋" w:eastAsia="仿宋" w:cs="仿宋"/>
                <w:spacing w:val="2"/>
                <w:sz w:val="20"/>
                <w:szCs w:val="20"/>
              </w:rPr>
              <w:t>地</w:t>
            </w:r>
            <w:r>
              <w:rPr>
                <w:rFonts w:ascii="仿宋" w:hAnsi="仿宋" w:eastAsia="仿宋" w:cs="仿宋"/>
                <w:spacing w:val="1"/>
                <w:sz w:val="20"/>
                <w:szCs w:val="20"/>
              </w:rPr>
              <w:t>面</w:t>
            </w:r>
          </w:p>
        </w:tc>
        <w:tc>
          <w:tcPr>
            <w:tcW w:w="3105" w:type="dxa"/>
            <w:vAlign w:val="top"/>
          </w:tcPr>
          <w:p>
            <w:pPr>
              <w:spacing w:before="90" w:line="187" w:lineRule="auto"/>
              <w:ind w:left="110"/>
              <w:rPr>
                <w:rFonts w:ascii="仿宋" w:hAnsi="仿宋" w:eastAsia="仿宋" w:cs="仿宋"/>
                <w:sz w:val="20"/>
                <w:szCs w:val="20"/>
              </w:rPr>
            </w:pPr>
            <w:r>
              <w:rPr>
                <w:rFonts w:ascii="仿宋" w:hAnsi="仿宋" w:eastAsia="仿宋" w:cs="仿宋"/>
                <w:spacing w:val="3"/>
                <w:sz w:val="20"/>
                <w:szCs w:val="20"/>
              </w:rPr>
              <w:t>0.30</w:t>
            </w:r>
          </w:p>
        </w:tc>
        <w:tc>
          <w:tcPr>
            <w:tcW w:w="312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tcBorders>
              <w:left w:val="single" w:color="000000" w:sz="10" w:space="0"/>
            </w:tcBorders>
            <w:vAlign w:val="top"/>
          </w:tcPr>
          <w:p>
            <w:pPr>
              <w:spacing w:before="55" w:line="232" w:lineRule="auto"/>
              <w:ind w:left="111"/>
              <w:rPr>
                <w:rFonts w:ascii="仿宋" w:hAnsi="仿宋" w:eastAsia="仿宋" w:cs="仿宋"/>
                <w:sz w:val="20"/>
                <w:szCs w:val="20"/>
              </w:rPr>
            </w:pPr>
            <w:r>
              <w:rPr>
                <w:rFonts w:ascii="仿宋" w:hAnsi="仿宋" w:eastAsia="仿宋" w:cs="仿宋"/>
                <w:spacing w:val="2"/>
                <w:sz w:val="20"/>
                <w:szCs w:val="20"/>
              </w:rPr>
              <w:t>墙面</w:t>
            </w:r>
          </w:p>
        </w:tc>
        <w:tc>
          <w:tcPr>
            <w:tcW w:w="3105" w:type="dxa"/>
            <w:vAlign w:val="top"/>
          </w:tcPr>
          <w:p>
            <w:pPr>
              <w:spacing w:before="91" w:line="187" w:lineRule="auto"/>
              <w:ind w:left="110"/>
              <w:rPr>
                <w:rFonts w:ascii="仿宋" w:hAnsi="仿宋" w:eastAsia="仿宋" w:cs="仿宋"/>
                <w:sz w:val="20"/>
                <w:szCs w:val="20"/>
              </w:rPr>
            </w:pPr>
            <w:r>
              <w:rPr>
                <w:rFonts w:ascii="仿宋" w:hAnsi="仿宋" w:eastAsia="仿宋" w:cs="仿宋"/>
                <w:spacing w:val="3"/>
                <w:sz w:val="20"/>
                <w:szCs w:val="20"/>
              </w:rPr>
              <w:t>0.60</w:t>
            </w:r>
          </w:p>
        </w:tc>
        <w:tc>
          <w:tcPr>
            <w:tcW w:w="312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19" w:type="dxa"/>
            <w:tcBorders>
              <w:left w:val="single" w:color="000000" w:sz="10" w:space="0"/>
            </w:tcBorders>
            <w:vAlign w:val="top"/>
          </w:tcPr>
          <w:p>
            <w:pPr>
              <w:spacing w:before="55" w:line="232" w:lineRule="auto"/>
              <w:ind w:left="114"/>
              <w:rPr>
                <w:rFonts w:ascii="仿宋" w:hAnsi="仿宋" w:eastAsia="仿宋" w:cs="仿宋"/>
                <w:sz w:val="20"/>
                <w:szCs w:val="20"/>
              </w:rPr>
            </w:pPr>
            <w:r>
              <w:rPr>
                <w:rFonts w:ascii="仿宋" w:hAnsi="仿宋" w:eastAsia="仿宋" w:cs="仿宋"/>
                <w:spacing w:val="4"/>
                <w:sz w:val="20"/>
                <w:szCs w:val="20"/>
              </w:rPr>
              <w:t>外表面</w:t>
            </w:r>
          </w:p>
        </w:tc>
        <w:tc>
          <w:tcPr>
            <w:tcW w:w="3105" w:type="dxa"/>
            <w:vAlign w:val="top"/>
          </w:tcPr>
          <w:p>
            <w:pPr>
              <w:spacing w:before="92" w:line="187" w:lineRule="auto"/>
              <w:ind w:left="110"/>
              <w:rPr>
                <w:rFonts w:ascii="仿宋" w:hAnsi="仿宋" w:eastAsia="仿宋" w:cs="仿宋"/>
                <w:sz w:val="20"/>
                <w:szCs w:val="20"/>
              </w:rPr>
            </w:pPr>
            <w:r>
              <w:rPr>
                <w:rFonts w:ascii="仿宋" w:hAnsi="仿宋" w:eastAsia="仿宋" w:cs="仿宋"/>
                <w:spacing w:val="3"/>
                <w:sz w:val="20"/>
                <w:szCs w:val="20"/>
              </w:rPr>
              <w:t>0.50</w:t>
            </w:r>
          </w:p>
        </w:tc>
        <w:tc>
          <w:tcPr>
            <w:tcW w:w="3120" w:type="dxa"/>
            <w:tcBorders>
              <w:right w:val="single" w:color="000000" w:sz="10" w:space="0"/>
            </w:tcBorders>
            <w:vAlign w:val="top"/>
          </w:tcPr>
          <w:p>
            <w:pPr>
              <w:rPr>
                <w:rFonts w:ascii="Arial"/>
                <w:sz w:val="21"/>
              </w:rPr>
            </w:pPr>
          </w:p>
        </w:tc>
      </w:tr>
    </w:tbl>
    <w:p>
      <w:pPr>
        <w:spacing w:before="125" w:line="231" w:lineRule="auto"/>
        <w:ind w:left="625"/>
        <w:rPr>
          <w:rFonts w:ascii="仿宋" w:hAnsi="仿宋" w:eastAsia="仿宋" w:cs="仿宋"/>
          <w:sz w:val="23"/>
          <w:szCs w:val="23"/>
        </w:rPr>
      </w:pPr>
      <w:r>
        <w:rPr>
          <w:rFonts w:ascii="仿宋" w:hAnsi="仿宋" w:eastAsia="仿宋" w:cs="仿宋"/>
          <w:spacing w:val="2"/>
          <w:sz w:val="23"/>
          <w:szCs w:val="23"/>
        </w:rPr>
        <w:t>注 1：数据参考自：《建筑采光设计标准》</w:t>
      </w:r>
      <w:r>
        <w:rPr>
          <w:rFonts w:ascii="仿宋" w:hAnsi="仿宋" w:eastAsia="仿宋" w:cs="仿宋"/>
          <w:sz w:val="23"/>
          <w:szCs w:val="23"/>
        </w:rPr>
        <w:t>GB</w:t>
      </w:r>
      <w:r>
        <w:rPr>
          <w:rFonts w:ascii="仿宋" w:hAnsi="仿宋" w:eastAsia="仿宋" w:cs="仿宋"/>
          <w:spacing w:val="2"/>
          <w:sz w:val="23"/>
          <w:szCs w:val="23"/>
        </w:rPr>
        <w:t>50033</w:t>
      </w:r>
      <w:r>
        <w:rPr>
          <w:rFonts w:ascii="仿宋" w:hAnsi="仿宋" w:eastAsia="仿宋" w:cs="仿宋"/>
          <w:spacing w:val="1"/>
          <w:sz w:val="23"/>
          <w:szCs w:val="23"/>
        </w:rPr>
        <w:t xml:space="preserve">-2013 附录 </w:t>
      </w:r>
      <w:r>
        <w:rPr>
          <w:rFonts w:ascii="仿宋" w:hAnsi="仿宋" w:eastAsia="仿宋" w:cs="仿宋"/>
          <w:sz w:val="23"/>
          <w:szCs w:val="23"/>
        </w:rPr>
        <w:t>D</w:t>
      </w:r>
      <w:r>
        <w:rPr>
          <w:rFonts w:ascii="仿宋" w:hAnsi="仿宋" w:eastAsia="仿宋" w:cs="仿宋"/>
          <w:spacing w:val="1"/>
          <w:sz w:val="23"/>
          <w:szCs w:val="23"/>
        </w:rPr>
        <w:t xml:space="preserve"> 表 </w:t>
      </w:r>
      <w:r>
        <w:rPr>
          <w:rFonts w:ascii="仿宋" w:hAnsi="仿宋" w:eastAsia="仿宋" w:cs="仿宋"/>
          <w:sz w:val="23"/>
          <w:szCs w:val="23"/>
        </w:rPr>
        <w:t>D</w:t>
      </w:r>
      <w:r>
        <w:rPr>
          <w:rFonts w:ascii="仿宋" w:hAnsi="仿宋" w:eastAsia="仿宋" w:cs="仿宋"/>
          <w:spacing w:val="1"/>
          <w:sz w:val="23"/>
          <w:szCs w:val="23"/>
        </w:rPr>
        <w:t>.0.5；</w:t>
      </w:r>
    </w:p>
    <w:p>
      <w:pPr>
        <w:spacing w:before="112" w:line="230" w:lineRule="auto"/>
        <w:ind w:left="563"/>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8"/>
          <w:sz w:val="23"/>
          <w:szCs w:val="23"/>
          <w14:textOutline w14:w="4358" w14:cap="sq" w14:cmpd="sng">
            <w14:solidFill>
              <w14:srgbClr w14:val="000000"/>
            </w14:solidFill>
            <w14:prstDash w14:val="solid"/>
            <w14:bevel/>
          </w14:textOutline>
        </w:rPr>
        <w:t>3)</w:t>
      </w:r>
      <w:r>
        <w:rPr>
          <w:rFonts w:ascii="仿宋" w:hAnsi="仿宋" w:eastAsia="仿宋" w:cs="仿宋"/>
          <w:spacing w:val="18"/>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门窗类型参数</w:t>
      </w:r>
    </w:p>
    <w:p>
      <w:pPr>
        <w:spacing w:before="113" w:line="321" w:lineRule="auto"/>
        <w:ind w:left="144" w:right="935" w:firstLine="474"/>
        <w:rPr>
          <w:rFonts w:ascii="仿宋" w:hAnsi="仿宋" w:eastAsia="仿宋" w:cs="仿宋"/>
          <w:sz w:val="23"/>
          <w:szCs w:val="23"/>
        </w:rPr>
      </w:pPr>
      <w:r>
        <w:rPr>
          <w:rFonts w:ascii="仿宋" w:hAnsi="仿宋" w:eastAsia="仿宋" w:cs="仿宋"/>
          <w:spacing w:val="7"/>
          <w:sz w:val="23"/>
          <w:szCs w:val="23"/>
        </w:rPr>
        <w:t>透光的门窗决定了建筑内部的采光水平，工程中常见的采光门窗有侧窗、</w:t>
      </w:r>
      <w:r>
        <w:rPr>
          <w:rFonts w:ascii="仿宋" w:hAnsi="仿宋" w:eastAsia="仿宋" w:cs="仿宋"/>
          <w:spacing w:val="1"/>
          <w:sz w:val="23"/>
          <w:szCs w:val="23"/>
        </w:rPr>
        <w:t>天</w:t>
      </w:r>
      <w:r>
        <w:rPr>
          <w:rFonts w:ascii="仿宋" w:hAnsi="仿宋" w:eastAsia="仿宋" w:cs="仿宋"/>
          <w:sz w:val="23"/>
          <w:szCs w:val="23"/>
        </w:rPr>
        <w:t xml:space="preserve"> </w:t>
      </w:r>
      <w:r>
        <w:rPr>
          <w:rFonts w:ascii="仿宋" w:hAnsi="仿宋" w:eastAsia="仿宋" w:cs="仿宋"/>
          <w:spacing w:val="7"/>
          <w:sz w:val="23"/>
          <w:szCs w:val="23"/>
        </w:rPr>
        <w:t>窗和透光门等。窗的位置、尺寸、形态等都对室内采光有明显的影响，常用的</w:t>
      </w:r>
      <w:r>
        <w:rPr>
          <w:rFonts w:ascii="仿宋" w:hAnsi="仿宋" w:eastAsia="仿宋" w:cs="仿宋"/>
          <w:spacing w:val="1"/>
          <w:sz w:val="23"/>
          <w:szCs w:val="23"/>
        </w:rPr>
        <w:t>透</w:t>
      </w:r>
      <w:r>
        <w:rPr>
          <w:rFonts w:ascii="仿宋" w:hAnsi="仿宋" w:eastAsia="仿宋" w:cs="仿宋"/>
          <w:sz w:val="23"/>
          <w:szCs w:val="23"/>
        </w:rPr>
        <w:t xml:space="preserve"> </w:t>
      </w:r>
      <w:r>
        <w:rPr>
          <w:rFonts w:ascii="仿宋" w:hAnsi="仿宋" w:eastAsia="仿宋" w:cs="仿宋"/>
          <w:spacing w:val="7"/>
          <w:sz w:val="23"/>
          <w:szCs w:val="23"/>
        </w:rPr>
        <w:t>光门也有利于自然光的传播，天窗更是解决大空间采光的有效方式。总之，建</w:t>
      </w:r>
      <w:r>
        <w:rPr>
          <w:rFonts w:ascii="仿宋" w:hAnsi="仿宋" w:eastAsia="仿宋" w:cs="仿宋"/>
          <w:spacing w:val="1"/>
          <w:sz w:val="23"/>
          <w:szCs w:val="23"/>
        </w:rPr>
        <w:t>筑</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2"/>
          <w:sz w:val="23"/>
          <w:szCs w:val="23"/>
        </w:rPr>
        <w:t>门</w:t>
      </w:r>
      <w:r>
        <w:rPr>
          <w:rFonts w:ascii="仿宋" w:hAnsi="仿宋" w:eastAsia="仿宋" w:cs="仿宋"/>
          <w:spacing w:val="8"/>
          <w:sz w:val="23"/>
          <w:szCs w:val="23"/>
        </w:rPr>
        <w:t>窗采光性能参数与采光系数的计算息息相关。</w:t>
      </w:r>
    </w:p>
    <w:p>
      <w:pPr>
        <w:spacing w:before="2" w:line="321" w:lineRule="auto"/>
        <w:ind w:left="166" w:right="935" w:firstLine="476"/>
        <w:rPr>
          <w:rFonts w:ascii="仿宋" w:hAnsi="仿宋" w:eastAsia="仿宋" w:cs="仿宋"/>
          <w:sz w:val="23"/>
          <w:szCs w:val="23"/>
        </w:rPr>
      </w:pPr>
      <w:r>
        <w:rPr>
          <w:rFonts w:ascii="仿宋" w:hAnsi="仿宋" w:eastAsia="仿宋" w:cs="仿宋"/>
          <w:spacing w:val="9"/>
          <w:sz w:val="23"/>
          <w:szCs w:val="23"/>
        </w:rPr>
        <w:t>门</w:t>
      </w:r>
      <w:r>
        <w:rPr>
          <w:rFonts w:ascii="仿宋" w:hAnsi="仿宋" w:eastAsia="仿宋" w:cs="仿宋"/>
          <w:spacing w:val="6"/>
          <w:sz w:val="23"/>
          <w:szCs w:val="23"/>
        </w:rPr>
        <w:t>窗性能参数包括门窗尺寸、挡光系数、窗框类型、玻璃类型、可见光透射</w:t>
      </w:r>
      <w:r>
        <w:rPr>
          <w:rFonts w:ascii="仿宋" w:hAnsi="仿宋" w:eastAsia="仿宋" w:cs="仿宋"/>
          <w:sz w:val="23"/>
          <w:szCs w:val="23"/>
        </w:rPr>
        <w:t xml:space="preserve"> </w:t>
      </w:r>
      <w:r>
        <w:rPr>
          <w:rFonts w:ascii="仿宋" w:hAnsi="仿宋" w:eastAsia="仿宋" w:cs="仿宋"/>
          <w:spacing w:val="10"/>
          <w:sz w:val="23"/>
          <w:szCs w:val="23"/>
        </w:rPr>
        <w:t>比</w:t>
      </w:r>
      <w:r>
        <w:rPr>
          <w:rFonts w:ascii="仿宋" w:hAnsi="仿宋" w:eastAsia="仿宋" w:cs="仿宋"/>
          <w:spacing w:val="7"/>
          <w:sz w:val="23"/>
          <w:szCs w:val="23"/>
        </w:rPr>
        <w:t>和反射比，本项目的具体参数详见下文。</w:t>
      </w:r>
    </w:p>
    <w:p>
      <w:pPr>
        <w:spacing w:line="220" w:lineRule="auto"/>
        <w:ind w:left="621"/>
        <w:rPr>
          <w:rFonts w:ascii="仿宋" w:hAnsi="仿宋" w:eastAsia="仿宋" w:cs="仿宋"/>
          <w:sz w:val="23"/>
          <w:szCs w:val="23"/>
        </w:rPr>
      </w:pPr>
      <w:r>
        <w:rPr>
          <w:rFonts w:ascii="仿宋" w:hAnsi="仿宋" w:eastAsia="仿宋" w:cs="仿宋"/>
          <w:spacing w:val="5"/>
          <w:sz w:val="23"/>
          <w:szCs w:val="23"/>
        </w:rPr>
        <w:t>普</w:t>
      </w:r>
      <w:r>
        <w:rPr>
          <w:rFonts w:ascii="仿宋" w:hAnsi="仿宋" w:eastAsia="仿宋" w:cs="仿宋"/>
          <w:spacing w:val="3"/>
          <w:sz w:val="23"/>
          <w:szCs w:val="23"/>
        </w:rPr>
        <w:t>通窗</w:t>
      </w:r>
    </w:p>
    <w:tbl>
      <w:tblPr>
        <w:tblStyle w:val="4"/>
        <w:tblW w:w="933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0"/>
        <w:gridCol w:w="1242"/>
        <w:gridCol w:w="1243"/>
        <w:gridCol w:w="1297"/>
        <w:gridCol w:w="1297"/>
        <w:gridCol w:w="1512"/>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370" w:type="dxa"/>
            <w:tcBorders>
              <w:left w:val="single" w:color="000000" w:sz="10" w:space="0"/>
              <w:right w:val="single" w:color="000000" w:sz="6" w:space="0"/>
            </w:tcBorders>
            <w:shd w:val="clear" w:color="auto" w:fill="E6E6E6"/>
            <w:vAlign w:val="top"/>
          </w:tcPr>
          <w:p>
            <w:pPr>
              <w:spacing w:before="76" w:line="230" w:lineRule="auto"/>
              <w:ind w:left="132"/>
              <w:rPr>
                <w:rFonts w:ascii="仿宋" w:hAnsi="仿宋" w:eastAsia="仿宋" w:cs="仿宋"/>
                <w:sz w:val="20"/>
                <w:szCs w:val="20"/>
              </w:rPr>
            </w:pPr>
            <w:r>
              <w:rPr>
                <w:rFonts w:ascii="仿宋" w:hAnsi="仿宋" w:eastAsia="仿宋" w:cs="仿宋"/>
                <w:spacing w:val="1"/>
                <w:sz w:val="20"/>
                <w:szCs w:val="20"/>
              </w:rPr>
              <w:t>门窗编</w:t>
            </w:r>
            <w:r>
              <w:rPr>
                <w:rFonts w:ascii="仿宋" w:hAnsi="仿宋" w:eastAsia="仿宋" w:cs="仿宋"/>
                <w:sz w:val="20"/>
                <w:szCs w:val="20"/>
              </w:rPr>
              <w:t>号</w:t>
            </w:r>
          </w:p>
        </w:tc>
        <w:tc>
          <w:tcPr>
            <w:tcW w:w="1242" w:type="dxa"/>
            <w:tcBorders>
              <w:left w:val="single" w:color="000000" w:sz="6" w:space="0"/>
              <w:right w:val="single" w:color="000000" w:sz="6" w:space="0"/>
            </w:tcBorders>
            <w:shd w:val="clear" w:color="auto" w:fill="E6E6E6"/>
            <w:vAlign w:val="top"/>
          </w:tcPr>
          <w:p>
            <w:pPr>
              <w:spacing w:before="75" w:line="232" w:lineRule="auto"/>
              <w:ind w:left="106"/>
              <w:rPr>
                <w:rFonts w:ascii="仿宋" w:hAnsi="仿宋" w:eastAsia="仿宋" w:cs="仿宋"/>
                <w:sz w:val="20"/>
                <w:szCs w:val="20"/>
              </w:rPr>
            </w:pPr>
            <w:r>
              <w:rPr>
                <w:rFonts w:ascii="仿宋" w:hAnsi="仿宋" w:eastAsia="仿宋" w:cs="仿宋"/>
                <w:spacing w:val="7"/>
                <w:sz w:val="20"/>
                <w:szCs w:val="20"/>
              </w:rPr>
              <w:t>宽</w:t>
            </w:r>
            <w:r>
              <w:rPr>
                <w:rFonts w:ascii="仿宋" w:hAnsi="仿宋" w:eastAsia="仿宋" w:cs="仿宋"/>
                <w:spacing w:val="6"/>
                <w:sz w:val="20"/>
                <w:szCs w:val="20"/>
              </w:rPr>
              <w:t>度(</w:t>
            </w:r>
            <w:r>
              <w:rPr>
                <w:rFonts w:ascii="仿宋" w:hAnsi="仿宋" w:eastAsia="仿宋" w:cs="仿宋"/>
                <w:sz w:val="20"/>
                <w:szCs w:val="20"/>
              </w:rPr>
              <w:t>mm</w:t>
            </w:r>
            <w:r>
              <w:rPr>
                <w:rFonts w:ascii="仿宋" w:hAnsi="仿宋" w:eastAsia="仿宋" w:cs="仿宋"/>
                <w:spacing w:val="6"/>
                <w:sz w:val="20"/>
                <w:szCs w:val="20"/>
              </w:rPr>
              <w:t>)</w:t>
            </w:r>
          </w:p>
        </w:tc>
        <w:tc>
          <w:tcPr>
            <w:tcW w:w="1243" w:type="dxa"/>
            <w:tcBorders>
              <w:left w:val="single" w:color="000000" w:sz="6" w:space="0"/>
              <w:right w:val="single" w:color="000000" w:sz="6" w:space="0"/>
            </w:tcBorders>
            <w:shd w:val="clear" w:color="auto" w:fill="E6E6E6"/>
            <w:vAlign w:val="top"/>
          </w:tcPr>
          <w:p>
            <w:pPr>
              <w:spacing w:before="75" w:line="232" w:lineRule="auto"/>
              <w:ind w:left="115"/>
              <w:rPr>
                <w:rFonts w:ascii="仿宋" w:hAnsi="仿宋" w:eastAsia="仿宋" w:cs="仿宋"/>
                <w:sz w:val="20"/>
                <w:szCs w:val="20"/>
              </w:rPr>
            </w:pPr>
            <w:r>
              <w:rPr>
                <w:rFonts w:ascii="仿宋" w:hAnsi="仿宋" w:eastAsia="仿宋" w:cs="仿宋"/>
                <w:spacing w:val="5"/>
                <w:sz w:val="20"/>
                <w:szCs w:val="20"/>
              </w:rPr>
              <w:t>高度(</w:t>
            </w:r>
            <w:r>
              <w:rPr>
                <w:rFonts w:ascii="仿宋" w:hAnsi="仿宋" w:eastAsia="仿宋" w:cs="仿宋"/>
                <w:sz w:val="20"/>
                <w:szCs w:val="20"/>
              </w:rPr>
              <w:t>mm</w:t>
            </w:r>
            <w:r>
              <w:rPr>
                <w:rFonts w:ascii="仿宋" w:hAnsi="仿宋" w:eastAsia="仿宋" w:cs="仿宋"/>
                <w:spacing w:val="5"/>
                <w:sz w:val="20"/>
                <w:szCs w:val="20"/>
              </w:rPr>
              <w:t>)</w:t>
            </w:r>
          </w:p>
        </w:tc>
        <w:tc>
          <w:tcPr>
            <w:tcW w:w="1297" w:type="dxa"/>
            <w:tcBorders>
              <w:left w:val="single" w:color="000000" w:sz="6" w:space="0"/>
              <w:right w:val="single" w:color="000000" w:sz="6" w:space="0"/>
            </w:tcBorders>
            <w:shd w:val="clear" w:color="auto" w:fill="E6E6E6"/>
            <w:vAlign w:val="top"/>
          </w:tcPr>
          <w:p>
            <w:pPr>
              <w:spacing w:before="76" w:line="229" w:lineRule="auto"/>
              <w:ind w:left="121"/>
              <w:rPr>
                <w:rFonts w:ascii="仿宋" w:hAnsi="仿宋" w:eastAsia="仿宋" w:cs="仿宋"/>
                <w:sz w:val="20"/>
                <w:szCs w:val="20"/>
              </w:rPr>
            </w:pPr>
            <w:r>
              <w:rPr>
                <w:rFonts w:ascii="仿宋" w:hAnsi="仿宋" w:eastAsia="仿宋" w:cs="仿宋"/>
                <w:spacing w:val="5"/>
                <w:sz w:val="20"/>
                <w:szCs w:val="20"/>
              </w:rPr>
              <w:t>窗</w:t>
            </w:r>
            <w:r>
              <w:rPr>
                <w:rFonts w:ascii="仿宋" w:hAnsi="仿宋" w:eastAsia="仿宋" w:cs="仿宋"/>
                <w:spacing w:val="3"/>
                <w:sz w:val="20"/>
                <w:szCs w:val="20"/>
              </w:rPr>
              <w:t>框类型</w:t>
            </w:r>
          </w:p>
        </w:tc>
        <w:tc>
          <w:tcPr>
            <w:tcW w:w="1297" w:type="dxa"/>
            <w:tcBorders>
              <w:left w:val="single" w:color="000000" w:sz="6" w:space="0"/>
              <w:right w:val="single" w:color="000000" w:sz="6" w:space="0"/>
            </w:tcBorders>
            <w:shd w:val="clear" w:color="auto" w:fill="E6E6E6"/>
            <w:vAlign w:val="top"/>
          </w:tcPr>
          <w:p>
            <w:pPr>
              <w:spacing w:before="75" w:line="232" w:lineRule="auto"/>
              <w:ind w:left="116"/>
              <w:rPr>
                <w:rFonts w:ascii="仿宋" w:hAnsi="仿宋" w:eastAsia="仿宋" w:cs="仿宋"/>
                <w:sz w:val="20"/>
                <w:szCs w:val="20"/>
              </w:rPr>
            </w:pPr>
            <w:r>
              <w:rPr>
                <w:rFonts w:ascii="仿宋" w:hAnsi="仿宋" w:eastAsia="仿宋" w:cs="仿宋"/>
                <w:spacing w:val="8"/>
                <w:sz w:val="20"/>
                <w:szCs w:val="20"/>
              </w:rPr>
              <w:t>玻</w:t>
            </w:r>
            <w:r>
              <w:rPr>
                <w:rFonts w:ascii="仿宋" w:hAnsi="仿宋" w:eastAsia="仿宋" w:cs="仿宋"/>
                <w:spacing w:val="5"/>
                <w:sz w:val="20"/>
                <w:szCs w:val="20"/>
              </w:rPr>
              <w:t>璃类型</w:t>
            </w:r>
          </w:p>
        </w:tc>
        <w:tc>
          <w:tcPr>
            <w:tcW w:w="1512" w:type="dxa"/>
            <w:tcBorders>
              <w:left w:val="single" w:color="000000" w:sz="6" w:space="0"/>
              <w:right w:val="single" w:color="000000" w:sz="6" w:space="0"/>
            </w:tcBorders>
            <w:shd w:val="clear" w:color="auto" w:fill="E6E6E6"/>
            <w:vAlign w:val="top"/>
          </w:tcPr>
          <w:p>
            <w:pPr>
              <w:spacing w:before="75" w:line="232" w:lineRule="auto"/>
              <w:ind w:left="122"/>
              <w:rPr>
                <w:rFonts w:ascii="仿宋" w:hAnsi="仿宋" w:eastAsia="仿宋" w:cs="仿宋"/>
                <w:sz w:val="20"/>
                <w:szCs w:val="20"/>
              </w:rPr>
            </w:pPr>
            <w:r>
              <w:rPr>
                <w:rFonts w:ascii="仿宋" w:hAnsi="仿宋" w:eastAsia="仿宋" w:cs="仿宋"/>
                <w:spacing w:val="10"/>
                <w:sz w:val="20"/>
                <w:szCs w:val="20"/>
              </w:rPr>
              <w:t>可</w:t>
            </w:r>
            <w:r>
              <w:rPr>
                <w:rFonts w:ascii="仿宋" w:hAnsi="仿宋" w:eastAsia="仿宋" w:cs="仿宋"/>
                <w:spacing w:val="6"/>
                <w:sz w:val="20"/>
                <w:szCs w:val="20"/>
              </w:rPr>
              <w:t>见光透射比</w:t>
            </w:r>
          </w:p>
        </w:tc>
        <w:tc>
          <w:tcPr>
            <w:tcW w:w="1369" w:type="dxa"/>
            <w:tcBorders>
              <w:left w:val="single" w:color="000000" w:sz="6" w:space="0"/>
              <w:right w:val="single" w:color="000000" w:sz="10" w:space="0"/>
            </w:tcBorders>
            <w:shd w:val="clear" w:color="auto" w:fill="E6E6E6"/>
            <w:vAlign w:val="top"/>
          </w:tcPr>
          <w:p>
            <w:pPr>
              <w:spacing w:before="75" w:line="232" w:lineRule="auto"/>
              <w:ind w:left="124"/>
              <w:rPr>
                <w:rFonts w:ascii="仿宋" w:hAnsi="仿宋" w:eastAsia="仿宋" w:cs="仿宋"/>
                <w:sz w:val="20"/>
                <w:szCs w:val="20"/>
              </w:rPr>
            </w:pPr>
            <w:r>
              <w:rPr>
                <w:rFonts w:ascii="仿宋" w:hAnsi="仿宋" w:eastAsia="仿宋" w:cs="仿宋"/>
                <w:spacing w:val="7"/>
                <w:sz w:val="20"/>
                <w:szCs w:val="20"/>
              </w:rPr>
              <w:t>玻璃反射</w:t>
            </w:r>
            <w:r>
              <w:rPr>
                <w:rFonts w:ascii="仿宋" w:hAnsi="仿宋" w:eastAsia="仿宋" w:cs="仿宋"/>
                <w:spacing w:val="6"/>
                <w:sz w:val="20"/>
                <w:szCs w:val="20"/>
              </w:rPr>
              <w:t>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tcBorders>
              <w:left w:val="single" w:color="000000" w:sz="10" w:space="0"/>
              <w:right w:val="single" w:color="000000" w:sz="6" w:space="0"/>
            </w:tcBorders>
            <w:vAlign w:val="top"/>
          </w:tcPr>
          <w:p>
            <w:pPr>
              <w:spacing w:before="91" w:line="187" w:lineRule="auto"/>
              <w:ind w:left="103"/>
              <w:rPr>
                <w:rFonts w:ascii="仿宋" w:hAnsi="仿宋" w:eastAsia="仿宋" w:cs="仿宋"/>
                <w:sz w:val="20"/>
                <w:szCs w:val="20"/>
              </w:rPr>
            </w:pPr>
            <w:r>
              <w:rPr>
                <w:rFonts w:ascii="仿宋" w:hAnsi="仿宋" w:eastAsia="仿宋" w:cs="仿宋"/>
                <w:sz w:val="20"/>
                <w:szCs w:val="20"/>
              </w:rPr>
              <w:t>C</w:t>
            </w:r>
            <w:r>
              <w:rPr>
                <w:rFonts w:ascii="仿宋" w:hAnsi="仿宋" w:eastAsia="仿宋" w:cs="仿宋"/>
                <w:spacing w:val="6"/>
                <w:sz w:val="20"/>
                <w:szCs w:val="20"/>
              </w:rPr>
              <w:t>2</w:t>
            </w:r>
            <w:r>
              <w:rPr>
                <w:rFonts w:ascii="仿宋" w:hAnsi="仿宋" w:eastAsia="仿宋" w:cs="仿宋"/>
                <w:spacing w:val="4"/>
                <w:sz w:val="20"/>
                <w:szCs w:val="20"/>
              </w:rPr>
              <w:t>130</w:t>
            </w:r>
          </w:p>
        </w:tc>
        <w:tc>
          <w:tcPr>
            <w:tcW w:w="1242" w:type="dxa"/>
            <w:tcBorders>
              <w:left w:val="single" w:color="000000" w:sz="6" w:space="0"/>
              <w:right w:val="single" w:color="000000" w:sz="6" w:space="0"/>
            </w:tcBorders>
            <w:vAlign w:val="top"/>
          </w:tcPr>
          <w:p>
            <w:pPr>
              <w:spacing w:before="91" w:line="187" w:lineRule="auto"/>
              <w:ind w:left="101"/>
              <w:rPr>
                <w:rFonts w:ascii="仿宋" w:hAnsi="仿宋" w:eastAsia="仿宋" w:cs="仿宋"/>
                <w:sz w:val="20"/>
                <w:szCs w:val="20"/>
              </w:rPr>
            </w:pPr>
            <w:r>
              <w:rPr>
                <w:rFonts w:ascii="仿宋" w:hAnsi="仿宋" w:eastAsia="仿宋" w:cs="仿宋"/>
                <w:spacing w:val="3"/>
                <w:sz w:val="20"/>
                <w:szCs w:val="20"/>
              </w:rPr>
              <w:t>210</w:t>
            </w:r>
            <w:r>
              <w:rPr>
                <w:rFonts w:ascii="仿宋" w:hAnsi="仿宋" w:eastAsia="仿宋" w:cs="仿宋"/>
                <w:spacing w:val="2"/>
                <w:sz w:val="20"/>
                <w:szCs w:val="20"/>
              </w:rPr>
              <w:t>0</w:t>
            </w:r>
          </w:p>
        </w:tc>
        <w:tc>
          <w:tcPr>
            <w:tcW w:w="1243" w:type="dxa"/>
            <w:tcBorders>
              <w:left w:val="single" w:color="000000" w:sz="6" w:space="0"/>
              <w:right w:val="single" w:color="000000" w:sz="6" w:space="0"/>
            </w:tcBorders>
            <w:vAlign w:val="top"/>
          </w:tcPr>
          <w:p>
            <w:pPr>
              <w:spacing w:before="92" w:line="186" w:lineRule="auto"/>
              <w:ind w:left="106"/>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600</w:t>
            </w:r>
          </w:p>
        </w:tc>
        <w:tc>
          <w:tcPr>
            <w:tcW w:w="1297" w:type="dxa"/>
            <w:tcBorders>
              <w:left w:val="single" w:color="000000" w:sz="6" w:space="0"/>
              <w:right w:val="single" w:color="000000" w:sz="6" w:space="0"/>
            </w:tcBorders>
            <w:vAlign w:val="top"/>
          </w:tcPr>
          <w:p>
            <w:pPr>
              <w:spacing w:before="56" w:line="229" w:lineRule="auto"/>
              <w:ind w:left="115"/>
              <w:rPr>
                <w:rFonts w:ascii="仿宋" w:hAnsi="仿宋" w:eastAsia="仿宋" w:cs="仿宋"/>
                <w:sz w:val="20"/>
                <w:szCs w:val="20"/>
              </w:rPr>
            </w:pPr>
            <w:r>
              <w:rPr>
                <w:rFonts w:ascii="仿宋" w:hAnsi="仿宋" w:eastAsia="仿宋" w:cs="仿宋"/>
                <w:spacing w:val="5"/>
                <w:sz w:val="20"/>
                <w:szCs w:val="20"/>
              </w:rPr>
              <w:t>单层铝</w:t>
            </w:r>
            <w:r>
              <w:rPr>
                <w:rFonts w:ascii="仿宋" w:hAnsi="仿宋" w:eastAsia="仿宋" w:cs="仿宋"/>
                <w:spacing w:val="4"/>
                <w:sz w:val="20"/>
                <w:szCs w:val="20"/>
              </w:rPr>
              <w:t>窗</w:t>
            </w:r>
          </w:p>
        </w:tc>
        <w:tc>
          <w:tcPr>
            <w:tcW w:w="1297" w:type="dxa"/>
            <w:tcBorders>
              <w:left w:val="single" w:color="000000" w:sz="6" w:space="0"/>
              <w:right w:val="single" w:color="000000" w:sz="6" w:space="0"/>
            </w:tcBorders>
            <w:vAlign w:val="top"/>
          </w:tcPr>
          <w:p>
            <w:pPr>
              <w:spacing w:before="55" w:line="232" w:lineRule="auto"/>
              <w:ind w:left="11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通玻璃</w:t>
            </w:r>
          </w:p>
        </w:tc>
        <w:tc>
          <w:tcPr>
            <w:tcW w:w="1512" w:type="dxa"/>
            <w:tcBorders>
              <w:left w:val="single" w:color="000000" w:sz="6" w:space="0"/>
              <w:right w:val="single" w:color="000000" w:sz="6" w:space="0"/>
            </w:tcBorders>
            <w:vAlign w:val="top"/>
          </w:tcPr>
          <w:p>
            <w:pPr>
              <w:spacing w:before="92" w:line="187" w:lineRule="auto"/>
              <w:ind w:left="114"/>
              <w:rPr>
                <w:rFonts w:ascii="仿宋" w:hAnsi="仿宋" w:eastAsia="仿宋" w:cs="仿宋"/>
                <w:sz w:val="20"/>
                <w:szCs w:val="20"/>
              </w:rPr>
            </w:pPr>
            <w:r>
              <w:rPr>
                <w:rFonts w:ascii="仿宋" w:hAnsi="仿宋" w:eastAsia="仿宋" w:cs="仿宋"/>
                <w:spacing w:val="3"/>
                <w:sz w:val="20"/>
                <w:szCs w:val="20"/>
              </w:rPr>
              <w:t>0.89</w:t>
            </w:r>
          </w:p>
        </w:tc>
        <w:tc>
          <w:tcPr>
            <w:tcW w:w="1369" w:type="dxa"/>
            <w:tcBorders>
              <w:left w:val="single" w:color="000000" w:sz="6" w:space="0"/>
              <w:right w:val="single" w:color="000000" w:sz="10" w:space="0"/>
            </w:tcBorders>
            <w:vAlign w:val="top"/>
          </w:tcPr>
          <w:p>
            <w:pPr>
              <w:spacing w:before="92" w:line="187" w:lineRule="auto"/>
              <w:ind w:left="118"/>
              <w:rPr>
                <w:rFonts w:ascii="仿宋" w:hAnsi="仿宋" w:eastAsia="仿宋" w:cs="仿宋"/>
                <w:sz w:val="20"/>
                <w:szCs w:val="20"/>
              </w:rPr>
            </w:pPr>
            <w:r>
              <w:rPr>
                <w:rFonts w:ascii="仿宋" w:hAnsi="仿宋" w:eastAsia="仿宋" w:cs="仿宋"/>
                <w:spacing w:val="3"/>
                <w:sz w:val="20"/>
                <w:szCs w:val="20"/>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tcBorders>
              <w:left w:val="single" w:color="000000" w:sz="10" w:space="0"/>
              <w:right w:val="single" w:color="000000" w:sz="6" w:space="0"/>
            </w:tcBorders>
            <w:vAlign w:val="top"/>
          </w:tcPr>
          <w:p>
            <w:pPr>
              <w:spacing w:before="94" w:line="187" w:lineRule="auto"/>
              <w:ind w:left="103"/>
              <w:rPr>
                <w:rFonts w:ascii="仿宋" w:hAnsi="仿宋" w:eastAsia="仿宋" w:cs="仿宋"/>
                <w:sz w:val="20"/>
                <w:szCs w:val="20"/>
              </w:rPr>
            </w:pPr>
            <w:r>
              <w:rPr>
                <w:rFonts w:ascii="仿宋" w:hAnsi="仿宋" w:eastAsia="仿宋" w:cs="仿宋"/>
                <w:sz w:val="20"/>
                <w:szCs w:val="20"/>
              </w:rPr>
              <w:t>C</w:t>
            </w:r>
            <w:r>
              <w:rPr>
                <w:rFonts w:ascii="仿宋" w:hAnsi="仿宋" w:eastAsia="仿宋" w:cs="仿宋"/>
                <w:spacing w:val="6"/>
                <w:sz w:val="20"/>
                <w:szCs w:val="20"/>
              </w:rPr>
              <w:t>2</w:t>
            </w:r>
            <w:r>
              <w:rPr>
                <w:rFonts w:ascii="仿宋" w:hAnsi="仿宋" w:eastAsia="仿宋" w:cs="仿宋"/>
                <w:spacing w:val="4"/>
                <w:sz w:val="20"/>
                <w:szCs w:val="20"/>
              </w:rPr>
              <w:t>136</w:t>
            </w:r>
          </w:p>
        </w:tc>
        <w:tc>
          <w:tcPr>
            <w:tcW w:w="1242" w:type="dxa"/>
            <w:tcBorders>
              <w:left w:val="single" w:color="000000" w:sz="6" w:space="0"/>
              <w:right w:val="single" w:color="000000" w:sz="6" w:space="0"/>
            </w:tcBorders>
            <w:vAlign w:val="top"/>
          </w:tcPr>
          <w:p>
            <w:pPr>
              <w:spacing w:before="94" w:line="187" w:lineRule="auto"/>
              <w:ind w:left="101"/>
              <w:rPr>
                <w:rFonts w:ascii="仿宋" w:hAnsi="仿宋" w:eastAsia="仿宋" w:cs="仿宋"/>
                <w:sz w:val="20"/>
                <w:szCs w:val="20"/>
              </w:rPr>
            </w:pPr>
            <w:r>
              <w:rPr>
                <w:rFonts w:ascii="仿宋" w:hAnsi="仿宋" w:eastAsia="仿宋" w:cs="仿宋"/>
                <w:spacing w:val="3"/>
                <w:sz w:val="20"/>
                <w:szCs w:val="20"/>
              </w:rPr>
              <w:t>210</w:t>
            </w:r>
            <w:r>
              <w:rPr>
                <w:rFonts w:ascii="仿宋" w:hAnsi="仿宋" w:eastAsia="仿宋" w:cs="仿宋"/>
                <w:spacing w:val="2"/>
                <w:sz w:val="20"/>
                <w:szCs w:val="20"/>
              </w:rPr>
              <w:t>0</w:t>
            </w:r>
          </w:p>
        </w:tc>
        <w:tc>
          <w:tcPr>
            <w:tcW w:w="1243" w:type="dxa"/>
            <w:tcBorders>
              <w:left w:val="single" w:color="000000" w:sz="6" w:space="0"/>
              <w:right w:val="single" w:color="000000" w:sz="6" w:space="0"/>
            </w:tcBorders>
            <w:vAlign w:val="top"/>
          </w:tcPr>
          <w:p>
            <w:pPr>
              <w:spacing w:before="95" w:line="186" w:lineRule="auto"/>
              <w:ind w:left="106"/>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600</w:t>
            </w:r>
          </w:p>
        </w:tc>
        <w:tc>
          <w:tcPr>
            <w:tcW w:w="1297" w:type="dxa"/>
            <w:tcBorders>
              <w:left w:val="single" w:color="000000" w:sz="6" w:space="0"/>
              <w:right w:val="single" w:color="000000" w:sz="6" w:space="0"/>
            </w:tcBorders>
            <w:vAlign w:val="top"/>
          </w:tcPr>
          <w:p>
            <w:pPr>
              <w:spacing w:before="59" w:line="229" w:lineRule="auto"/>
              <w:ind w:left="115"/>
              <w:rPr>
                <w:rFonts w:ascii="仿宋" w:hAnsi="仿宋" w:eastAsia="仿宋" w:cs="仿宋"/>
                <w:sz w:val="20"/>
                <w:szCs w:val="20"/>
              </w:rPr>
            </w:pPr>
            <w:r>
              <w:rPr>
                <w:rFonts w:ascii="仿宋" w:hAnsi="仿宋" w:eastAsia="仿宋" w:cs="仿宋"/>
                <w:spacing w:val="5"/>
                <w:sz w:val="20"/>
                <w:szCs w:val="20"/>
              </w:rPr>
              <w:t>单层铝</w:t>
            </w:r>
            <w:r>
              <w:rPr>
                <w:rFonts w:ascii="仿宋" w:hAnsi="仿宋" w:eastAsia="仿宋" w:cs="仿宋"/>
                <w:spacing w:val="4"/>
                <w:sz w:val="20"/>
                <w:szCs w:val="20"/>
              </w:rPr>
              <w:t>窗</w:t>
            </w:r>
          </w:p>
        </w:tc>
        <w:tc>
          <w:tcPr>
            <w:tcW w:w="1297" w:type="dxa"/>
            <w:tcBorders>
              <w:left w:val="single" w:color="000000" w:sz="6" w:space="0"/>
              <w:right w:val="single" w:color="000000" w:sz="6" w:space="0"/>
            </w:tcBorders>
            <w:vAlign w:val="top"/>
          </w:tcPr>
          <w:p>
            <w:pPr>
              <w:spacing w:before="58" w:line="232" w:lineRule="auto"/>
              <w:ind w:left="11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通玻璃</w:t>
            </w:r>
          </w:p>
        </w:tc>
        <w:tc>
          <w:tcPr>
            <w:tcW w:w="1512" w:type="dxa"/>
            <w:tcBorders>
              <w:left w:val="single" w:color="000000" w:sz="6" w:space="0"/>
              <w:right w:val="single" w:color="000000" w:sz="6" w:space="0"/>
            </w:tcBorders>
            <w:vAlign w:val="top"/>
          </w:tcPr>
          <w:p>
            <w:pPr>
              <w:spacing w:before="94" w:line="187" w:lineRule="auto"/>
              <w:ind w:left="114"/>
              <w:rPr>
                <w:rFonts w:ascii="仿宋" w:hAnsi="仿宋" w:eastAsia="仿宋" w:cs="仿宋"/>
                <w:sz w:val="20"/>
                <w:szCs w:val="20"/>
              </w:rPr>
            </w:pPr>
            <w:r>
              <w:rPr>
                <w:rFonts w:ascii="仿宋" w:hAnsi="仿宋" w:eastAsia="仿宋" w:cs="仿宋"/>
                <w:spacing w:val="3"/>
                <w:sz w:val="20"/>
                <w:szCs w:val="20"/>
              </w:rPr>
              <w:t>0.89</w:t>
            </w:r>
          </w:p>
        </w:tc>
        <w:tc>
          <w:tcPr>
            <w:tcW w:w="1369" w:type="dxa"/>
            <w:tcBorders>
              <w:left w:val="single" w:color="000000" w:sz="6" w:space="0"/>
              <w:right w:val="single" w:color="000000" w:sz="10" w:space="0"/>
            </w:tcBorders>
            <w:vAlign w:val="top"/>
          </w:tcPr>
          <w:p>
            <w:pPr>
              <w:spacing w:before="94" w:line="187" w:lineRule="auto"/>
              <w:ind w:left="118"/>
              <w:rPr>
                <w:rFonts w:ascii="仿宋" w:hAnsi="仿宋" w:eastAsia="仿宋" w:cs="仿宋"/>
                <w:sz w:val="20"/>
                <w:szCs w:val="20"/>
              </w:rPr>
            </w:pPr>
            <w:r>
              <w:rPr>
                <w:rFonts w:ascii="仿宋" w:hAnsi="仿宋" w:eastAsia="仿宋" w:cs="仿宋"/>
                <w:spacing w:val="3"/>
                <w:sz w:val="20"/>
                <w:szCs w:val="20"/>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tcBorders>
              <w:left w:val="single" w:color="000000" w:sz="10" w:space="0"/>
              <w:right w:val="single" w:color="000000" w:sz="6" w:space="0"/>
            </w:tcBorders>
            <w:vAlign w:val="top"/>
          </w:tcPr>
          <w:p>
            <w:pPr>
              <w:spacing w:before="95" w:line="186" w:lineRule="auto"/>
              <w:ind w:left="103"/>
              <w:rPr>
                <w:rFonts w:ascii="仿宋" w:hAnsi="仿宋" w:eastAsia="仿宋" w:cs="仿宋"/>
                <w:sz w:val="20"/>
                <w:szCs w:val="20"/>
              </w:rPr>
            </w:pPr>
            <w:r>
              <w:rPr>
                <w:rFonts w:ascii="仿宋" w:hAnsi="仿宋" w:eastAsia="仿宋" w:cs="仿宋"/>
                <w:sz w:val="20"/>
                <w:szCs w:val="20"/>
              </w:rPr>
              <w:t>C</w:t>
            </w:r>
            <w:r>
              <w:rPr>
                <w:rFonts w:ascii="仿宋" w:hAnsi="仿宋" w:eastAsia="仿宋" w:cs="仿宋"/>
                <w:spacing w:val="6"/>
                <w:sz w:val="20"/>
                <w:szCs w:val="20"/>
              </w:rPr>
              <w:t>4</w:t>
            </w:r>
            <w:r>
              <w:rPr>
                <w:rFonts w:ascii="仿宋" w:hAnsi="仿宋" w:eastAsia="仿宋" w:cs="仿宋"/>
                <w:spacing w:val="4"/>
                <w:sz w:val="20"/>
                <w:szCs w:val="20"/>
              </w:rPr>
              <w:t>230</w:t>
            </w:r>
          </w:p>
        </w:tc>
        <w:tc>
          <w:tcPr>
            <w:tcW w:w="1242" w:type="dxa"/>
            <w:tcBorders>
              <w:left w:val="single" w:color="000000" w:sz="6" w:space="0"/>
              <w:right w:val="single" w:color="000000" w:sz="6" w:space="0"/>
            </w:tcBorders>
            <w:vAlign w:val="top"/>
          </w:tcPr>
          <w:p>
            <w:pPr>
              <w:spacing w:before="95" w:line="186" w:lineRule="auto"/>
              <w:ind w:left="97"/>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3"/>
                <w:sz w:val="20"/>
                <w:szCs w:val="20"/>
              </w:rPr>
              <w:t>200</w:t>
            </w:r>
          </w:p>
        </w:tc>
        <w:tc>
          <w:tcPr>
            <w:tcW w:w="1243" w:type="dxa"/>
            <w:tcBorders>
              <w:left w:val="single" w:color="000000" w:sz="6" w:space="0"/>
              <w:right w:val="single" w:color="000000" w:sz="6" w:space="0"/>
            </w:tcBorders>
            <w:vAlign w:val="top"/>
          </w:tcPr>
          <w:p>
            <w:pPr>
              <w:spacing w:before="95" w:line="186" w:lineRule="auto"/>
              <w:ind w:left="106"/>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600</w:t>
            </w:r>
          </w:p>
        </w:tc>
        <w:tc>
          <w:tcPr>
            <w:tcW w:w="1297" w:type="dxa"/>
            <w:tcBorders>
              <w:left w:val="single" w:color="000000" w:sz="6" w:space="0"/>
              <w:right w:val="single" w:color="000000" w:sz="6" w:space="0"/>
            </w:tcBorders>
            <w:vAlign w:val="top"/>
          </w:tcPr>
          <w:p>
            <w:pPr>
              <w:spacing w:before="59" w:line="229" w:lineRule="auto"/>
              <w:ind w:left="115"/>
              <w:rPr>
                <w:rFonts w:ascii="仿宋" w:hAnsi="仿宋" w:eastAsia="仿宋" w:cs="仿宋"/>
                <w:sz w:val="20"/>
                <w:szCs w:val="20"/>
              </w:rPr>
            </w:pPr>
            <w:r>
              <w:rPr>
                <w:rFonts w:ascii="仿宋" w:hAnsi="仿宋" w:eastAsia="仿宋" w:cs="仿宋"/>
                <w:spacing w:val="5"/>
                <w:sz w:val="20"/>
                <w:szCs w:val="20"/>
              </w:rPr>
              <w:t>单层铝</w:t>
            </w:r>
            <w:r>
              <w:rPr>
                <w:rFonts w:ascii="仿宋" w:hAnsi="仿宋" w:eastAsia="仿宋" w:cs="仿宋"/>
                <w:spacing w:val="4"/>
                <w:sz w:val="20"/>
                <w:szCs w:val="20"/>
              </w:rPr>
              <w:t>窗</w:t>
            </w:r>
          </w:p>
        </w:tc>
        <w:tc>
          <w:tcPr>
            <w:tcW w:w="1297" w:type="dxa"/>
            <w:tcBorders>
              <w:left w:val="single" w:color="000000" w:sz="6" w:space="0"/>
              <w:right w:val="single" w:color="000000" w:sz="6" w:space="0"/>
            </w:tcBorders>
            <w:vAlign w:val="top"/>
          </w:tcPr>
          <w:p>
            <w:pPr>
              <w:spacing w:before="58" w:line="232" w:lineRule="auto"/>
              <w:ind w:left="11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通玻璃</w:t>
            </w:r>
          </w:p>
        </w:tc>
        <w:tc>
          <w:tcPr>
            <w:tcW w:w="1512" w:type="dxa"/>
            <w:tcBorders>
              <w:left w:val="single" w:color="000000" w:sz="6" w:space="0"/>
              <w:right w:val="single" w:color="000000" w:sz="6" w:space="0"/>
            </w:tcBorders>
            <w:vAlign w:val="top"/>
          </w:tcPr>
          <w:p>
            <w:pPr>
              <w:spacing w:before="95" w:line="187" w:lineRule="auto"/>
              <w:ind w:left="114"/>
              <w:rPr>
                <w:rFonts w:ascii="仿宋" w:hAnsi="仿宋" w:eastAsia="仿宋" w:cs="仿宋"/>
                <w:sz w:val="20"/>
                <w:szCs w:val="20"/>
              </w:rPr>
            </w:pPr>
            <w:r>
              <w:rPr>
                <w:rFonts w:ascii="仿宋" w:hAnsi="仿宋" w:eastAsia="仿宋" w:cs="仿宋"/>
                <w:spacing w:val="3"/>
                <w:sz w:val="20"/>
                <w:szCs w:val="20"/>
              </w:rPr>
              <w:t>0.89</w:t>
            </w:r>
          </w:p>
        </w:tc>
        <w:tc>
          <w:tcPr>
            <w:tcW w:w="1369" w:type="dxa"/>
            <w:tcBorders>
              <w:left w:val="single" w:color="000000" w:sz="6" w:space="0"/>
              <w:right w:val="single" w:color="000000" w:sz="10" w:space="0"/>
            </w:tcBorders>
            <w:vAlign w:val="top"/>
          </w:tcPr>
          <w:p>
            <w:pPr>
              <w:spacing w:before="95" w:line="187" w:lineRule="auto"/>
              <w:ind w:left="118"/>
              <w:rPr>
                <w:rFonts w:ascii="仿宋" w:hAnsi="仿宋" w:eastAsia="仿宋" w:cs="仿宋"/>
                <w:sz w:val="20"/>
                <w:szCs w:val="20"/>
              </w:rPr>
            </w:pPr>
            <w:r>
              <w:rPr>
                <w:rFonts w:ascii="仿宋" w:hAnsi="仿宋" w:eastAsia="仿宋" w:cs="仿宋"/>
                <w:spacing w:val="3"/>
                <w:sz w:val="20"/>
                <w:szCs w:val="20"/>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70" w:type="dxa"/>
            <w:tcBorders>
              <w:left w:val="single" w:color="000000" w:sz="10" w:space="0"/>
              <w:right w:val="single" w:color="000000" w:sz="6" w:space="0"/>
            </w:tcBorders>
            <w:vAlign w:val="top"/>
          </w:tcPr>
          <w:p>
            <w:pPr>
              <w:spacing w:before="95" w:line="186" w:lineRule="auto"/>
              <w:ind w:left="103"/>
              <w:rPr>
                <w:rFonts w:ascii="仿宋" w:hAnsi="仿宋" w:eastAsia="仿宋" w:cs="仿宋"/>
                <w:sz w:val="20"/>
                <w:szCs w:val="20"/>
              </w:rPr>
            </w:pPr>
            <w:r>
              <w:rPr>
                <w:rFonts w:ascii="仿宋" w:hAnsi="仿宋" w:eastAsia="仿宋" w:cs="仿宋"/>
                <w:sz w:val="20"/>
                <w:szCs w:val="20"/>
              </w:rPr>
              <w:t>C</w:t>
            </w:r>
            <w:r>
              <w:rPr>
                <w:rFonts w:ascii="仿宋" w:hAnsi="仿宋" w:eastAsia="仿宋" w:cs="仿宋"/>
                <w:spacing w:val="6"/>
                <w:sz w:val="20"/>
                <w:szCs w:val="20"/>
              </w:rPr>
              <w:t>4</w:t>
            </w:r>
            <w:r>
              <w:rPr>
                <w:rFonts w:ascii="仿宋" w:hAnsi="仿宋" w:eastAsia="仿宋" w:cs="仿宋"/>
                <w:spacing w:val="4"/>
                <w:sz w:val="20"/>
                <w:szCs w:val="20"/>
              </w:rPr>
              <w:t>236</w:t>
            </w:r>
          </w:p>
        </w:tc>
        <w:tc>
          <w:tcPr>
            <w:tcW w:w="1242" w:type="dxa"/>
            <w:tcBorders>
              <w:left w:val="single" w:color="000000" w:sz="6" w:space="0"/>
              <w:right w:val="single" w:color="000000" w:sz="6" w:space="0"/>
            </w:tcBorders>
            <w:vAlign w:val="top"/>
          </w:tcPr>
          <w:p>
            <w:pPr>
              <w:spacing w:before="95" w:line="186" w:lineRule="auto"/>
              <w:ind w:left="97"/>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3"/>
                <w:sz w:val="20"/>
                <w:szCs w:val="20"/>
              </w:rPr>
              <w:t>200</w:t>
            </w:r>
          </w:p>
        </w:tc>
        <w:tc>
          <w:tcPr>
            <w:tcW w:w="1243" w:type="dxa"/>
            <w:tcBorders>
              <w:left w:val="single" w:color="000000" w:sz="6" w:space="0"/>
              <w:right w:val="single" w:color="000000" w:sz="6" w:space="0"/>
            </w:tcBorders>
            <w:vAlign w:val="top"/>
          </w:tcPr>
          <w:p>
            <w:pPr>
              <w:spacing w:before="95" w:line="186" w:lineRule="auto"/>
              <w:ind w:left="106"/>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600</w:t>
            </w:r>
          </w:p>
        </w:tc>
        <w:tc>
          <w:tcPr>
            <w:tcW w:w="1297" w:type="dxa"/>
            <w:tcBorders>
              <w:left w:val="single" w:color="000000" w:sz="6" w:space="0"/>
              <w:right w:val="single" w:color="000000" w:sz="6" w:space="0"/>
            </w:tcBorders>
            <w:vAlign w:val="top"/>
          </w:tcPr>
          <w:p>
            <w:pPr>
              <w:spacing w:before="59" w:line="229" w:lineRule="auto"/>
              <w:ind w:left="115"/>
              <w:rPr>
                <w:rFonts w:ascii="仿宋" w:hAnsi="仿宋" w:eastAsia="仿宋" w:cs="仿宋"/>
                <w:sz w:val="20"/>
                <w:szCs w:val="20"/>
              </w:rPr>
            </w:pPr>
            <w:r>
              <w:rPr>
                <w:rFonts w:ascii="仿宋" w:hAnsi="仿宋" w:eastAsia="仿宋" w:cs="仿宋"/>
                <w:spacing w:val="5"/>
                <w:sz w:val="20"/>
                <w:szCs w:val="20"/>
              </w:rPr>
              <w:t>单层铝</w:t>
            </w:r>
            <w:r>
              <w:rPr>
                <w:rFonts w:ascii="仿宋" w:hAnsi="仿宋" w:eastAsia="仿宋" w:cs="仿宋"/>
                <w:spacing w:val="4"/>
                <w:sz w:val="20"/>
                <w:szCs w:val="20"/>
              </w:rPr>
              <w:t>窗</w:t>
            </w:r>
          </w:p>
        </w:tc>
        <w:tc>
          <w:tcPr>
            <w:tcW w:w="1297" w:type="dxa"/>
            <w:tcBorders>
              <w:left w:val="single" w:color="000000" w:sz="6" w:space="0"/>
              <w:right w:val="single" w:color="000000" w:sz="6" w:space="0"/>
            </w:tcBorders>
            <w:vAlign w:val="top"/>
          </w:tcPr>
          <w:p>
            <w:pPr>
              <w:spacing w:before="58" w:line="232" w:lineRule="auto"/>
              <w:ind w:left="11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通玻璃</w:t>
            </w:r>
          </w:p>
        </w:tc>
        <w:tc>
          <w:tcPr>
            <w:tcW w:w="1512" w:type="dxa"/>
            <w:tcBorders>
              <w:left w:val="single" w:color="000000" w:sz="6" w:space="0"/>
              <w:right w:val="single" w:color="000000" w:sz="6" w:space="0"/>
            </w:tcBorders>
            <w:vAlign w:val="top"/>
          </w:tcPr>
          <w:p>
            <w:pPr>
              <w:spacing w:before="95" w:line="187" w:lineRule="auto"/>
              <w:ind w:left="114"/>
              <w:rPr>
                <w:rFonts w:ascii="仿宋" w:hAnsi="仿宋" w:eastAsia="仿宋" w:cs="仿宋"/>
                <w:sz w:val="20"/>
                <w:szCs w:val="20"/>
              </w:rPr>
            </w:pPr>
            <w:r>
              <w:rPr>
                <w:rFonts w:ascii="仿宋" w:hAnsi="仿宋" w:eastAsia="仿宋" w:cs="仿宋"/>
                <w:spacing w:val="3"/>
                <w:sz w:val="20"/>
                <w:szCs w:val="20"/>
              </w:rPr>
              <w:t>0.89</w:t>
            </w:r>
          </w:p>
        </w:tc>
        <w:tc>
          <w:tcPr>
            <w:tcW w:w="1369" w:type="dxa"/>
            <w:tcBorders>
              <w:left w:val="single" w:color="000000" w:sz="6" w:space="0"/>
              <w:right w:val="single" w:color="000000" w:sz="10" w:space="0"/>
            </w:tcBorders>
            <w:vAlign w:val="top"/>
          </w:tcPr>
          <w:p>
            <w:pPr>
              <w:spacing w:before="95" w:line="187" w:lineRule="auto"/>
              <w:ind w:left="118"/>
              <w:rPr>
                <w:rFonts w:ascii="仿宋" w:hAnsi="仿宋" w:eastAsia="仿宋" w:cs="仿宋"/>
                <w:sz w:val="20"/>
                <w:szCs w:val="20"/>
              </w:rPr>
            </w:pPr>
            <w:r>
              <w:rPr>
                <w:rFonts w:ascii="仿宋" w:hAnsi="仿宋" w:eastAsia="仿宋" w:cs="仿宋"/>
                <w:spacing w:val="3"/>
                <w:sz w:val="20"/>
                <w:szCs w:val="20"/>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tcBorders>
              <w:left w:val="single" w:color="000000" w:sz="10" w:space="0"/>
              <w:right w:val="single" w:color="000000" w:sz="6" w:space="0"/>
            </w:tcBorders>
            <w:vAlign w:val="top"/>
          </w:tcPr>
          <w:p>
            <w:pPr>
              <w:spacing w:before="97" w:line="186" w:lineRule="auto"/>
              <w:ind w:left="103"/>
              <w:rPr>
                <w:rFonts w:ascii="仿宋" w:hAnsi="仿宋" w:eastAsia="仿宋" w:cs="仿宋"/>
                <w:sz w:val="20"/>
                <w:szCs w:val="20"/>
              </w:rPr>
            </w:pPr>
            <w:r>
              <w:rPr>
                <w:rFonts w:ascii="仿宋" w:hAnsi="仿宋" w:eastAsia="仿宋" w:cs="仿宋"/>
                <w:sz w:val="20"/>
                <w:szCs w:val="20"/>
              </w:rPr>
              <w:t>C</w:t>
            </w:r>
            <w:r>
              <w:rPr>
                <w:rFonts w:ascii="仿宋" w:hAnsi="仿宋" w:eastAsia="仿宋" w:cs="仿宋"/>
                <w:spacing w:val="6"/>
                <w:sz w:val="20"/>
                <w:szCs w:val="20"/>
              </w:rPr>
              <w:t>4</w:t>
            </w:r>
            <w:r>
              <w:rPr>
                <w:rFonts w:ascii="仿宋" w:hAnsi="仿宋" w:eastAsia="仿宋" w:cs="仿宋"/>
                <w:spacing w:val="4"/>
                <w:sz w:val="20"/>
                <w:szCs w:val="20"/>
              </w:rPr>
              <w:t>830</w:t>
            </w:r>
          </w:p>
        </w:tc>
        <w:tc>
          <w:tcPr>
            <w:tcW w:w="1242" w:type="dxa"/>
            <w:tcBorders>
              <w:left w:val="single" w:color="000000" w:sz="6" w:space="0"/>
              <w:right w:val="single" w:color="000000" w:sz="6" w:space="0"/>
            </w:tcBorders>
            <w:vAlign w:val="top"/>
          </w:tcPr>
          <w:p>
            <w:pPr>
              <w:spacing w:before="97" w:line="186" w:lineRule="auto"/>
              <w:ind w:left="97"/>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3"/>
                <w:sz w:val="20"/>
                <w:szCs w:val="20"/>
              </w:rPr>
              <w:t>800</w:t>
            </w:r>
          </w:p>
        </w:tc>
        <w:tc>
          <w:tcPr>
            <w:tcW w:w="1243" w:type="dxa"/>
            <w:tcBorders>
              <w:left w:val="single" w:color="000000" w:sz="6" w:space="0"/>
              <w:right w:val="single" w:color="000000" w:sz="6" w:space="0"/>
            </w:tcBorders>
            <w:vAlign w:val="top"/>
          </w:tcPr>
          <w:p>
            <w:pPr>
              <w:spacing w:before="97" w:line="186" w:lineRule="auto"/>
              <w:ind w:left="106"/>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600</w:t>
            </w:r>
          </w:p>
        </w:tc>
        <w:tc>
          <w:tcPr>
            <w:tcW w:w="1297" w:type="dxa"/>
            <w:tcBorders>
              <w:left w:val="single" w:color="000000" w:sz="6" w:space="0"/>
              <w:right w:val="single" w:color="000000" w:sz="6" w:space="0"/>
            </w:tcBorders>
            <w:vAlign w:val="top"/>
          </w:tcPr>
          <w:p>
            <w:pPr>
              <w:spacing w:before="61" w:line="229" w:lineRule="auto"/>
              <w:ind w:left="115"/>
              <w:rPr>
                <w:rFonts w:ascii="仿宋" w:hAnsi="仿宋" w:eastAsia="仿宋" w:cs="仿宋"/>
                <w:sz w:val="20"/>
                <w:szCs w:val="20"/>
              </w:rPr>
            </w:pPr>
            <w:r>
              <w:rPr>
                <w:rFonts w:ascii="仿宋" w:hAnsi="仿宋" w:eastAsia="仿宋" w:cs="仿宋"/>
                <w:spacing w:val="5"/>
                <w:sz w:val="20"/>
                <w:szCs w:val="20"/>
              </w:rPr>
              <w:t>单层铝</w:t>
            </w:r>
            <w:r>
              <w:rPr>
                <w:rFonts w:ascii="仿宋" w:hAnsi="仿宋" w:eastAsia="仿宋" w:cs="仿宋"/>
                <w:spacing w:val="4"/>
                <w:sz w:val="20"/>
                <w:szCs w:val="20"/>
              </w:rPr>
              <w:t>窗</w:t>
            </w:r>
          </w:p>
        </w:tc>
        <w:tc>
          <w:tcPr>
            <w:tcW w:w="1297" w:type="dxa"/>
            <w:tcBorders>
              <w:left w:val="single" w:color="000000" w:sz="6" w:space="0"/>
              <w:right w:val="single" w:color="000000" w:sz="6" w:space="0"/>
            </w:tcBorders>
            <w:vAlign w:val="top"/>
          </w:tcPr>
          <w:p>
            <w:pPr>
              <w:spacing w:before="60" w:line="232" w:lineRule="auto"/>
              <w:ind w:left="11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通玻璃</w:t>
            </w:r>
          </w:p>
        </w:tc>
        <w:tc>
          <w:tcPr>
            <w:tcW w:w="1512" w:type="dxa"/>
            <w:tcBorders>
              <w:left w:val="single" w:color="000000" w:sz="6" w:space="0"/>
              <w:right w:val="single" w:color="000000" w:sz="6" w:space="0"/>
            </w:tcBorders>
            <w:vAlign w:val="top"/>
          </w:tcPr>
          <w:p>
            <w:pPr>
              <w:spacing w:before="96" w:line="187" w:lineRule="auto"/>
              <w:ind w:left="114"/>
              <w:rPr>
                <w:rFonts w:ascii="仿宋" w:hAnsi="仿宋" w:eastAsia="仿宋" w:cs="仿宋"/>
                <w:sz w:val="20"/>
                <w:szCs w:val="20"/>
              </w:rPr>
            </w:pPr>
            <w:r>
              <w:rPr>
                <w:rFonts w:ascii="仿宋" w:hAnsi="仿宋" w:eastAsia="仿宋" w:cs="仿宋"/>
                <w:spacing w:val="3"/>
                <w:sz w:val="20"/>
                <w:szCs w:val="20"/>
              </w:rPr>
              <w:t>0.89</w:t>
            </w:r>
          </w:p>
        </w:tc>
        <w:tc>
          <w:tcPr>
            <w:tcW w:w="1369" w:type="dxa"/>
            <w:tcBorders>
              <w:left w:val="single" w:color="000000" w:sz="6" w:space="0"/>
              <w:right w:val="single" w:color="000000" w:sz="10" w:space="0"/>
            </w:tcBorders>
            <w:vAlign w:val="top"/>
          </w:tcPr>
          <w:p>
            <w:pPr>
              <w:spacing w:before="96" w:line="187" w:lineRule="auto"/>
              <w:ind w:left="118"/>
              <w:rPr>
                <w:rFonts w:ascii="仿宋" w:hAnsi="仿宋" w:eastAsia="仿宋" w:cs="仿宋"/>
                <w:sz w:val="20"/>
                <w:szCs w:val="20"/>
              </w:rPr>
            </w:pPr>
            <w:r>
              <w:rPr>
                <w:rFonts w:ascii="仿宋" w:hAnsi="仿宋" w:eastAsia="仿宋" w:cs="仿宋"/>
                <w:spacing w:val="3"/>
                <w:sz w:val="20"/>
                <w:szCs w:val="20"/>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tcBorders>
              <w:left w:val="single" w:color="000000" w:sz="10" w:space="0"/>
              <w:right w:val="single" w:color="000000" w:sz="6" w:space="0"/>
            </w:tcBorders>
            <w:vAlign w:val="top"/>
          </w:tcPr>
          <w:p>
            <w:pPr>
              <w:spacing w:before="97" w:line="186" w:lineRule="auto"/>
              <w:ind w:left="103"/>
              <w:rPr>
                <w:rFonts w:ascii="仿宋" w:hAnsi="仿宋" w:eastAsia="仿宋" w:cs="仿宋"/>
                <w:sz w:val="20"/>
                <w:szCs w:val="20"/>
              </w:rPr>
            </w:pPr>
            <w:r>
              <w:rPr>
                <w:rFonts w:ascii="仿宋" w:hAnsi="仿宋" w:eastAsia="仿宋" w:cs="仿宋"/>
                <w:sz w:val="20"/>
                <w:szCs w:val="20"/>
              </w:rPr>
              <w:t>C</w:t>
            </w:r>
            <w:r>
              <w:rPr>
                <w:rFonts w:ascii="仿宋" w:hAnsi="仿宋" w:eastAsia="仿宋" w:cs="仿宋"/>
                <w:spacing w:val="6"/>
                <w:sz w:val="20"/>
                <w:szCs w:val="20"/>
              </w:rPr>
              <w:t>6</w:t>
            </w:r>
            <w:r>
              <w:rPr>
                <w:rFonts w:ascii="仿宋" w:hAnsi="仿宋" w:eastAsia="仿宋" w:cs="仿宋"/>
                <w:spacing w:val="4"/>
                <w:sz w:val="20"/>
                <w:szCs w:val="20"/>
              </w:rPr>
              <w:t>030</w:t>
            </w:r>
          </w:p>
        </w:tc>
        <w:tc>
          <w:tcPr>
            <w:tcW w:w="1242" w:type="dxa"/>
            <w:tcBorders>
              <w:left w:val="single" w:color="000000" w:sz="6" w:space="0"/>
              <w:right w:val="single" w:color="000000" w:sz="6" w:space="0"/>
            </w:tcBorders>
            <w:vAlign w:val="top"/>
          </w:tcPr>
          <w:p>
            <w:pPr>
              <w:spacing w:before="97" w:line="186" w:lineRule="auto"/>
              <w:ind w:left="100"/>
              <w:rPr>
                <w:rFonts w:ascii="仿宋" w:hAnsi="仿宋" w:eastAsia="仿宋" w:cs="仿宋"/>
                <w:sz w:val="20"/>
                <w:szCs w:val="20"/>
              </w:rPr>
            </w:pPr>
            <w:r>
              <w:rPr>
                <w:rFonts w:ascii="仿宋" w:hAnsi="仿宋" w:eastAsia="仿宋" w:cs="仿宋"/>
                <w:spacing w:val="3"/>
                <w:sz w:val="20"/>
                <w:szCs w:val="20"/>
              </w:rPr>
              <w:t>6000</w:t>
            </w:r>
          </w:p>
        </w:tc>
        <w:tc>
          <w:tcPr>
            <w:tcW w:w="1243" w:type="dxa"/>
            <w:tcBorders>
              <w:left w:val="single" w:color="000000" w:sz="6" w:space="0"/>
              <w:right w:val="single" w:color="000000" w:sz="6" w:space="0"/>
            </w:tcBorders>
            <w:vAlign w:val="top"/>
          </w:tcPr>
          <w:p>
            <w:pPr>
              <w:spacing w:before="97" w:line="186" w:lineRule="auto"/>
              <w:ind w:left="106"/>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600</w:t>
            </w:r>
          </w:p>
        </w:tc>
        <w:tc>
          <w:tcPr>
            <w:tcW w:w="1297" w:type="dxa"/>
            <w:tcBorders>
              <w:left w:val="single" w:color="000000" w:sz="6" w:space="0"/>
              <w:right w:val="single" w:color="000000" w:sz="6" w:space="0"/>
            </w:tcBorders>
            <w:vAlign w:val="top"/>
          </w:tcPr>
          <w:p>
            <w:pPr>
              <w:spacing w:before="61" w:line="229" w:lineRule="auto"/>
              <w:ind w:left="115"/>
              <w:rPr>
                <w:rFonts w:ascii="仿宋" w:hAnsi="仿宋" w:eastAsia="仿宋" w:cs="仿宋"/>
                <w:sz w:val="20"/>
                <w:szCs w:val="20"/>
              </w:rPr>
            </w:pPr>
            <w:r>
              <w:rPr>
                <w:rFonts w:ascii="仿宋" w:hAnsi="仿宋" w:eastAsia="仿宋" w:cs="仿宋"/>
                <w:spacing w:val="5"/>
                <w:sz w:val="20"/>
                <w:szCs w:val="20"/>
              </w:rPr>
              <w:t>单层铝</w:t>
            </w:r>
            <w:r>
              <w:rPr>
                <w:rFonts w:ascii="仿宋" w:hAnsi="仿宋" w:eastAsia="仿宋" w:cs="仿宋"/>
                <w:spacing w:val="4"/>
                <w:sz w:val="20"/>
                <w:szCs w:val="20"/>
              </w:rPr>
              <w:t>窗</w:t>
            </w:r>
          </w:p>
        </w:tc>
        <w:tc>
          <w:tcPr>
            <w:tcW w:w="1297" w:type="dxa"/>
            <w:tcBorders>
              <w:left w:val="single" w:color="000000" w:sz="6" w:space="0"/>
              <w:right w:val="single" w:color="000000" w:sz="6" w:space="0"/>
            </w:tcBorders>
            <w:vAlign w:val="top"/>
          </w:tcPr>
          <w:p>
            <w:pPr>
              <w:spacing w:before="60" w:line="232" w:lineRule="auto"/>
              <w:ind w:left="11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通玻璃</w:t>
            </w:r>
          </w:p>
        </w:tc>
        <w:tc>
          <w:tcPr>
            <w:tcW w:w="1512" w:type="dxa"/>
            <w:tcBorders>
              <w:left w:val="single" w:color="000000" w:sz="6" w:space="0"/>
              <w:right w:val="single" w:color="000000" w:sz="6" w:space="0"/>
            </w:tcBorders>
            <w:vAlign w:val="top"/>
          </w:tcPr>
          <w:p>
            <w:pPr>
              <w:spacing w:before="97" w:line="187" w:lineRule="auto"/>
              <w:ind w:left="114"/>
              <w:rPr>
                <w:rFonts w:ascii="仿宋" w:hAnsi="仿宋" w:eastAsia="仿宋" w:cs="仿宋"/>
                <w:sz w:val="20"/>
                <w:szCs w:val="20"/>
              </w:rPr>
            </w:pPr>
            <w:r>
              <w:rPr>
                <w:rFonts w:ascii="仿宋" w:hAnsi="仿宋" w:eastAsia="仿宋" w:cs="仿宋"/>
                <w:spacing w:val="3"/>
                <w:sz w:val="20"/>
                <w:szCs w:val="20"/>
              </w:rPr>
              <w:t>0.89</w:t>
            </w:r>
          </w:p>
        </w:tc>
        <w:tc>
          <w:tcPr>
            <w:tcW w:w="1369" w:type="dxa"/>
            <w:tcBorders>
              <w:left w:val="single" w:color="000000" w:sz="6" w:space="0"/>
              <w:right w:val="single" w:color="000000" w:sz="10" w:space="0"/>
            </w:tcBorders>
            <w:vAlign w:val="top"/>
          </w:tcPr>
          <w:p>
            <w:pPr>
              <w:spacing w:before="97" w:line="187" w:lineRule="auto"/>
              <w:ind w:left="118"/>
              <w:rPr>
                <w:rFonts w:ascii="仿宋" w:hAnsi="仿宋" w:eastAsia="仿宋" w:cs="仿宋"/>
                <w:sz w:val="20"/>
                <w:szCs w:val="20"/>
              </w:rPr>
            </w:pPr>
            <w:r>
              <w:rPr>
                <w:rFonts w:ascii="仿宋" w:hAnsi="仿宋" w:eastAsia="仿宋" w:cs="仿宋"/>
                <w:spacing w:val="3"/>
                <w:sz w:val="20"/>
                <w:szCs w:val="20"/>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370" w:type="dxa"/>
            <w:tcBorders>
              <w:left w:val="single" w:color="000000" w:sz="10" w:space="0"/>
              <w:right w:val="single" w:color="000000" w:sz="6" w:space="0"/>
            </w:tcBorders>
            <w:vAlign w:val="top"/>
          </w:tcPr>
          <w:p>
            <w:pPr>
              <w:spacing w:before="97" w:line="186" w:lineRule="auto"/>
              <w:ind w:left="103"/>
              <w:rPr>
                <w:rFonts w:ascii="仿宋" w:hAnsi="仿宋" w:eastAsia="仿宋" w:cs="仿宋"/>
                <w:sz w:val="20"/>
                <w:szCs w:val="20"/>
              </w:rPr>
            </w:pPr>
            <w:r>
              <w:rPr>
                <w:rFonts w:ascii="仿宋" w:hAnsi="仿宋" w:eastAsia="仿宋" w:cs="仿宋"/>
                <w:sz w:val="20"/>
                <w:szCs w:val="20"/>
              </w:rPr>
              <w:t>C</w:t>
            </w:r>
            <w:r>
              <w:rPr>
                <w:rFonts w:ascii="仿宋" w:hAnsi="仿宋" w:eastAsia="仿宋" w:cs="仿宋"/>
                <w:spacing w:val="6"/>
                <w:sz w:val="20"/>
                <w:szCs w:val="20"/>
              </w:rPr>
              <w:t>6</w:t>
            </w:r>
            <w:r>
              <w:rPr>
                <w:rFonts w:ascii="仿宋" w:hAnsi="仿宋" w:eastAsia="仿宋" w:cs="仿宋"/>
                <w:spacing w:val="4"/>
                <w:sz w:val="20"/>
                <w:szCs w:val="20"/>
              </w:rPr>
              <w:t>336</w:t>
            </w:r>
          </w:p>
        </w:tc>
        <w:tc>
          <w:tcPr>
            <w:tcW w:w="1242" w:type="dxa"/>
            <w:tcBorders>
              <w:left w:val="single" w:color="000000" w:sz="6" w:space="0"/>
              <w:right w:val="single" w:color="000000" w:sz="6" w:space="0"/>
            </w:tcBorders>
            <w:vAlign w:val="top"/>
          </w:tcPr>
          <w:p>
            <w:pPr>
              <w:spacing w:before="97" w:line="186" w:lineRule="auto"/>
              <w:ind w:left="100"/>
              <w:rPr>
                <w:rFonts w:ascii="仿宋" w:hAnsi="仿宋" w:eastAsia="仿宋" w:cs="仿宋"/>
                <w:sz w:val="20"/>
                <w:szCs w:val="20"/>
              </w:rPr>
            </w:pPr>
            <w:r>
              <w:rPr>
                <w:rFonts w:ascii="仿宋" w:hAnsi="仿宋" w:eastAsia="仿宋" w:cs="仿宋"/>
                <w:spacing w:val="3"/>
                <w:sz w:val="20"/>
                <w:szCs w:val="20"/>
              </w:rPr>
              <w:t>6300</w:t>
            </w:r>
          </w:p>
        </w:tc>
        <w:tc>
          <w:tcPr>
            <w:tcW w:w="1243" w:type="dxa"/>
            <w:tcBorders>
              <w:left w:val="single" w:color="000000" w:sz="6" w:space="0"/>
              <w:right w:val="single" w:color="000000" w:sz="6" w:space="0"/>
            </w:tcBorders>
            <w:vAlign w:val="top"/>
          </w:tcPr>
          <w:p>
            <w:pPr>
              <w:spacing w:before="97" w:line="186" w:lineRule="auto"/>
              <w:ind w:left="106"/>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600</w:t>
            </w:r>
          </w:p>
        </w:tc>
        <w:tc>
          <w:tcPr>
            <w:tcW w:w="1297" w:type="dxa"/>
            <w:tcBorders>
              <w:left w:val="single" w:color="000000" w:sz="6" w:space="0"/>
              <w:right w:val="single" w:color="000000" w:sz="6" w:space="0"/>
            </w:tcBorders>
            <w:vAlign w:val="top"/>
          </w:tcPr>
          <w:p>
            <w:pPr>
              <w:spacing w:before="61" w:line="229" w:lineRule="auto"/>
              <w:ind w:left="115"/>
              <w:rPr>
                <w:rFonts w:ascii="仿宋" w:hAnsi="仿宋" w:eastAsia="仿宋" w:cs="仿宋"/>
                <w:sz w:val="20"/>
                <w:szCs w:val="20"/>
              </w:rPr>
            </w:pPr>
            <w:r>
              <w:rPr>
                <w:rFonts w:ascii="仿宋" w:hAnsi="仿宋" w:eastAsia="仿宋" w:cs="仿宋"/>
                <w:spacing w:val="5"/>
                <w:sz w:val="20"/>
                <w:szCs w:val="20"/>
              </w:rPr>
              <w:t>单层铝</w:t>
            </w:r>
            <w:r>
              <w:rPr>
                <w:rFonts w:ascii="仿宋" w:hAnsi="仿宋" w:eastAsia="仿宋" w:cs="仿宋"/>
                <w:spacing w:val="4"/>
                <w:sz w:val="20"/>
                <w:szCs w:val="20"/>
              </w:rPr>
              <w:t>窗</w:t>
            </w:r>
          </w:p>
        </w:tc>
        <w:tc>
          <w:tcPr>
            <w:tcW w:w="1297" w:type="dxa"/>
            <w:tcBorders>
              <w:left w:val="single" w:color="000000" w:sz="6" w:space="0"/>
              <w:right w:val="single" w:color="000000" w:sz="6" w:space="0"/>
            </w:tcBorders>
            <w:vAlign w:val="top"/>
          </w:tcPr>
          <w:p>
            <w:pPr>
              <w:spacing w:before="60" w:line="232" w:lineRule="auto"/>
              <w:ind w:left="11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通玻璃</w:t>
            </w:r>
          </w:p>
        </w:tc>
        <w:tc>
          <w:tcPr>
            <w:tcW w:w="1512" w:type="dxa"/>
            <w:tcBorders>
              <w:left w:val="single" w:color="000000" w:sz="6" w:space="0"/>
              <w:right w:val="single" w:color="000000" w:sz="6" w:space="0"/>
            </w:tcBorders>
            <w:vAlign w:val="top"/>
          </w:tcPr>
          <w:p>
            <w:pPr>
              <w:spacing w:before="97" w:line="187" w:lineRule="auto"/>
              <w:ind w:left="114"/>
              <w:rPr>
                <w:rFonts w:ascii="仿宋" w:hAnsi="仿宋" w:eastAsia="仿宋" w:cs="仿宋"/>
                <w:sz w:val="20"/>
                <w:szCs w:val="20"/>
              </w:rPr>
            </w:pPr>
            <w:r>
              <w:rPr>
                <w:rFonts w:ascii="仿宋" w:hAnsi="仿宋" w:eastAsia="仿宋" w:cs="仿宋"/>
                <w:spacing w:val="3"/>
                <w:sz w:val="20"/>
                <w:szCs w:val="20"/>
              </w:rPr>
              <w:t>0.89</w:t>
            </w:r>
          </w:p>
        </w:tc>
        <w:tc>
          <w:tcPr>
            <w:tcW w:w="1369" w:type="dxa"/>
            <w:tcBorders>
              <w:left w:val="single" w:color="000000" w:sz="6" w:space="0"/>
              <w:right w:val="single" w:color="000000" w:sz="10" w:space="0"/>
            </w:tcBorders>
            <w:vAlign w:val="top"/>
          </w:tcPr>
          <w:p>
            <w:pPr>
              <w:spacing w:before="97" w:line="187" w:lineRule="auto"/>
              <w:ind w:left="118"/>
              <w:rPr>
                <w:rFonts w:ascii="仿宋" w:hAnsi="仿宋" w:eastAsia="仿宋" w:cs="仿宋"/>
                <w:sz w:val="20"/>
                <w:szCs w:val="20"/>
              </w:rPr>
            </w:pPr>
            <w:r>
              <w:rPr>
                <w:rFonts w:ascii="仿宋" w:hAnsi="仿宋" w:eastAsia="仿宋" w:cs="仿宋"/>
                <w:spacing w:val="3"/>
                <w:sz w:val="20"/>
                <w:szCs w:val="20"/>
              </w:rPr>
              <w:t>0.08</w:t>
            </w:r>
          </w:p>
        </w:tc>
      </w:tr>
    </w:tbl>
    <w:p>
      <w:pPr>
        <w:spacing w:before="128" w:line="238" w:lineRule="auto"/>
        <w:ind w:left="625"/>
        <w:rPr>
          <w:rFonts w:ascii="仿宋" w:hAnsi="仿宋" w:eastAsia="仿宋" w:cs="仿宋"/>
          <w:sz w:val="23"/>
          <w:szCs w:val="23"/>
        </w:rPr>
      </w:pPr>
      <w:r>
        <w:rPr>
          <w:rFonts w:ascii="仿宋" w:hAnsi="仿宋" w:eastAsia="仿宋" w:cs="仿宋"/>
          <w:spacing w:val="12"/>
          <w:sz w:val="23"/>
          <w:szCs w:val="23"/>
        </w:rPr>
        <w:t>注</w:t>
      </w:r>
      <w:r>
        <w:rPr>
          <w:rFonts w:ascii="仿宋" w:hAnsi="仿宋" w:eastAsia="仿宋" w:cs="仿宋"/>
          <w:spacing w:val="7"/>
          <w:sz w:val="23"/>
          <w:szCs w:val="23"/>
        </w:rPr>
        <w:t>：</w:t>
      </w:r>
      <w:r>
        <w:rPr>
          <w:rFonts w:ascii="仿宋" w:hAnsi="仿宋" w:eastAsia="仿宋" w:cs="仿宋"/>
          <w:spacing w:val="6"/>
          <w:sz w:val="23"/>
          <w:szCs w:val="23"/>
        </w:rPr>
        <w:t>计算考虑了外窗玻璃的污染折减系数影响，系数取值 0.9。</w:t>
      </w:r>
    </w:p>
    <w:p>
      <w:pPr>
        <w:spacing w:line="309" w:lineRule="auto"/>
        <w:rPr>
          <w:rFonts w:ascii="Arial"/>
          <w:sz w:val="21"/>
        </w:rPr>
      </w:pPr>
    </w:p>
    <w:p>
      <w:pPr>
        <w:spacing w:before="75" w:line="231" w:lineRule="auto"/>
        <w:ind w:left="130"/>
        <w:outlineLvl w:val="2"/>
        <w:rPr>
          <w:rFonts w:ascii="仿宋" w:hAnsi="仿宋" w:eastAsia="仿宋" w:cs="仿宋"/>
          <w:sz w:val="23"/>
          <w:szCs w:val="23"/>
        </w:rPr>
      </w:pPr>
      <w:bookmarkStart w:id="1" w:name="_bookmark51"/>
      <w:bookmarkEnd w:id="1"/>
      <w:r>
        <w:rPr>
          <w:rFonts w:ascii="仿宋" w:hAnsi="仿宋" w:eastAsia="仿宋" w:cs="仿宋"/>
          <w:spacing w:val="4"/>
          <w:sz w:val="23"/>
          <w:szCs w:val="23"/>
          <w14:textOutline w14:w="4358" w14:cap="sq" w14:cmpd="sng">
            <w14:solidFill>
              <w14:srgbClr w14:val="000000"/>
            </w14:solidFill>
            <w14:prstDash w14:val="solid"/>
            <w14:bevel/>
          </w14:textOutline>
        </w:rPr>
        <w:t>4.</w:t>
      </w:r>
      <w:r>
        <w:rPr>
          <w:rFonts w:ascii="仿宋" w:hAnsi="仿宋" w:eastAsia="仿宋" w:cs="仿宋"/>
          <w:spacing w:val="3"/>
          <w:sz w:val="23"/>
          <w:szCs w:val="23"/>
          <w14:textOutline w14:w="4358" w14:cap="sq" w14:cmpd="sng">
            <w14:solidFill>
              <w14:srgbClr w14:val="000000"/>
            </w14:solidFill>
            <w14:prstDash w14:val="solid"/>
            <w14:bevel/>
          </w14:textOutline>
        </w:rPr>
        <w:t>6</w:t>
      </w:r>
      <w:r>
        <w:rPr>
          <w:rFonts w:ascii="仿宋" w:hAnsi="仿宋" w:eastAsia="仿宋" w:cs="仿宋"/>
          <w:spacing w:val="2"/>
          <w:sz w:val="23"/>
          <w:szCs w:val="23"/>
          <w14:textOutline w14:w="4358" w14:cap="sq" w14:cmpd="sng">
            <w14:solidFill>
              <w14:srgbClr w14:val="000000"/>
            </w14:solidFill>
            <w14:prstDash w14:val="solid"/>
            <w14:bevel/>
          </w14:textOutline>
        </w:rPr>
        <w:t>.4</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房间模拟结果</w:t>
      </w:r>
    </w:p>
    <w:p>
      <w:pPr>
        <w:spacing w:line="406" w:lineRule="auto"/>
        <w:rPr>
          <w:rFonts w:ascii="Arial"/>
          <w:sz w:val="21"/>
        </w:rPr>
      </w:pPr>
    </w:p>
    <w:p>
      <w:pPr>
        <w:spacing w:before="75" w:line="229" w:lineRule="auto"/>
        <w:ind w:left="619"/>
        <w:rPr>
          <w:rFonts w:ascii="仿宋" w:hAnsi="仿宋" w:eastAsia="仿宋" w:cs="仿宋"/>
          <w:sz w:val="23"/>
          <w:szCs w:val="23"/>
        </w:rPr>
      </w:pPr>
      <w:r>
        <w:rPr>
          <w:rFonts w:ascii="仿宋" w:hAnsi="仿宋" w:eastAsia="仿宋" w:cs="仿宋"/>
          <w:spacing w:val="10"/>
          <w:sz w:val="23"/>
          <w:szCs w:val="23"/>
        </w:rPr>
        <w:t>根据《建筑</w:t>
      </w:r>
      <w:r>
        <w:rPr>
          <w:rFonts w:ascii="仿宋" w:hAnsi="仿宋" w:eastAsia="仿宋" w:cs="仿宋"/>
          <w:spacing w:val="9"/>
          <w:sz w:val="23"/>
          <w:szCs w:val="23"/>
        </w:rPr>
        <w:t>采</w:t>
      </w:r>
      <w:r>
        <w:rPr>
          <w:rFonts w:ascii="仿宋" w:hAnsi="仿宋" w:eastAsia="仿宋" w:cs="仿宋"/>
          <w:spacing w:val="5"/>
          <w:sz w:val="23"/>
          <w:szCs w:val="23"/>
        </w:rPr>
        <w:t xml:space="preserve">光设计标准》 </w:t>
      </w:r>
      <w:r>
        <w:rPr>
          <w:rFonts w:ascii="仿宋" w:hAnsi="仿宋" w:eastAsia="仿宋" w:cs="仿宋"/>
          <w:sz w:val="23"/>
          <w:szCs w:val="23"/>
        </w:rPr>
        <w:t>GB</w:t>
      </w:r>
      <w:r>
        <w:rPr>
          <w:rFonts w:ascii="仿宋" w:hAnsi="仿宋" w:eastAsia="仿宋" w:cs="仿宋"/>
          <w:spacing w:val="5"/>
          <w:sz w:val="23"/>
          <w:szCs w:val="23"/>
        </w:rPr>
        <w:t xml:space="preserve"> 50033-2013 、  《建筑环境通用规范》 </w:t>
      </w:r>
      <w:r>
        <w:rPr>
          <w:rFonts w:ascii="仿宋" w:hAnsi="仿宋" w:eastAsia="仿宋" w:cs="仿宋"/>
          <w:sz w:val="23"/>
          <w:szCs w:val="23"/>
        </w:rPr>
        <w:t>GB</w:t>
      </w:r>
    </w:p>
    <w:p>
      <w:pPr>
        <w:sectPr>
          <w:footerReference r:id="rId7" w:type="default"/>
          <w:pgSz w:w="11906" w:h="16839"/>
          <w:pgMar w:top="1431" w:right="861" w:bottom="1220" w:left="1674" w:header="0" w:footer="1033" w:gutter="0"/>
          <w:cols w:space="720" w:num="1"/>
        </w:sectPr>
      </w:pPr>
    </w:p>
    <w:p>
      <w:pPr>
        <w:spacing w:before="131" w:line="231" w:lineRule="auto"/>
        <w:ind w:left="136"/>
        <w:rPr>
          <w:rFonts w:ascii="仿宋" w:hAnsi="仿宋" w:eastAsia="仿宋" w:cs="仿宋"/>
          <w:sz w:val="23"/>
          <w:szCs w:val="23"/>
        </w:rPr>
      </w:pPr>
      <w:r>
        <w:rPr>
          <w:rFonts w:ascii="仿宋" w:hAnsi="仿宋" w:eastAsia="仿宋" w:cs="仿宋"/>
          <w:spacing w:val="11"/>
          <w:sz w:val="23"/>
          <w:szCs w:val="23"/>
        </w:rPr>
        <w:t>5</w:t>
      </w:r>
      <w:r>
        <w:rPr>
          <w:rFonts w:ascii="仿宋" w:hAnsi="仿宋" w:eastAsia="仿宋" w:cs="仿宋"/>
          <w:spacing w:val="9"/>
          <w:sz w:val="23"/>
          <w:szCs w:val="23"/>
        </w:rPr>
        <w:t>5016-2021 要求，本项目需计算建筑内主要功能房间的平均采光系数，计算结</w:t>
      </w:r>
    </w:p>
    <w:p>
      <w:pPr>
        <w:spacing w:before="113" w:line="221" w:lineRule="auto"/>
        <w:ind w:left="140"/>
        <w:rPr>
          <w:rFonts w:ascii="仿宋" w:hAnsi="仿宋" w:eastAsia="仿宋" w:cs="仿宋"/>
          <w:sz w:val="23"/>
          <w:szCs w:val="23"/>
        </w:rPr>
      </w:pPr>
      <w:r>
        <w:rPr>
          <w:rFonts w:ascii="仿宋" w:hAnsi="仿宋" w:eastAsia="仿宋" w:cs="仿宋"/>
          <w:spacing w:val="6"/>
          <w:sz w:val="23"/>
          <w:szCs w:val="23"/>
        </w:rPr>
        <w:t>果</w:t>
      </w:r>
      <w:r>
        <w:rPr>
          <w:rFonts w:ascii="仿宋" w:hAnsi="仿宋" w:eastAsia="仿宋" w:cs="仿宋"/>
          <w:spacing w:val="4"/>
          <w:sz w:val="23"/>
          <w:szCs w:val="23"/>
        </w:rPr>
        <w:t>见下表：</w:t>
      </w:r>
    </w:p>
    <w:tbl>
      <w:tblPr>
        <w:tblStyle w:val="4"/>
        <w:tblW w:w="933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073"/>
        <w:gridCol w:w="1073"/>
        <w:gridCol w:w="1072"/>
        <w:gridCol w:w="1072"/>
        <w:gridCol w:w="1072"/>
        <w:gridCol w:w="1072"/>
        <w:gridCol w:w="1298"/>
        <w:gridCol w:w="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4" w:type="dxa"/>
            <w:tcBorders>
              <w:left w:val="single" w:color="000000" w:sz="10" w:space="0"/>
              <w:right w:val="single" w:color="000000" w:sz="6" w:space="0"/>
            </w:tcBorders>
            <w:shd w:val="clear" w:color="auto" w:fill="E6E6E6"/>
            <w:vAlign w:val="top"/>
          </w:tcPr>
          <w:p>
            <w:pPr>
              <w:spacing w:before="233" w:line="231" w:lineRule="auto"/>
              <w:ind w:left="111"/>
              <w:rPr>
                <w:rFonts w:ascii="仿宋" w:hAnsi="仿宋" w:eastAsia="仿宋" w:cs="仿宋"/>
                <w:sz w:val="20"/>
                <w:szCs w:val="20"/>
              </w:rPr>
            </w:pPr>
            <w:r>
              <w:rPr>
                <w:rFonts w:ascii="仿宋" w:hAnsi="仿宋" w:eastAsia="仿宋" w:cs="仿宋"/>
                <w:spacing w:val="2"/>
                <w:sz w:val="20"/>
                <w:szCs w:val="20"/>
              </w:rPr>
              <w:t>楼层</w:t>
            </w:r>
          </w:p>
        </w:tc>
        <w:tc>
          <w:tcPr>
            <w:tcW w:w="1073" w:type="dxa"/>
            <w:tcBorders>
              <w:left w:val="single" w:color="000000" w:sz="6" w:space="0"/>
              <w:right w:val="single" w:color="000000" w:sz="6" w:space="0"/>
            </w:tcBorders>
            <w:shd w:val="clear" w:color="auto" w:fill="E6E6E6"/>
            <w:vAlign w:val="top"/>
          </w:tcPr>
          <w:p>
            <w:pPr>
              <w:spacing w:before="232" w:line="232" w:lineRule="auto"/>
              <w:ind w:left="107"/>
              <w:rPr>
                <w:rFonts w:ascii="仿宋" w:hAnsi="仿宋" w:eastAsia="仿宋" w:cs="仿宋"/>
                <w:sz w:val="20"/>
                <w:szCs w:val="20"/>
              </w:rPr>
            </w:pPr>
            <w:r>
              <w:rPr>
                <w:rFonts w:ascii="仿宋" w:hAnsi="仿宋" w:eastAsia="仿宋" w:cs="仿宋"/>
                <w:spacing w:val="5"/>
                <w:sz w:val="20"/>
                <w:szCs w:val="20"/>
              </w:rPr>
              <w:t>房间编</w:t>
            </w:r>
            <w:r>
              <w:rPr>
                <w:rFonts w:ascii="仿宋" w:hAnsi="仿宋" w:eastAsia="仿宋" w:cs="仿宋"/>
                <w:spacing w:val="4"/>
                <w:sz w:val="20"/>
                <w:szCs w:val="20"/>
              </w:rPr>
              <w:t>号</w:t>
            </w:r>
          </w:p>
        </w:tc>
        <w:tc>
          <w:tcPr>
            <w:tcW w:w="1073" w:type="dxa"/>
            <w:tcBorders>
              <w:left w:val="single" w:color="000000" w:sz="6" w:space="0"/>
              <w:right w:val="single" w:color="000000" w:sz="6" w:space="0"/>
            </w:tcBorders>
            <w:shd w:val="clear" w:color="auto" w:fill="E6E6E6"/>
            <w:vAlign w:val="top"/>
          </w:tcPr>
          <w:p>
            <w:pPr>
              <w:spacing w:before="232" w:line="232" w:lineRule="auto"/>
              <w:ind w:left="109"/>
              <w:rPr>
                <w:rFonts w:ascii="仿宋" w:hAnsi="仿宋" w:eastAsia="仿宋" w:cs="仿宋"/>
                <w:sz w:val="20"/>
                <w:szCs w:val="20"/>
              </w:rPr>
            </w:pPr>
            <w:r>
              <w:rPr>
                <w:rFonts w:ascii="仿宋" w:hAnsi="仿宋" w:eastAsia="仿宋" w:cs="仿宋"/>
                <w:spacing w:val="5"/>
                <w:sz w:val="20"/>
                <w:szCs w:val="20"/>
              </w:rPr>
              <w:t>房间类</w:t>
            </w:r>
            <w:r>
              <w:rPr>
                <w:rFonts w:ascii="仿宋" w:hAnsi="仿宋" w:eastAsia="仿宋" w:cs="仿宋"/>
                <w:spacing w:val="4"/>
                <w:sz w:val="20"/>
                <w:szCs w:val="20"/>
              </w:rPr>
              <w:t>型</w:t>
            </w:r>
          </w:p>
        </w:tc>
        <w:tc>
          <w:tcPr>
            <w:tcW w:w="1072" w:type="dxa"/>
            <w:tcBorders>
              <w:left w:val="single" w:color="000000" w:sz="6" w:space="0"/>
              <w:right w:val="single" w:color="000000" w:sz="6" w:space="0"/>
            </w:tcBorders>
            <w:shd w:val="clear" w:color="auto" w:fill="E6E6E6"/>
            <w:vAlign w:val="top"/>
          </w:tcPr>
          <w:p>
            <w:pPr>
              <w:spacing w:before="233" w:line="231" w:lineRule="auto"/>
              <w:ind w:left="111"/>
              <w:rPr>
                <w:rFonts w:ascii="仿宋" w:hAnsi="仿宋" w:eastAsia="仿宋" w:cs="仿宋"/>
                <w:sz w:val="20"/>
                <w:szCs w:val="20"/>
              </w:rPr>
            </w:pPr>
            <w:r>
              <w:rPr>
                <w:rFonts w:ascii="仿宋" w:hAnsi="仿宋" w:eastAsia="仿宋" w:cs="仿宋"/>
                <w:spacing w:val="7"/>
                <w:sz w:val="20"/>
                <w:szCs w:val="20"/>
              </w:rPr>
              <w:t>采</w:t>
            </w:r>
            <w:r>
              <w:rPr>
                <w:rFonts w:ascii="仿宋" w:hAnsi="仿宋" w:eastAsia="仿宋" w:cs="仿宋"/>
                <w:spacing w:val="5"/>
                <w:sz w:val="20"/>
                <w:szCs w:val="20"/>
              </w:rPr>
              <w:t>光等级</w:t>
            </w:r>
          </w:p>
        </w:tc>
        <w:tc>
          <w:tcPr>
            <w:tcW w:w="1072" w:type="dxa"/>
            <w:tcBorders>
              <w:left w:val="single" w:color="000000" w:sz="6" w:space="0"/>
              <w:right w:val="single" w:color="000000" w:sz="6" w:space="0"/>
            </w:tcBorders>
            <w:shd w:val="clear" w:color="auto" w:fill="E6E6E6"/>
            <w:vAlign w:val="top"/>
          </w:tcPr>
          <w:p>
            <w:pPr>
              <w:spacing w:before="233" w:line="231" w:lineRule="auto"/>
              <w:ind w:left="114"/>
              <w:rPr>
                <w:rFonts w:ascii="仿宋" w:hAnsi="仿宋" w:eastAsia="仿宋" w:cs="仿宋"/>
                <w:sz w:val="20"/>
                <w:szCs w:val="20"/>
              </w:rPr>
            </w:pPr>
            <w:r>
              <w:rPr>
                <w:rFonts w:ascii="仿宋" w:hAnsi="仿宋" w:eastAsia="仿宋" w:cs="仿宋"/>
                <w:spacing w:val="7"/>
                <w:sz w:val="20"/>
                <w:szCs w:val="20"/>
              </w:rPr>
              <w:t>采</w:t>
            </w:r>
            <w:r>
              <w:rPr>
                <w:rFonts w:ascii="仿宋" w:hAnsi="仿宋" w:eastAsia="仿宋" w:cs="仿宋"/>
                <w:spacing w:val="5"/>
                <w:sz w:val="20"/>
                <w:szCs w:val="20"/>
              </w:rPr>
              <w:t>光类型</w:t>
            </w:r>
          </w:p>
        </w:tc>
        <w:tc>
          <w:tcPr>
            <w:tcW w:w="1072" w:type="dxa"/>
            <w:tcBorders>
              <w:left w:val="single" w:color="000000" w:sz="6" w:space="0"/>
              <w:right w:val="single" w:color="000000" w:sz="6" w:space="0"/>
            </w:tcBorders>
            <w:shd w:val="clear" w:color="auto" w:fill="E6E6E6"/>
            <w:vAlign w:val="top"/>
          </w:tcPr>
          <w:p>
            <w:pPr>
              <w:spacing w:before="232" w:line="232" w:lineRule="auto"/>
              <w:ind w:left="118"/>
              <w:rPr>
                <w:rFonts w:ascii="仿宋" w:hAnsi="仿宋" w:eastAsia="仿宋" w:cs="仿宋"/>
                <w:sz w:val="20"/>
                <w:szCs w:val="20"/>
              </w:rPr>
            </w:pPr>
            <w:r>
              <w:rPr>
                <w:rFonts w:ascii="仿宋" w:hAnsi="仿宋" w:eastAsia="仿宋" w:cs="仿宋"/>
                <w:spacing w:val="5"/>
                <w:sz w:val="20"/>
                <w:szCs w:val="20"/>
              </w:rPr>
              <w:t>房间面</w:t>
            </w:r>
            <w:r>
              <w:rPr>
                <w:rFonts w:ascii="仿宋" w:hAnsi="仿宋" w:eastAsia="仿宋" w:cs="仿宋"/>
                <w:spacing w:val="4"/>
                <w:sz w:val="20"/>
                <w:szCs w:val="20"/>
              </w:rPr>
              <w:t>积</w:t>
            </w:r>
          </w:p>
        </w:tc>
        <w:tc>
          <w:tcPr>
            <w:tcW w:w="1072" w:type="dxa"/>
            <w:tcBorders>
              <w:left w:val="single" w:color="000000" w:sz="6" w:space="0"/>
              <w:right w:val="single" w:color="000000" w:sz="6" w:space="0"/>
            </w:tcBorders>
            <w:shd w:val="clear" w:color="auto" w:fill="E6E6E6"/>
            <w:vAlign w:val="top"/>
          </w:tcPr>
          <w:p>
            <w:pPr>
              <w:spacing w:before="77" w:line="260" w:lineRule="auto"/>
              <w:ind w:left="109" w:right="113" w:firstLine="9"/>
              <w:rPr>
                <w:rFonts w:ascii="仿宋" w:hAnsi="仿宋" w:eastAsia="仿宋" w:cs="仿宋"/>
                <w:sz w:val="20"/>
                <w:szCs w:val="20"/>
              </w:rPr>
            </w:pPr>
            <w:r>
              <w:rPr>
                <w:rFonts w:ascii="仿宋" w:hAnsi="仿宋" w:eastAsia="仿宋" w:cs="仿宋"/>
                <w:spacing w:val="6"/>
                <w:sz w:val="20"/>
                <w:szCs w:val="20"/>
              </w:rPr>
              <w:t>采光系数</w:t>
            </w:r>
            <w:r>
              <w:rPr>
                <w:rFonts w:ascii="仿宋" w:hAnsi="仿宋" w:eastAsia="仿宋" w:cs="仿宋"/>
                <w:sz w:val="20"/>
                <w:szCs w:val="20"/>
              </w:rPr>
              <w:t xml:space="preserve"> C</w:t>
            </w:r>
            <w:r>
              <w:rPr>
                <w:rFonts w:ascii="仿宋" w:hAnsi="仿宋" w:eastAsia="仿宋" w:cs="仿宋"/>
                <w:spacing w:val="5"/>
                <w:sz w:val="20"/>
                <w:szCs w:val="20"/>
              </w:rPr>
              <w:t>(%)</w:t>
            </w:r>
          </w:p>
        </w:tc>
        <w:tc>
          <w:tcPr>
            <w:tcW w:w="1298" w:type="dxa"/>
            <w:tcBorders>
              <w:left w:val="single" w:color="000000" w:sz="6" w:space="0"/>
              <w:right w:val="single" w:color="000000" w:sz="6" w:space="0"/>
            </w:tcBorders>
            <w:shd w:val="clear" w:color="auto" w:fill="E6E6E6"/>
            <w:vAlign w:val="top"/>
          </w:tcPr>
          <w:p>
            <w:pPr>
              <w:spacing w:before="78" w:line="259" w:lineRule="auto"/>
              <w:ind w:left="119" w:right="229" w:firstLine="2"/>
              <w:rPr>
                <w:rFonts w:ascii="仿宋" w:hAnsi="仿宋" w:eastAsia="仿宋" w:cs="仿宋"/>
                <w:sz w:val="20"/>
                <w:szCs w:val="20"/>
              </w:rPr>
            </w:pPr>
            <w:r>
              <w:rPr>
                <w:rFonts w:ascii="仿宋" w:hAnsi="仿宋" w:eastAsia="仿宋" w:cs="仿宋"/>
                <w:spacing w:val="7"/>
                <w:sz w:val="20"/>
                <w:szCs w:val="20"/>
              </w:rPr>
              <w:t>采</w:t>
            </w:r>
            <w:r>
              <w:rPr>
                <w:rFonts w:ascii="仿宋" w:hAnsi="仿宋" w:eastAsia="仿宋" w:cs="仿宋"/>
                <w:spacing w:val="5"/>
                <w:sz w:val="20"/>
                <w:szCs w:val="20"/>
              </w:rPr>
              <w:t>光系数</w:t>
            </w:r>
            <w:r>
              <w:rPr>
                <w:rFonts w:ascii="仿宋" w:hAnsi="仿宋" w:eastAsia="仿宋" w:cs="仿宋"/>
                <w:sz w:val="20"/>
                <w:szCs w:val="20"/>
              </w:rPr>
              <w:t xml:space="preserve"> </w:t>
            </w:r>
            <w:r>
              <w:rPr>
                <w:rFonts w:ascii="仿宋" w:hAnsi="仿宋" w:eastAsia="仿宋" w:cs="仿宋"/>
                <w:spacing w:val="8"/>
                <w:sz w:val="20"/>
                <w:szCs w:val="20"/>
              </w:rPr>
              <w:t>标</w:t>
            </w:r>
            <w:r>
              <w:rPr>
                <w:rFonts w:ascii="仿宋" w:hAnsi="仿宋" w:eastAsia="仿宋" w:cs="仿宋"/>
                <w:spacing w:val="5"/>
                <w:sz w:val="20"/>
                <w:szCs w:val="20"/>
              </w:rPr>
              <w:t>准值(%)</w:t>
            </w:r>
          </w:p>
        </w:tc>
        <w:tc>
          <w:tcPr>
            <w:tcW w:w="934" w:type="dxa"/>
            <w:tcBorders>
              <w:left w:val="single" w:color="000000" w:sz="6" w:space="0"/>
              <w:right w:val="single" w:color="000000" w:sz="10" w:space="0"/>
            </w:tcBorders>
            <w:shd w:val="clear" w:color="auto" w:fill="E6E6E6"/>
            <w:vAlign w:val="top"/>
          </w:tcPr>
          <w:p>
            <w:pPr>
              <w:spacing w:before="233" w:line="232" w:lineRule="auto"/>
              <w:ind w:left="129"/>
              <w:rPr>
                <w:rFonts w:ascii="仿宋" w:hAnsi="仿宋" w:eastAsia="仿宋" w:cs="仿宋"/>
                <w:sz w:val="20"/>
                <w:szCs w:val="20"/>
              </w:rPr>
            </w:pPr>
            <w:r>
              <w:rPr>
                <w:rFonts w:ascii="仿宋" w:hAnsi="仿宋" w:eastAsia="仿宋" w:cs="仿宋"/>
                <w:spacing w:val="-1"/>
                <w:sz w:val="20"/>
                <w:szCs w:val="20"/>
              </w:rPr>
              <w:t>结</w:t>
            </w:r>
            <w:r>
              <w:rPr>
                <w:rFonts w:ascii="仿宋" w:hAnsi="仿宋" w:eastAsia="仿宋" w:cs="仿宋"/>
                <w:sz w:val="20"/>
                <w:szCs w:val="20"/>
              </w:rPr>
              <w:t>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restart"/>
            <w:tcBorders>
              <w:left w:val="single" w:color="000000" w:sz="10" w:space="0"/>
              <w:bottom w:val="nil"/>
              <w:right w:val="single" w:color="00000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5" w:line="187" w:lineRule="auto"/>
              <w:ind w:left="120"/>
              <w:rPr>
                <w:rFonts w:ascii="仿宋" w:hAnsi="仿宋" w:eastAsia="仿宋" w:cs="仿宋"/>
                <w:sz w:val="20"/>
                <w:szCs w:val="20"/>
              </w:rPr>
            </w:pPr>
            <w:r>
              <w:rPr>
                <w:rFonts w:ascii="仿宋" w:hAnsi="仿宋" w:eastAsia="仿宋" w:cs="仿宋"/>
                <w:sz w:val="20"/>
                <w:szCs w:val="20"/>
              </w:rPr>
              <w:t>1</w:t>
            </w:r>
          </w:p>
        </w:tc>
        <w:tc>
          <w:tcPr>
            <w:tcW w:w="1073" w:type="dxa"/>
            <w:tcBorders>
              <w:left w:val="single" w:color="000000" w:sz="6" w:space="0"/>
              <w:right w:val="single" w:color="000000" w:sz="6" w:space="0"/>
            </w:tcBorders>
            <w:vAlign w:val="top"/>
          </w:tcPr>
          <w:p>
            <w:pPr>
              <w:spacing w:before="92" w:line="187" w:lineRule="auto"/>
              <w:ind w:left="112"/>
              <w:rPr>
                <w:rFonts w:ascii="仿宋" w:hAnsi="仿宋" w:eastAsia="仿宋" w:cs="仿宋"/>
                <w:sz w:val="20"/>
                <w:szCs w:val="20"/>
              </w:rPr>
            </w:pPr>
            <w:r>
              <w:rPr>
                <w:rFonts w:ascii="仿宋" w:hAnsi="仿宋" w:eastAsia="仿宋" w:cs="仿宋"/>
                <w:spacing w:val="-1"/>
                <w:sz w:val="20"/>
                <w:szCs w:val="20"/>
              </w:rPr>
              <w:t>10</w:t>
            </w:r>
            <w:r>
              <w:rPr>
                <w:rFonts w:ascii="仿宋" w:hAnsi="仿宋" w:eastAsia="仿宋" w:cs="仿宋"/>
                <w:sz w:val="20"/>
                <w:szCs w:val="20"/>
              </w:rPr>
              <w:t>02</w:t>
            </w:r>
          </w:p>
        </w:tc>
        <w:tc>
          <w:tcPr>
            <w:tcW w:w="1073" w:type="dxa"/>
            <w:tcBorders>
              <w:left w:val="single" w:color="000000" w:sz="6" w:space="0"/>
              <w:right w:val="single" w:color="000000" w:sz="6" w:space="0"/>
            </w:tcBorders>
            <w:vAlign w:val="top"/>
          </w:tcPr>
          <w:p>
            <w:pPr>
              <w:spacing w:before="56" w:line="232" w:lineRule="auto"/>
              <w:ind w:left="107"/>
              <w:rPr>
                <w:rFonts w:ascii="仿宋" w:hAnsi="仿宋" w:eastAsia="仿宋" w:cs="仿宋"/>
                <w:sz w:val="20"/>
                <w:szCs w:val="20"/>
              </w:rPr>
            </w:pPr>
            <w:r>
              <w:rPr>
                <w:rFonts w:ascii="仿宋" w:hAnsi="仿宋" w:eastAsia="仿宋" w:cs="仿宋"/>
                <w:spacing w:val="6"/>
                <w:sz w:val="20"/>
                <w:szCs w:val="20"/>
              </w:rPr>
              <w:t>专</w:t>
            </w:r>
            <w:r>
              <w:rPr>
                <w:rFonts w:ascii="仿宋" w:hAnsi="仿宋" w:eastAsia="仿宋" w:cs="仿宋"/>
                <w:spacing w:val="5"/>
                <w:sz w:val="20"/>
                <w:szCs w:val="20"/>
              </w:rPr>
              <w:t>用教室</w:t>
            </w:r>
          </w:p>
        </w:tc>
        <w:tc>
          <w:tcPr>
            <w:tcW w:w="1072" w:type="dxa"/>
            <w:tcBorders>
              <w:left w:val="single" w:color="000000" w:sz="6" w:space="0"/>
              <w:right w:val="single" w:color="000000" w:sz="6" w:space="0"/>
            </w:tcBorders>
            <w:vAlign w:val="top"/>
          </w:tcPr>
          <w:p>
            <w:pPr>
              <w:spacing w:before="95"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7"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3" w:line="187" w:lineRule="auto"/>
              <w:ind w:left="110"/>
              <w:rPr>
                <w:rFonts w:ascii="仿宋" w:hAnsi="仿宋" w:eastAsia="仿宋" w:cs="仿宋"/>
                <w:sz w:val="20"/>
                <w:szCs w:val="20"/>
              </w:rPr>
            </w:pPr>
            <w:r>
              <w:rPr>
                <w:rFonts w:ascii="仿宋" w:hAnsi="仿宋" w:eastAsia="仿宋" w:cs="仿宋"/>
                <w:spacing w:val="5"/>
                <w:sz w:val="20"/>
                <w:szCs w:val="20"/>
              </w:rPr>
              <w:t>2</w:t>
            </w:r>
            <w:r>
              <w:rPr>
                <w:rFonts w:ascii="仿宋" w:hAnsi="仿宋" w:eastAsia="仿宋" w:cs="仿宋"/>
                <w:spacing w:val="3"/>
                <w:sz w:val="20"/>
                <w:szCs w:val="20"/>
              </w:rPr>
              <w:t>32.32</w:t>
            </w:r>
          </w:p>
        </w:tc>
        <w:tc>
          <w:tcPr>
            <w:tcW w:w="1072" w:type="dxa"/>
            <w:tcBorders>
              <w:left w:val="single" w:color="000000" w:sz="6" w:space="0"/>
              <w:right w:val="single" w:color="000000" w:sz="6" w:space="0"/>
            </w:tcBorders>
            <w:vAlign w:val="top"/>
          </w:tcPr>
          <w:p>
            <w:pPr>
              <w:spacing w:before="93" w:line="187" w:lineRule="auto"/>
              <w:ind w:left="114"/>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.77</w:t>
            </w:r>
          </w:p>
        </w:tc>
        <w:tc>
          <w:tcPr>
            <w:tcW w:w="1298" w:type="dxa"/>
            <w:tcBorders>
              <w:left w:val="single" w:color="000000" w:sz="6" w:space="0"/>
              <w:right w:val="single" w:color="000000" w:sz="6" w:space="0"/>
            </w:tcBorders>
            <w:vAlign w:val="top"/>
          </w:tcPr>
          <w:p>
            <w:pPr>
              <w:spacing w:before="93"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7" w:line="231" w:lineRule="auto"/>
              <w:ind w:left="126"/>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91" w:line="187" w:lineRule="auto"/>
              <w:ind w:left="112"/>
              <w:rPr>
                <w:rFonts w:ascii="仿宋" w:hAnsi="仿宋" w:eastAsia="仿宋" w:cs="仿宋"/>
                <w:sz w:val="20"/>
                <w:szCs w:val="20"/>
              </w:rPr>
            </w:pPr>
            <w:r>
              <w:rPr>
                <w:rFonts w:ascii="仿宋" w:hAnsi="仿宋" w:eastAsia="仿宋" w:cs="仿宋"/>
                <w:spacing w:val="-1"/>
                <w:sz w:val="20"/>
                <w:szCs w:val="20"/>
              </w:rPr>
              <w:t>10</w:t>
            </w:r>
            <w:r>
              <w:rPr>
                <w:rFonts w:ascii="仿宋" w:hAnsi="仿宋" w:eastAsia="仿宋" w:cs="仿宋"/>
                <w:sz w:val="20"/>
                <w:szCs w:val="20"/>
              </w:rPr>
              <w:t>04</w:t>
            </w:r>
          </w:p>
        </w:tc>
        <w:tc>
          <w:tcPr>
            <w:tcW w:w="1073" w:type="dxa"/>
            <w:tcBorders>
              <w:left w:val="single" w:color="000000" w:sz="6" w:space="0"/>
              <w:right w:val="single" w:color="000000" w:sz="6" w:space="0"/>
            </w:tcBorders>
            <w:vAlign w:val="top"/>
          </w:tcPr>
          <w:p>
            <w:pPr>
              <w:spacing w:before="56" w:line="232" w:lineRule="auto"/>
              <w:ind w:left="107"/>
              <w:rPr>
                <w:rFonts w:ascii="仿宋" w:hAnsi="仿宋" w:eastAsia="仿宋" w:cs="仿宋"/>
                <w:sz w:val="20"/>
                <w:szCs w:val="20"/>
              </w:rPr>
            </w:pPr>
            <w:r>
              <w:rPr>
                <w:rFonts w:ascii="仿宋" w:hAnsi="仿宋" w:eastAsia="仿宋" w:cs="仿宋"/>
                <w:spacing w:val="6"/>
                <w:sz w:val="20"/>
                <w:szCs w:val="20"/>
              </w:rPr>
              <w:t>专</w:t>
            </w:r>
            <w:r>
              <w:rPr>
                <w:rFonts w:ascii="仿宋" w:hAnsi="仿宋" w:eastAsia="仿宋" w:cs="仿宋"/>
                <w:spacing w:val="5"/>
                <w:sz w:val="20"/>
                <w:szCs w:val="20"/>
              </w:rPr>
              <w:t>用教室</w:t>
            </w:r>
          </w:p>
        </w:tc>
        <w:tc>
          <w:tcPr>
            <w:tcW w:w="1072" w:type="dxa"/>
            <w:tcBorders>
              <w:left w:val="single" w:color="000000" w:sz="6" w:space="0"/>
              <w:right w:val="single" w:color="000000" w:sz="6" w:space="0"/>
            </w:tcBorders>
            <w:vAlign w:val="top"/>
          </w:tcPr>
          <w:p>
            <w:pPr>
              <w:spacing w:before="94"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6"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1" w:line="189" w:lineRule="auto"/>
              <w:ind w:left="122"/>
              <w:rPr>
                <w:rFonts w:ascii="仿宋" w:hAnsi="仿宋" w:eastAsia="仿宋" w:cs="仿宋"/>
                <w:sz w:val="20"/>
                <w:szCs w:val="20"/>
              </w:rPr>
            </w:pPr>
            <w:r>
              <w:rPr>
                <w:rFonts w:ascii="仿宋" w:hAnsi="仿宋" w:eastAsia="仿宋" w:cs="仿宋"/>
                <w:spacing w:val="2"/>
                <w:sz w:val="20"/>
                <w:szCs w:val="20"/>
              </w:rPr>
              <w:t>1</w:t>
            </w:r>
            <w:r>
              <w:rPr>
                <w:rFonts w:ascii="仿宋" w:hAnsi="仿宋" w:eastAsia="仿宋" w:cs="仿宋"/>
                <w:spacing w:val="1"/>
                <w:sz w:val="20"/>
                <w:szCs w:val="20"/>
              </w:rPr>
              <w:t>11.24</w:t>
            </w:r>
          </w:p>
        </w:tc>
        <w:tc>
          <w:tcPr>
            <w:tcW w:w="1072" w:type="dxa"/>
            <w:tcBorders>
              <w:left w:val="single" w:color="000000" w:sz="6" w:space="0"/>
              <w:right w:val="single" w:color="000000" w:sz="6" w:space="0"/>
            </w:tcBorders>
            <w:vAlign w:val="top"/>
          </w:tcPr>
          <w:p>
            <w:pPr>
              <w:spacing w:before="91" w:line="189" w:lineRule="auto"/>
              <w:ind w:left="109"/>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3"/>
                <w:sz w:val="20"/>
                <w:szCs w:val="20"/>
              </w:rPr>
              <w:t>.16</w:t>
            </w:r>
          </w:p>
        </w:tc>
        <w:tc>
          <w:tcPr>
            <w:tcW w:w="1298" w:type="dxa"/>
            <w:tcBorders>
              <w:left w:val="single" w:color="000000" w:sz="6" w:space="0"/>
              <w:right w:val="single" w:color="000000" w:sz="6" w:space="0"/>
            </w:tcBorders>
            <w:vAlign w:val="top"/>
          </w:tcPr>
          <w:p>
            <w:pPr>
              <w:spacing w:before="92"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6" w:line="231" w:lineRule="auto"/>
              <w:ind w:left="126"/>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93" w:line="187" w:lineRule="auto"/>
              <w:ind w:left="112"/>
              <w:rPr>
                <w:rFonts w:ascii="仿宋" w:hAnsi="仿宋" w:eastAsia="仿宋" w:cs="仿宋"/>
                <w:sz w:val="20"/>
                <w:szCs w:val="20"/>
              </w:rPr>
            </w:pPr>
            <w:r>
              <w:rPr>
                <w:rFonts w:ascii="仿宋" w:hAnsi="仿宋" w:eastAsia="仿宋" w:cs="仿宋"/>
                <w:spacing w:val="-1"/>
                <w:sz w:val="20"/>
                <w:szCs w:val="20"/>
              </w:rPr>
              <w:t>10</w:t>
            </w:r>
            <w:r>
              <w:rPr>
                <w:rFonts w:ascii="仿宋" w:hAnsi="仿宋" w:eastAsia="仿宋" w:cs="仿宋"/>
                <w:sz w:val="20"/>
                <w:szCs w:val="20"/>
              </w:rPr>
              <w:t>09</w:t>
            </w:r>
          </w:p>
        </w:tc>
        <w:tc>
          <w:tcPr>
            <w:tcW w:w="1073" w:type="dxa"/>
            <w:tcBorders>
              <w:left w:val="single" w:color="000000" w:sz="6" w:space="0"/>
              <w:right w:val="single" w:color="000000" w:sz="6" w:space="0"/>
            </w:tcBorders>
            <w:vAlign w:val="top"/>
          </w:tcPr>
          <w:p>
            <w:pPr>
              <w:spacing w:before="57" w:line="232" w:lineRule="auto"/>
              <w:ind w:left="10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通教室</w:t>
            </w:r>
          </w:p>
        </w:tc>
        <w:tc>
          <w:tcPr>
            <w:tcW w:w="1072" w:type="dxa"/>
            <w:tcBorders>
              <w:left w:val="single" w:color="000000" w:sz="6" w:space="0"/>
              <w:right w:val="single" w:color="000000" w:sz="6" w:space="0"/>
            </w:tcBorders>
            <w:vAlign w:val="top"/>
          </w:tcPr>
          <w:p>
            <w:pPr>
              <w:spacing w:before="96"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8"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4" w:line="187" w:lineRule="auto"/>
              <w:ind w:left="109"/>
              <w:rPr>
                <w:rFonts w:ascii="仿宋" w:hAnsi="仿宋" w:eastAsia="仿宋" w:cs="仿宋"/>
                <w:sz w:val="20"/>
                <w:szCs w:val="20"/>
              </w:rPr>
            </w:pPr>
            <w:r>
              <w:rPr>
                <w:rFonts w:ascii="仿宋" w:hAnsi="仿宋" w:eastAsia="仿宋" w:cs="仿宋"/>
                <w:spacing w:val="3"/>
                <w:sz w:val="20"/>
                <w:szCs w:val="20"/>
              </w:rPr>
              <w:t>68.54</w:t>
            </w:r>
          </w:p>
        </w:tc>
        <w:tc>
          <w:tcPr>
            <w:tcW w:w="1072" w:type="dxa"/>
            <w:tcBorders>
              <w:left w:val="single" w:color="000000" w:sz="6" w:space="0"/>
              <w:right w:val="single" w:color="000000" w:sz="6" w:space="0"/>
            </w:tcBorders>
            <w:vAlign w:val="top"/>
          </w:tcPr>
          <w:p>
            <w:pPr>
              <w:spacing w:before="94" w:line="187" w:lineRule="auto"/>
              <w:ind w:left="114"/>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.47</w:t>
            </w:r>
          </w:p>
        </w:tc>
        <w:tc>
          <w:tcPr>
            <w:tcW w:w="1298" w:type="dxa"/>
            <w:tcBorders>
              <w:left w:val="single" w:color="000000" w:sz="6" w:space="0"/>
              <w:right w:val="single" w:color="000000" w:sz="6" w:space="0"/>
            </w:tcBorders>
            <w:vAlign w:val="top"/>
          </w:tcPr>
          <w:p>
            <w:pPr>
              <w:spacing w:before="94"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8" w:line="231" w:lineRule="auto"/>
              <w:ind w:left="126"/>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满</w:t>
            </w:r>
            <w:r>
              <w:rPr>
                <w:rFonts w:ascii="仿宋" w:hAnsi="仿宋" w:eastAsia="仿宋" w:cs="仿宋"/>
                <w:spacing w:val="2"/>
                <w:sz w:val="20"/>
                <w:szCs w:val="20"/>
                <w14:textOutline w14:w="3795" w14:cap="sq" w14:cmpd="sng">
                  <w14:solidFill>
                    <w14:srgbClr w14:val="000000"/>
                  </w14:solidFill>
                  <w14:prstDash w14:val="solid"/>
                  <w14:bevel/>
                </w14:textOutline>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92" w:line="187" w:lineRule="auto"/>
              <w:ind w:left="112"/>
              <w:rPr>
                <w:rFonts w:ascii="仿宋" w:hAnsi="仿宋" w:eastAsia="仿宋" w:cs="仿宋"/>
                <w:sz w:val="20"/>
                <w:szCs w:val="20"/>
              </w:rPr>
            </w:pPr>
            <w:r>
              <w:rPr>
                <w:rFonts w:ascii="仿宋" w:hAnsi="仿宋" w:eastAsia="仿宋" w:cs="仿宋"/>
                <w:spacing w:val="-1"/>
                <w:sz w:val="20"/>
                <w:szCs w:val="20"/>
              </w:rPr>
              <w:t>10</w:t>
            </w:r>
            <w:r>
              <w:rPr>
                <w:rFonts w:ascii="仿宋" w:hAnsi="仿宋" w:eastAsia="仿宋" w:cs="仿宋"/>
                <w:sz w:val="20"/>
                <w:szCs w:val="20"/>
              </w:rPr>
              <w:t>10</w:t>
            </w:r>
          </w:p>
        </w:tc>
        <w:tc>
          <w:tcPr>
            <w:tcW w:w="1073" w:type="dxa"/>
            <w:tcBorders>
              <w:left w:val="single" w:color="000000" w:sz="6" w:space="0"/>
              <w:right w:val="single" w:color="000000" w:sz="6" w:space="0"/>
            </w:tcBorders>
            <w:vAlign w:val="top"/>
          </w:tcPr>
          <w:p>
            <w:pPr>
              <w:spacing w:before="56" w:line="232" w:lineRule="auto"/>
              <w:ind w:left="10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通教室</w:t>
            </w:r>
          </w:p>
        </w:tc>
        <w:tc>
          <w:tcPr>
            <w:tcW w:w="1072" w:type="dxa"/>
            <w:tcBorders>
              <w:left w:val="single" w:color="000000" w:sz="6" w:space="0"/>
              <w:right w:val="single" w:color="000000" w:sz="6" w:space="0"/>
            </w:tcBorders>
            <w:vAlign w:val="top"/>
          </w:tcPr>
          <w:p>
            <w:pPr>
              <w:spacing w:before="95"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7"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3" w:line="187" w:lineRule="auto"/>
              <w:ind w:left="111"/>
              <w:rPr>
                <w:rFonts w:ascii="仿宋" w:hAnsi="仿宋" w:eastAsia="仿宋" w:cs="仿宋"/>
                <w:sz w:val="20"/>
                <w:szCs w:val="20"/>
              </w:rPr>
            </w:pPr>
            <w:r>
              <w:rPr>
                <w:rFonts w:ascii="仿宋" w:hAnsi="仿宋" w:eastAsia="仿宋" w:cs="仿宋"/>
                <w:spacing w:val="4"/>
                <w:sz w:val="20"/>
                <w:szCs w:val="20"/>
              </w:rPr>
              <w:t>5</w:t>
            </w:r>
            <w:r>
              <w:rPr>
                <w:rFonts w:ascii="仿宋" w:hAnsi="仿宋" w:eastAsia="仿宋" w:cs="仿宋"/>
                <w:spacing w:val="2"/>
                <w:sz w:val="20"/>
                <w:szCs w:val="20"/>
              </w:rPr>
              <w:t>9.64</w:t>
            </w:r>
          </w:p>
        </w:tc>
        <w:tc>
          <w:tcPr>
            <w:tcW w:w="1072" w:type="dxa"/>
            <w:tcBorders>
              <w:left w:val="single" w:color="000000" w:sz="6" w:space="0"/>
              <w:right w:val="single" w:color="000000" w:sz="6" w:space="0"/>
            </w:tcBorders>
            <w:vAlign w:val="top"/>
          </w:tcPr>
          <w:p>
            <w:pPr>
              <w:spacing w:before="95" w:line="185" w:lineRule="auto"/>
              <w:ind w:left="114"/>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
                <w:sz w:val="20"/>
                <w:szCs w:val="20"/>
              </w:rPr>
              <w:t>.55</w:t>
            </w:r>
          </w:p>
        </w:tc>
        <w:tc>
          <w:tcPr>
            <w:tcW w:w="1298" w:type="dxa"/>
            <w:tcBorders>
              <w:left w:val="single" w:color="000000" w:sz="6" w:space="0"/>
              <w:right w:val="single" w:color="000000" w:sz="6" w:space="0"/>
            </w:tcBorders>
            <w:vAlign w:val="top"/>
          </w:tcPr>
          <w:p>
            <w:pPr>
              <w:spacing w:before="93"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7" w:line="231" w:lineRule="auto"/>
              <w:ind w:left="126"/>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满</w:t>
            </w:r>
            <w:r>
              <w:rPr>
                <w:rFonts w:ascii="仿宋" w:hAnsi="仿宋" w:eastAsia="仿宋" w:cs="仿宋"/>
                <w:spacing w:val="2"/>
                <w:sz w:val="20"/>
                <w:szCs w:val="20"/>
                <w14:textOutline w14:w="3795" w14:cap="sq" w14:cmpd="sng">
                  <w14:solidFill>
                    <w14:srgbClr w14:val="000000"/>
                  </w14:solidFill>
                  <w14:prstDash w14:val="solid"/>
                  <w14:bevel/>
                </w14:textOutline>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91" w:line="187" w:lineRule="auto"/>
              <w:ind w:left="112"/>
              <w:rPr>
                <w:rFonts w:ascii="仿宋" w:hAnsi="仿宋" w:eastAsia="仿宋" w:cs="仿宋"/>
                <w:sz w:val="20"/>
                <w:szCs w:val="20"/>
              </w:rPr>
            </w:pPr>
            <w:r>
              <w:rPr>
                <w:rFonts w:ascii="仿宋" w:hAnsi="仿宋" w:eastAsia="仿宋" w:cs="仿宋"/>
                <w:spacing w:val="-1"/>
                <w:sz w:val="20"/>
                <w:szCs w:val="20"/>
              </w:rPr>
              <w:t>10</w:t>
            </w:r>
            <w:r>
              <w:rPr>
                <w:rFonts w:ascii="仿宋" w:hAnsi="仿宋" w:eastAsia="仿宋" w:cs="仿宋"/>
                <w:sz w:val="20"/>
                <w:szCs w:val="20"/>
              </w:rPr>
              <w:t>17</w:t>
            </w:r>
          </w:p>
        </w:tc>
        <w:tc>
          <w:tcPr>
            <w:tcW w:w="1073" w:type="dxa"/>
            <w:tcBorders>
              <w:left w:val="single" w:color="000000" w:sz="6" w:space="0"/>
              <w:right w:val="single" w:color="000000" w:sz="6" w:space="0"/>
            </w:tcBorders>
            <w:vAlign w:val="top"/>
          </w:tcPr>
          <w:p>
            <w:pPr>
              <w:spacing w:before="56" w:line="232" w:lineRule="auto"/>
              <w:ind w:left="108"/>
              <w:rPr>
                <w:rFonts w:ascii="仿宋" w:hAnsi="仿宋" w:eastAsia="仿宋" w:cs="仿宋"/>
                <w:sz w:val="20"/>
                <w:szCs w:val="20"/>
              </w:rPr>
            </w:pPr>
            <w:r>
              <w:rPr>
                <w:rFonts w:ascii="仿宋" w:hAnsi="仿宋" w:eastAsia="仿宋" w:cs="仿宋"/>
                <w:sz w:val="20"/>
                <w:szCs w:val="20"/>
              </w:rPr>
              <w:t>餐厅</w:t>
            </w:r>
          </w:p>
        </w:tc>
        <w:tc>
          <w:tcPr>
            <w:tcW w:w="1072" w:type="dxa"/>
            <w:tcBorders>
              <w:left w:val="single" w:color="000000" w:sz="6" w:space="0"/>
              <w:right w:val="single" w:color="000000" w:sz="6" w:space="0"/>
            </w:tcBorders>
            <w:vAlign w:val="top"/>
          </w:tcPr>
          <w:p>
            <w:pPr>
              <w:spacing w:before="94" w:line="184" w:lineRule="auto"/>
              <w:ind w:left="115"/>
              <w:rPr>
                <w:rFonts w:ascii="仿宋" w:hAnsi="仿宋" w:eastAsia="仿宋" w:cs="仿宋"/>
                <w:sz w:val="20"/>
                <w:szCs w:val="20"/>
              </w:rPr>
            </w:pPr>
            <w:r>
              <w:rPr>
                <w:rFonts w:ascii="仿宋" w:hAnsi="仿宋" w:eastAsia="仿宋" w:cs="仿宋"/>
                <w:spacing w:val="-5"/>
                <w:sz w:val="20"/>
                <w:szCs w:val="20"/>
              </w:rPr>
              <w:t>I</w:t>
            </w:r>
            <w:r>
              <w:rPr>
                <w:rFonts w:ascii="仿宋" w:hAnsi="仿宋" w:eastAsia="仿宋" w:cs="仿宋"/>
                <w:spacing w:val="-4"/>
                <w:sz w:val="20"/>
                <w:szCs w:val="20"/>
              </w:rPr>
              <w:t>V</w:t>
            </w:r>
          </w:p>
        </w:tc>
        <w:tc>
          <w:tcPr>
            <w:tcW w:w="1072" w:type="dxa"/>
            <w:tcBorders>
              <w:left w:val="single" w:color="000000" w:sz="6" w:space="0"/>
              <w:right w:val="single" w:color="000000" w:sz="6" w:space="0"/>
            </w:tcBorders>
            <w:vAlign w:val="top"/>
          </w:tcPr>
          <w:p>
            <w:pPr>
              <w:spacing w:before="56"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2" w:line="187" w:lineRule="auto"/>
              <w:ind w:left="106"/>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3"/>
                <w:sz w:val="20"/>
                <w:szCs w:val="20"/>
              </w:rPr>
              <w:t>7.38</w:t>
            </w:r>
          </w:p>
        </w:tc>
        <w:tc>
          <w:tcPr>
            <w:tcW w:w="1072" w:type="dxa"/>
            <w:tcBorders>
              <w:left w:val="single" w:color="000000" w:sz="6" w:space="0"/>
              <w:right w:val="single" w:color="000000" w:sz="6" w:space="0"/>
            </w:tcBorders>
            <w:vAlign w:val="top"/>
          </w:tcPr>
          <w:p>
            <w:pPr>
              <w:spacing w:before="92" w:line="188" w:lineRule="auto"/>
              <w:ind w:left="113"/>
              <w:rPr>
                <w:rFonts w:ascii="仿宋" w:hAnsi="仿宋" w:eastAsia="仿宋" w:cs="仿宋"/>
                <w:sz w:val="20"/>
                <w:szCs w:val="20"/>
              </w:rPr>
            </w:pPr>
            <w:r>
              <w:rPr>
                <w:rFonts w:ascii="仿宋" w:hAnsi="仿宋" w:eastAsia="仿宋" w:cs="仿宋"/>
                <w:spacing w:val="3"/>
                <w:sz w:val="20"/>
                <w:szCs w:val="20"/>
              </w:rPr>
              <w:t>2.5</w:t>
            </w:r>
            <w:r>
              <w:rPr>
                <w:rFonts w:ascii="仿宋" w:hAnsi="仿宋" w:eastAsia="仿宋" w:cs="仿宋"/>
                <w:spacing w:val="2"/>
                <w:sz w:val="20"/>
                <w:szCs w:val="20"/>
              </w:rPr>
              <w:t>2</w:t>
            </w:r>
          </w:p>
        </w:tc>
        <w:tc>
          <w:tcPr>
            <w:tcW w:w="1298" w:type="dxa"/>
            <w:tcBorders>
              <w:left w:val="single" w:color="000000" w:sz="6" w:space="0"/>
              <w:right w:val="single" w:color="000000" w:sz="6" w:space="0"/>
            </w:tcBorders>
            <w:vAlign w:val="top"/>
          </w:tcPr>
          <w:p>
            <w:pPr>
              <w:spacing w:before="92" w:line="188" w:lineRule="auto"/>
              <w:ind w:left="116"/>
              <w:rPr>
                <w:rFonts w:ascii="仿宋" w:hAnsi="仿宋" w:eastAsia="仿宋" w:cs="仿宋"/>
                <w:sz w:val="20"/>
                <w:szCs w:val="20"/>
              </w:rPr>
            </w:pPr>
            <w:r>
              <w:rPr>
                <w:rFonts w:ascii="仿宋" w:hAnsi="仿宋" w:eastAsia="仿宋" w:cs="仿宋"/>
                <w:spacing w:val="3"/>
                <w:sz w:val="20"/>
                <w:szCs w:val="20"/>
              </w:rPr>
              <w:t>2.2</w:t>
            </w:r>
            <w:r>
              <w:rPr>
                <w:rFonts w:ascii="仿宋" w:hAnsi="仿宋" w:eastAsia="仿宋" w:cs="仿宋"/>
                <w:spacing w:val="2"/>
                <w:sz w:val="20"/>
                <w:szCs w:val="20"/>
              </w:rPr>
              <w:t>0</w:t>
            </w:r>
          </w:p>
        </w:tc>
        <w:tc>
          <w:tcPr>
            <w:tcW w:w="934" w:type="dxa"/>
            <w:tcBorders>
              <w:left w:val="single" w:color="000000" w:sz="6" w:space="0"/>
              <w:right w:val="single" w:color="000000" w:sz="10" w:space="0"/>
            </w:tcBorders>
            <w:vAlign w:val="top"/>
          </w:tcPr>
          <w:p>
            <w:pPr>
              <w:spacing w:before="56" w:line="231" w:lineRule="auto"/>
              <w:ind w:left="126"/>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93" w:line="187" w:lineRule="auto"/>
              <w:ind w:left="112"/>
              <w:rPr>
                <w:rFonts w:ascii="仿宋" w:hAnsi="仿宋" w:eastAsia="仿宋" w:cs="仿宋"/>
                <w:sz w:val="20"/>
                <w:szCs w:val="20"/>
              </w:rPr>
            </w:pPr>
            <w:r>
              <w:rPr>
                <w:rFonts w:ascii="仿宋" w:hAnsi="仿宋" w:eastAsia="仿宋" w:cs="仿宋"/>
                <w:spacing w:val="-1"/>
                <w:sz w:val="20"/>
                <w:szCs w:val="20"/>
              </w:rPr>
              <w:t>10</w:t>
            </w:r>
            <w:r>
              <w:rPr>
                <w:rFonts w:ascii="仿宋" w:hAnsi="仿宋" w:eastAsia="仿宋" w:cs="仿宋"/>
                <w:sz w:val="20"/>
                <w:szCs w:val="20"/>
              </w:rPr>
              <w:t>18</w:t>
            </w:r>
          </w:p>
        </w:tc>
        <w:tc>
          <w:tcPr>
            <w:tcW w:w="1073" w:type="dxa"/>
            <w:tcBorders>
              <w:left w:val="single" w:color="000000" w:sz="6" w:space="0"/>
              <w:right w:val="single" w:color="000000" w:sz="6" w:space="0"/>
            </w:tcBorders>
            <w:vAlign w:val="top"/>
          </w:tcPr>
          <w:p>
            <w:pPr>
              <w:spacing w:before="57" w:line="232" w:lineRule="auto"/>
              <w:ind w:left="10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通教室</w:t>
            </w:r>
          </w:p>
        </w:tc>
        <w:tc>
          <w:tcPr>
            <w:tcW w:w="1072" w:type="dxa"/>
            <w:tcBorders>
              <w:left w:val="single" w:color="000000" w:sz="6" w:space="0"/>
              <w:right w:val="single" w:color="000000" w:sz="6" w:space="0"/>
            </w:tcBorders>
            <w:vAlign w:val="top"/>
          </w:tcPr>
          <w:p>
            <w:pPr>
              <w:spacing w:before="96"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8"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4" w:line="187" w:lineRule="auto"/>
              <w:ind w:left="111"/>
              <w:rPr>
                <w:rFonts w:ascii="仿宋" w:hAnsi="仿宋" w:eastAsia="仿宋" w:cs="仿宋"/>
                <w:sz w:val="20"/>
                <w:szCs w:val="20"/>
              </w:rPr>
            </w:pPr>
            <w:r>
              <w:rPr>
                <w:rFonts w:ascii="仿宋" w:hAnsi="仿宋" w:eastAsia="仿宋" w:cs="仿宋"/>
                <w:spacing w:val="4"/>
                <w:sz w:val="20"/>
                <w:szCs w:val="20"/>
              </w:rPr>
              <w:t>3</w:t>
            </w:r>
            <w:r>
              <w:rPr>
                <w:rFonts w:ascii="仿宋" w:hAnsi="仿宋" w:eastAsia="仿宋" w:cs="仿宋"/>
                <w:spacing w:val="2"/>
                <w:sz w:val="20"/>
                <w:szCs w:val="20"/>
              </w:rPr>
              <w:t>2.42</w:t>
            </w:r>
          </w:p>
        </w:tc>
        <w:tc>
          <w:tcPr>
            <w:tcW w:w="1072" w:type="dxa"/>
            <w:tcBorders>
              <w:left w:val="single" w:color="000000" w:sz="6" w:space="0"/>
              <w:right w:val="single" w:color="000000" w:sz="6" w:space="0"/>
            </w:tcBorders>
            <w:vAlign w:val="top"/>
          </w:tcPr>
          <w:p>
            <w:pPr>
              <w:spacing w:before="94" w:line="187" w:lineRule="auto"/>
              <w:ind w:left="114"/>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
                <w:sz w:val="20"/>
                <w:szCs w:val="20"/>
              </w:rPr>
              <w:t>.04</w:t>
            </w:r>
          </w:p>
        </w:tc>
        <w:tc>
          <w:tcPr>
            <w:tcW w:w="1298" w:type="dxa"/>
            <w:tcBorders>
              <w:left w:val="single" w:color="000000" w:sz="6" w:space="0"/>
              <w:right w:val="single" w:color="000000" w:sz="6" w:space="0"/>
            </w:tcBorders>
            <w:vAlign w:val="top"/>
          </w:tcPr>
          <w:p>
            <w:pPr>
              <w:spacing w:before="94"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8" w:line="231" w:lineRule="auto"/>
              <w:ind w:left="126"/>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满</w:t>
            </w:r>
            <w:r>
              <w:rPr>
                <w:rFonts w:ascii="仿宋" w:hAnsi="仿宋" w:eastAsia="仿宋" w:cs="仿宋"/>
                <w:spacing w:val="2"/>
                <w:sz w:val="20"/>
                <w:szCs w:val="20"/>
                <w14:textOutline w14:w="3795" w14:cap="sq" w14:cmpd="sng">
                  <w14:solidFill>
                    <w14:srgbClr w14:val="000000"/>
                  </w14:solidFill>
                  <w14:prstDash w14:val="solid"/>
                  <w14:bevel/>
                </w14:textOutline>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92" w:line="187" w:lineRule="auto"/>
              <w:ind w:left="112"/>
              <w:rPr>
                <w:rFonts w:ascii="仿宋" w:hAnsi="仿宋" w:eastAsia="仿宋" w:cs="仿宋"/>
                <w:sz w:val="20"/>
                <w:szCs w:val="20"/>
              </w:rPr>
            </w:pPr>
            <w:r>
              <w:rPr>
                <w:rFonts w:ascii="仿宋" w:hAnsi="仿宋" w:eastAsia="仿宋" w:cs="仿宋"/>
                <w:spacing w:val="-1"/>
                <w:sz w:val="20"/>
                <w:szCs w:val="20"/>
              </w:rPr>
              <w:t>10</w:t>
            </w:r>
            <w:r>
              <w:rPr>
                <w:rFonts w:ascii="仿宋" w:hAnsi="仿宋" w:eastAsia="仿宋" w:cs="仿宋"/>
                <w:sz w:val="20"/>
                <w:szCs w:val="20"/>
              </w:rPr>
              <w:t>21</w:t>
            </w:r>
          </w:p>
        </w:tc>
        <w:tc>
          <w:tcPr>
            <w:tcW w:w="1073" w:type="dxa"/>
            <w:tcBorders>
              <w:left w:val="single" w:color="000000" w:sz="6" w:space="0"/>
              <w:right w:val="single" w:color="000000" w:sz="6" w:space="0"/>
            </w:tcBorders>
            <w:vAlign w:val="top"/>
          </w:tcPr>
          <w:p>
            <w:pPr>
              <w:spacing w:before="56" w:line="232" w:lineRule="auto"/>
              <w:ind w:left="10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通教室</w:t>
            </w:r>
          </w:p>
        </w:tc>
        <w:tc>
          <w:tcPr>
            <w:tcW w:w="1072" w:type="dxa"/>
            <w:tcBorders>
              <w:left w:val="single" w:color="000000" w:sz="6" w:space="0"/>
              <w:right w:val="single" w:color="000000" w:sz="6" w:space="0"/>
            </w:tcBorders>
            <w:vAlign w:val="top"/>
          </w:tcPr>
          <w:p>
            <w:pPr>
              <w:spacing w:before="95"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7"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3" w:line="188" w:lineRule="auto"/>
              <w:ind w:left="110"/>
              <w:rPr>
                <w:rFonts w:ascii="仿宋" w:hAnsi="仿宋" w:eastAsia="仿宋" w:cs="仿宋"/>
                <w:sz w:val="20"/>
                <w:szCs w:val="20"/>
              </w:rPr>
            </w:pPr>
            <w:r>
              <w:rPr>
                <w:rFonts w:ascii="仿宋" w:hAnsi="仿宋" w:eastAsia="仿宋" w:cs="仿宋"/>
                <w:spacing w:val="3"/>
                <w:sz w:val="20"/>
                <w:szCs w:val="20"/>
              </w:rPr>
              <w:t>22.7</w:t>
            </w:r>
            <w:r>
              <w:rPr>
                <w:rFonts w:ascii="仿宋" w:hAnsi="仿宋" w:eastAsia="仿宋" w:cs="仿宋"/>
                <w:spacing w:val="2"/>
                <w:sz w:val="20"/>
                <w:szCs w:val="20"/>
              </w:rPr>
              <w:t>9</w:t>
            </w:r>
          </w:p>
        </w:tc>
        <w:tc>
          <w:tcPr>
            <w:tcW w:w="1072" w:type="dxa"/>
            <w:tcBorders>
              <w:left w:val="single" w:color="000000" w:sz="6" w:space="0"/>
              <w:right w:val="single" w:color="000000" w:sz="6" w:space="0"/>
            </w:tcBorders>
            <w:vAlign w:val="top"/>
          </w:tcPr>
          <w:p>
            <w:pPr>
              <w:spacing w:before="93" w:line="187" w:lineRule="auto"/>
              <w:ind w:left="112"/>
              <w:rPr>
                <w:rFonts w:ascii="仿宋" w:hAnsi="仿宋" w:eastAsia="仿宋" w:cs="仿宋"/>
                <w:sz w:val="20"/>
                <w:szCs w:val="20"/>
              </w:rPr>
            </w:pPr>
            <w:r>
              <w:rPr>
                <w:rFonts w:ascii="仿宋" w:hAnsi="仿宋" w:eastAsia="仿宋" w:cs="仿宋"/>
                <w:spacing w:val="3"/>
                <w:sz w:val="20"/>
                <w:szCs w:val="20"/>
              </w:rPr>
              <w:t>6.51</w:t>
            </w:r>
          </w:p>
        </w:tc>
        <w:tc>
          <w:tcPr>
            <w:tcW w:w="1298" w:type="dxa"/>
            <w:tcBorders>
              <w:left w:val="single" w:color="000000" w:sz="6" w:space="0"/>
              <w:right w:val="single" w:color="000000" w:sz="6" w:space="0"/>
            </w:tcBorders>
            <w:vAlign w:val="top"/>
          </w:tcPr>
          <w:p>
            <w:pPr>
              <w:spacing w:before="93"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7" w:line="231" w:lineRule="auto"/>
              <w:ind w:left="126"/>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满</w:t>
            </w:r>
            <w:r>
              <w:rPr>
                <w:rFonts w:ascii="仿宋" w:hAnsi="仿宋" w:eastAsia="仿宋" w:cs="仿宋"/>
                <w:spacing w:val="2"/>
                <w:sz w:val="20"/>
                <w:szCs w:val="20"/>
                <w14:textOutline w14:w="3795" w14:cap="sq" w14:cmpd="sng">
                  <w14:solidFill>
                    <w14:srgbClr w14:val="000000"/>
                  </w14:solidFill>
                  <w14:prstDash w14:val="solid"/>
                  <w14:bevel/>
                </w14:textOutline>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91" w:line="187" w:lineRule="auto"/>
              <w:ind w:left="112"/>
              <w:rPr>
                <w:rFonts w:ascii="仿宋" w:hAnsi="仿宋" w:eastAsia="仿宋" w:cs="仿宋"/>
                <w:sz w:val="20"/>
                <w:szCs w:val="20"/>
              </w:rPr>
            </w:pPr>
            <w:r>
              <w:rPr>
                <w:rFonts w:ascii="仿宋" w:hAnsi="仿宋" w:eastAsia="仿宋" w:cs="仿宋"/>
                <w:spacing w:val="-1"/>
                <w:sz w:val="20"/>
                <w:szCs w:val="20"/>
              </w:rPr>
              <w:t>10</w:t>
            </w:r>
            <w:r>
              <w:rPr>
                <w:rFonts w:ascii="仿宋" w:hAnsi="仿宋" w:eastAsia="仿宋" w:cs="仿宋"/>
                <w:sz w:val="20"/>
                <w:szCs w:val="20"/>
              </w:rPr>
              <w:t>26</w:t>
            </w:r>
          </w:p>
        </w:tc>
        <w:tc>
          <w:tcPr>
            <w:tcW w:w="1073" w:type="dxa"/>
            <w:tcBorders>
              <w:left w:val="single" w:color="000000" w:sz="6" w:space="0"/>
              <w:right w:val="single" w:color="000000" w:sz="6" w:space="0"/>
            </w:tcBorders>
            <w:vAlign w:val="top"/>
          </w:tcPr>
          <w:p>
            <w:pPr>
              <w:spacing w:before="56" w:line="232" w:lineRule="auto"/>
              <w:ind w:left="10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通教室</w:t>
            </w:r>
          </w:p>
        </w:tc>
        <w:tc>
          <w:tcPr>
            <w:tcW w:w="1072" w:type="dxa"/>
            <w:tcBorders>
              <w:left w:val="single" w:color="000000" w:sz="6" w:space="0"/>
              <w:right w:val="single" w:color="000000" w:sz="6" w:space="0"/>
            </w:tcBorders>
            <w:vAlign w:val="top"/>
          </w:tcPr>
          <w:p>
            <w:pPr>
              <w:spacing w:before="94"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6"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2" w:line="187" w:lineRule="auto"/>
              <w:ind w:left="122"/>
              <w:rPr>
                <w:rFonts w:ascii="仿宋" w:hAnsi="仿宋" w:eastAsia="仿宋" w:cs="仿宋"/>
                <w:sz w:val="20"/>
                <w:szCs w:val="20"/>
              </w:rPr>
            </w:pPr>
            <w:r>
              <w:rPr>
                <w:rFonts w:ascii="仿宋" w:hAnsi="仿宋" w:eastAsia="仿宋" w:cs="仿宋"/>
                <w:spacing w:val="1"/>
                <w:sz w:val="20"/>
                <w:szCs w:val="20"/>
              </w:rPr>
              <w:t>1</w:t>
            </w:r>
            <w:r>
              <w:rPr>
                <w:rFonts w:ascii="仿宋" w:hAnsi="仿宋" w:eastAsia="仿宋" w:cs="仿宋"/>
                <w:sz w:val="20"/>
                <w:szCs w:val="20"/>
              </w:rPr>
              <w:t>5.79</w:t>
            </w:r>
          </w:p>
        </w:tc>
        <w:tc>
          <w:tcPr>
            <w:tcW w:w="1072" w:type="dxa"/>
            <w:tcBorders>
              <w:left w:val="single" w:color="000000" w:sz="6" w:space="0"/>
              <w:right w:val="single" w:color="000000" w:sz="6" w:space="0"/>
            </w:tcBorders>
            <w:vAlign w:val="top"/>
          </w:tcPr>
          <w:p>
            <w:pPr>
              <w:spacing w:before="92" w:line="188" w:lineRule="auto"/>
              <w:ind w:left="109"/>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3"/>
                <w:sz w:val="20"/>
                <w:szCs w:val="20"/>
              </w:rPr>
              <w:t>.22</w:t>
            </w:r>
          </w:p>
        </w:tc>
        <w:tc>
          <w:tcPr>
            <w:tcW w:w="1298" w:type="dxa"/>
            <w:tcBorders>
              <w:left w:val="single" w:color="000000" w:sz="6" w:space="0"/>
              <w:right w:val="single" w:color="000000" w:sz="6" w:space="0"/>
            </w:tcBorders>
            <w:vAlign w:val="top"/>
          </w:tcPr>
          <w:p>
            <w:pPr>
              <w:spacing w:before="92"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6" w:line="231" w:lineRule="auto"/>
              <w:ind w:left="126"/>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满</w:t>
            </w:r>
            <w:r>
              <w:rPr>
                <w:rFonts w:ascii="仿宋" w:hAnsi="仿宋" w:eastAsia="仿宋" w:cs="仿宋"/>
                <w:spacing w:val="2"/>
                <w:sz w:val="20"/>
                <w:szCs w:val="20"/>
                <w14:textOutline w14:w="3795" w14:cap="sq" w14:cmpd="sng">
                  <w14:solidFill>
                    <w14:srgbClr w14:val="000000"/>
                  </w14:solidFill>
                  <w14:prstDash w14:val="solid"/>
                  <w14:bevel/>
                </w14:textOutline>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continue"/>
            <w:tcBorders>
              <w:top w:val="nil"/>
              <w:left w:val="single" w:color="000000" w:sz="10" w:space="0"/>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93" w:line="187" w:lineRule="auto"/>
              <w:ind w:left="112"/>
              <w:rPr>
                <w:rFonts w:ascii="仿宋" w:hAnsi="仿宋" w:eastAsia="仿宋" w:cs="仿宋"/>
                <w:sz w:val="20"/>
                <w:szCs w:val="20"/>
              </w:rPr>
            </w:pPr>
            <w:r>
              <w:rPr>
                <w:rFonts w:ascii="仿宋" w:hAnsi="仿宋" w:eastAsia="仿宋" w:cs="仿宋"/>
                <w:spacing w:val="-1"/>
                <w:sz w:val="20"/>
                <w:szCs w:val="20"/>
              </w:rPr>
              <w:t>10</w:t>
            </w:r>
            <w:r>
              <w:rPr>
                <w:rFonts w:ascii="仿宋" w:hAnsi="仿宋" w:eastAsia="仿宋" w:cs="仿宋"/>
                <w:sz w:val="20"/>
                <w:szCs w:val="20"/>
              </w:rPr>
              <w:t>27</w:t>
            </w:r>
          </w:p>
        </w:tc>
        <w:tc>
          <w:tcPr>
            <w:tcW w:w="1073" w:type="dxa"/>
            <w:tcBorders>
              <w:left w:val="single" w:color="000000" w:sz="6" w:space="0"/>
              <w:right w:val="single" w:color="000000" w:sz="6" w:space="0"/>
            </w:tcBorders>
            <w:vAlign w:val="top"/>
          </w:tcPr>
          <w:p>
            <w:pPr>
              <w:spacing w:before="57" w:line="232" w:lineRule="auto"/>
              <w:ind w:left="10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通教室</w:t>
            </w:r>
          </w:p>
        </w:tc>
        <w:tc>
          <w:tcPr>
            <w:tcW w:w="1072" w:type="dxa"/>
            <w:tcBorders>
              <w:left w:val="single" w:color="000000" w:sz="6" w:space="0"/>
              <w:right w:val="single" w:color="000000" w:sz="6" w:space="0"/>
            </w:tcBorders>
            <w:vAlign w:val="top"/>
          </w:tcPr>
          <w:p>
            <w:pPr>
              <w:spacing w:before="96"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8"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4" w:line="187" w:lineRule="auto"/>
              <w:ind w:left="122"/>
              <w:rPr>
                <w:rFonts w:ascii="仿宋" w:hAnsi="仿宋" w:eastAsia="仿宋" w:cs="仿宋"/>
                <w:sz w:val="20"/>
                <w:szCs w:val="20"/>
              </w:rPr>
            </w:pPr>
            <w:r>
              <w:rPr>
                <w:rFonts w:ascii="仿宋" w:hAnsi="仿宋" w:eastAsia="仿宋" w:cs="仿宋"/>
                <w:spacing w:val="1"/>
                <w:sz w:val="20"/>
                <w:szCs w:val="20"/>
              </w:rPr>
              <w:t>1</w:t>
            </w:r>
            <w:r>
              <w:rPr>
                <w:rFonts w:ascii="仿宋" w:hAnsi="仿宋" w:eastAsia="仿宋" w:cs="仿宋"/>
                <w:sz w:val="20"/>
                <w:szCs w:val="20"/>
              </w:rPr>
              <w:t>5.79</w:t>
            </w:r>
          </w:p>
        </w:tc>
        <w:tc>
          <w:tcPr>
            <w:tcW w:w="1072" w:type="dxa"/>
            <w:tcBorders>
              <w:left w:val="single" w:color="000000" w:sz="6" w:space="0"/>
              <w:right w:val="single" w:color="000000" w:sz="6" w:space="0"/>
            </w:tcBorders>
            <w:vAlign w:val="top"/>
          </w:tcPr>
          <w:p>
            <w:pPr>
              <w:spacing w:before="94" w:line="187" w:lineRule="auto"/>
              <w:ind w:left="115"/>
              <w:rPr>
                <w:rFonts w:ascii="仿宋" w:hAnsi="仿宋" w:eastAsia="仿宋" w:cs="仿宋"/>
                <w:sz w:val="20"/>
                <w:szCs w:val="20"/>
              </w:rPr>
            </w:pPr>
            <w:r>
              <w:rPr>
                <w:rFonts w:ascii="仿宋" w:hAnsi="仿宋" w:eastAsia="仿宋" w:cs="仿宋"/>
                <w:spacing w:val="2"/>
                <w:sz w:val="20"/>
                <w:szCs w:val="20"/>
              </w:rPr>
              <w:t>7.00</w:t>
            </w:r>
          </w:p>
        </w:tc>
        <w:tc>
          <w:tcPr>
            <w:tcW w:w="1298" w:type="dxa"/>
            <w:tcBorders>
              <w:left w:val="single" w:color="000000" w:sz="6" w:space="0"/>
              <w:right w:val="single" w:color="000000" w:sz="6" w:space="0"/>
            </w:tcBorders>
            <w:vAlign w:val="top"/>
          </w:tcPr>
          <w:p>
            <w:pPr>
              <w:spacing w:before="94"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8" w:line="231" w:lineRule="auto"/>
              <w:ind w:left="126"/>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满</w:t>
            </w:r>
            <w:r>
              <w:rPr>
                <w:rFonts w:ascii="仿宋" w:hAnsi="仿宋" w:eastAsia="仿宋" w:cs="仿宋"/>
                <w:spacing w:val="2"/>
                <w:sz w:val="20"/>
                <w:szCs w:val="20"/>
                <w14:textOutline w14:w="3795" w14:cap="sq" w14:cmpd="sng">
                  <w14:solidFill>
                    <w14:srgbClr w14:val="000000"/>
                  </w14:solidFill>
                  <w14:prstDash w14:val="solid"/>
                  <w14:bevel/>
                </w14:textOutline>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restart"/>
            <w:tcBorders>
              <w:left w:val="single" w:color="000000" w:sz="10" w:space="0"/>
              <w:bottom w:val="nil"/>
              <w:right w:val="single" w:color="000000" w:sz="6"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65" w:line="186" w:lineRule="auto"/>
              <w:ind w:left="109"/>
              <w:rPr>
                <w:rFonts w:ascii="仿宋" w:hAnsi="仿宋" w:eastAsia="仿宋" w:cs="仿宋"/>
                <w:sz w:val="20"/>
                <w:szCs w:val="20"/>
              </w:rPr>
            </w:pPr>
            <w:r>
              <w:rPr>
                <w:rFonts w:ascii="仿宋" w:hAnsi="仿宋" w:eastAsia="仿宋" w:cs="仿宋"/>
                <w:sz w:val="20"/>
                <w:szCs w:val="20"/>
              </w:rPr>
              <w:t>3</w:t>
            </w:r>
          </w:p>
        </w:tc>
        <w:tc>
          <w:tcPr>
            <w:tcW w:w="1073" w:type="dxa"/>
            <w:tcBorders>
              <w:left w:val="single" w:color="000000" w:sz="6" w:space="0"/>
              <w:right w:val="single" w:color="000000" w:sz="6" w:space="0"/>
            </w:tcBorders>
            <w:vAlign w:val="top"/>
          </w:tcPr>
          <w:p>
            <w:pPr>
              <w:spacing w:before="92" w:line="187" w:lineRule="auto"/>
              <w:ind w:left="100"/>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001</w:t>
            </w:r>
          </w:p>
        </w:tc>
        <w:tc>
          <w:tcPr>
            <w:tcW w:w="1073" w:type="dxa"/>
            <w:tcBorders>
              <w:left w:val="single" w:color="000000" w:sz="6" w:space="0"/>
              <w:right w:val="single" w:color="000000" w:sz="6" w:space="0"/>
            </w:tcBorders>
            <w:vAlign w:val="top"/>
          </w:tcPr>
          <w:p>
            <w:pPr>
              <w:spacing w:before="56" w:line="232" w:lineRule="auto"/>
              <w:ind w:left="10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通教室</w:t>
            </w:r>
          </w:p>
        </w:tc>
        <w:tc>
          <w:tcPr>
            <w:tcW w:w="1072" w:type="dxa"/>
            <w:tcBorders>
              <w:left w:val="single" w:color="000000" w:sz="6" w:space="0"/>
              <w:right w:val="single" w:color="000000" w:sz="6" w:space="0"/>
            </w:tcBorders>
            <w:vAlign w:val="top"/>
          </w:tcPr>
          <w:p>
            <w:pPr>
              <w:spacing w:before="95"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7"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3" w:line="187" w:lineRule="auto"/>
              <w:ind w:left="110"/>
              <w:rPr>
                <w:rFonts w:ascii="仿宋" w:hAnsi="仿宋" w:eastAsia="仿宋" w:cs="仿宋"/>
                <w:sz w:val="20"/>
                <w:szCs w:val="20"/>
              </w:rPr>
            </w:pPr>
            <w:r>
              <w:rPr>
                <w:rFonts w:ascii="仿宋" w:hAnsi="仿宋" w:eastAsia="仿宋" w:cs="仿宋"/>
                <w:spacing w:val="5"/>
                <w:sz w:val="20"/>
                <w:szCs w:val="20"/>
              </w:rPr>
              <w:t>2</w:t>
            </w:r>
            <w:r>
              <w:rPr>
                <w:rFonts w:ascii="仿宋" w:hAnsi="仿宋" w:eastAsia="仿宋" w:cs="仿宋"/>
                <w:spacing w:val="3"/>
                <w:sz w:val="20"/>
                <w:szCs w:val="20"/>
              </w:rPr>
              <w:t>39.16</w:t>
            </w:r>
          </w:p>
        </w:tc>
        <w:tc>
          <w:tcPr>
            <w:tcW w:w="1072" w:type="dxa"/>
            <w:tcBorders>
              <w:left w:val="single" w:color="000000" w:sz="6" w:space="0"/>
              <w:right w:val="single" w:color="000000" w:sz="6" w:space="0"/>
            </w:tcBorders>
            <w:vAlign w:val="top"/>
          </w:tcPr>
          <w:p>
            <w:pPr>
              <w:spacing w:before="93" w:line="187" w:lineRule="auto"/>
              <w:ind w:left="114"/>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.78</w:t>
            </w:r>
          </w:p>
        </w:tc>
        <w:tc>
          <w:tcPr>
            <w:tcW w:w="1298" w:type="dxa"/>
            <w:tcBorders>
              <w:left w:val="single" w:color="000000" w:sz="6" w:space="0"/>
              <w:right w:val="single" w:color="000000" w:sz="6" w:space="0"/>
            </w:tcBorders>
            <w:vAlign w:val="top"/>
          </w:tcPr>
          <w:p>
            <w:pPr>
              <w:spacing w:before="93"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7" w:line="231" w:lineRule="auto"/>
              <w:ind w:left="126"/>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满</w:t>
            </w:r>
            <w:r>
              <w:rPr>
                <w:rFonts w:ascii="仿宋" w:hAnsi="仿宋" w:eastAsia="仿宋" w:cs="仿宋"/>
                <w:spacing w:val="2"/>
                <w:sz w:val="20"/>
                <w:szCs w:val="20"/>
                <w14:textOutline w14:w="3795" w14:cap="sq" w14:cmpd="sng">
                  <w14:solidFill>
                    <w14:srgbClr w14:val="000000"/>
                  </w14:solidFill>
                  <w14:prstDash w14:val="solid"/>
                  <w14:bevel/>
                </w14:textOutline>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92" w:line="186" w:lineRule="auto"/>
              <w:ind w:left="100"/>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008</w:t>
            </w:r>
          </w:p>
        </w:tc>
        <w:tc>
          <w:tcPr>
            <w:tcW w:w="1073" w:type="dxa"/>
            <w:tcBorders>
              <w:left w:val="single" w:color="000000" w:sz="6" w:space="0"/>
              <w:right w:val="single" w:color="000000" w:sz="6" w:space="0"/>
            </w:tcBorders>
            <w:vAlign w:val="top"/>
          </w:tcPr>
          <w:p>
            <w:pPr>
              <w:spacing w:before="56" w:line="230" w:lineRule="auto"/>
              <w:ind w:left="120"/>
              <w:rPr>
                <w:rFonts w:ascii="仿宋" w:hAnsi="仿宋" w:eastAsia="仿宋" w:cs="仿宋"/>
                <w:sz w:val="20"/>
                <w:szCs w:val="20"/>
              </w:rPr>
            </w:pPr>
            <w:r>
              <w:rPr>
                <w:rFonts w:ascii="仿宋" w:hAnsi="仿宋" w:eastAsia="仿宋" w:cs="仿宋"/>
                <w:spacing w:val="3"/>
                <w:sz w:val="20"/>
                <w:szCs w:val="20"/>
              </w:rPr>
              <w:t>阶</w:t>
            </w:r>
            <w:r>
              <w:rPr>
                <w:rFonts w:ascii="仿宋" w:hAnsi="仿宋" w:eastAsia="仿宋" w:cs="仿宋"/>
                <w:spacing w:val="2"/>
                <w:sz w:val="20"/>
                <w:szCs w:val="20"/>
              </w:rPr>
              <w:t>梯教室</w:t>
            </w:r>
          </w:p>
        </w:tc>
        <w:tc>
          <w:tcPr>
            <w:tcW w:w="1072" w:type="dxa"/>
            <w:tcBorders>
              <w:left w:val="single" w:color="000000" w:sz="6" w:space="0"/>
              <w:right w:val="single" w:color="000000" w:sz="6" w:space="0"/>
            </w:tcBorders>
            <w:vAlign w:val="top"/>
          </w:tcPr>
          <w:p>
            <w:pPr>
              <w:spacing w:before="94"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56"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92" w:line="187" w:lineRule="auto"/>
              <w:ind w:left="108"/>
              <w:rPr>
                <w:rFonts w:ascii="仿宋" w:hAnsi="仿宋" w:eastAsia="仿宋" w:cs="仿宋"/>
                <w:sz w:val="20"/>
                <w:szCs w:val="20"/>
              </w:rPr>
            </w:pPr>
            <w:r>
              <w:rPr>
                <w:rFonts w:ascii="仿宋" w:hAnsi="仿宋" w:eastAsia="仿宋" w:cs="仿宋"/>
                <w:spacing w:val="4"/>
                <w:sz w:val="20"/>
                <w:szCs w:val="20"/>
              </w:rPr>
              <w:t>8</w:t>
            </w:r>
            <w:r>
              <w:rPr>
                <w:rFonts w:ascii="仿宋" w:hAnsi="仿宋" w:eastAsia="仿宋" w:cs="仿宋"/>
                <w:spacing w:val="3"/>
                <w:sz w:val="20"/>
                <w:szCs w:val="20"/>
              </w:rPr>
              <w:t>6.01</w:t>
            </w:r>
          </w:p>
        </w:tc>
        <w:tc>
          <w:tcPr>
            <w:tcW w:w="1072" w:type="dxa"/>
            <w:tcBorders>
              <w:left w:val="single" w:color="000000" w:sz="6" w:space="0"/>
              <w:right w:val="single" w:color="000000" w:sz="6" w:space="0"/>
            </w:tcBorders>
            <w:vAlign w:val="top"/>
          </w:tcPr>
          <w:p>
            <w:pPr>
              <w:spacing w:before="92" w:line="187" w:lineRule="auto"/>
              <w:ind w:left="114"/>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
                <w:sz w:val="20"/>
                <w:szCs w:val="20"/>
              </w:rPr>
              <w:t>.51</w:t>
            </w:r>
          </w:p>
        </w:tc>
        <w:tc>
          <w:tcPr>
            <w:tcW w:w="1298" w:type="dxa"/>
            <w:tcBorders>
              <w:left w:val="single" w:color="000000" w:sz="6" w:space="0"/>
              <w:right w:val="single" w:color="000000" w:sz="6" w:space="0"/>
            </w:tcBorders>
            <w:vAlign w:val="top"/>
          </w:tcPr>
          <w:p>
            <w:pPr>
              <w:spacing w:before="92"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6" w:line="231" w:lineRule="auto"/>
              <w:ind w:left="126"/>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249" w:line="187" w:lineRule="auto"/>
              <w:ind w:left="100"/>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013</w:t>
            </w:r>
          </w:p>
        </w:tc>
        <w:tc>
          <w:tcPr>
            <w:tcW w:w="1073" w:type="dxa"/>
            <w:tcBorders>
              <w:left w:val="single" w:color="000000" w:sz="6" w:space="0"/>
              <w:right w:val="single" w:color="000000" w:sz="6" w:space="0"/>
            </w:tcBorders>
            <w:vAlign w:val="top"/>
          </w:tcPr>
          <w:p>
            <w:pPr>
              <w:spacing w:before="213" w:line="232" w:lineRule="auto"/>
              <w:ind w:left="107"/>
              <w:rPr>
                <w:rFonts w:ascii="仿宋" w:hAnsi="仿宋" w:eastAsia="仿宋" w:cs="仿宋"/>
                <w:sz w:val="20"/>
                <w:szCs w:val="20"/>
              </w:rPr>
            </w:pPr>
            <w:r>
              <w:rPr>
                <w:rFonts w:ascii="仿宋" w:hAnsi="仿宋" w:eastAsia="仿宋" w:cs="仿宋"/>
                <w:spacing w:val="6"/>
                <w:sz w:val="20"/>
                <w:szCs w:val="20"/>
              </w:rPr>
              <w:t>普</w:t>
            </w:r>
            <w:r>
              <w:rPr>
                <w:rFonts w:ascii="仿宋" w:hAnsi="仿宋" w:eastAsia="仿宋" w:cs="仿宋"/>
                <w:spacing w:val="5"/>
                <w:sz w:val="20"/>
                <w:szCs w:val="20"/>
              </w:rPr>
              <w:t>通教室</w:t>
            </w:r>
          </w:p>
        </w:tc>
        <w:tc>
          <w:tcPr>
            <w:tcW w:w="1072" w:type="dxa"/>
            <w:tcBorders>
              <w:left w:val="single" w:color="000000" w:sz="6" w:space="0"/>
              <w:right w:val="single" w:color="000000" w:sz="6" w:space="0"/>
            </w:tcBorders>
            <w:vAlign w:val="top"/>
          </w:tcPr>
          <w:p>
            <w:pPr>
              <w:spacing w:before="252"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214"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250" w:line="187" w:lineRule="auto"/>
              <w:ind w:left="111"/>
              <w:rPr>
                <w:rFonts w:ascii="仿宋" w:hAnsi="仿宋" w:eastAsia="仿宋" w:cs="仿宋"/>
                <w:sz w:val="20"/>
                <w:szCs w:val="20"/>
              </w:rPr>
            </w:pPr>
            <w:r>
              <w:rPr>
                <w:rFonts w:ascii="仿宋" w:hAnsi="仿宋" w:eastAsia="仿宋" w:cs="仿宋"/>
                <w:spacing w:val="4"/>
                <w:sz w:val="20"/>
                <w:szCs w:val="20"/>
              </w:rPr>
              <w:t>5</w:t>
            </w:r>
            <w:r>
              <w:rPr>
                <w:rFonts w:ascii="仿宋" w:hAnsi="仿宋" w:eastAsia="仿宋" w:cs="仿宋"/>
                <w:spacing w:val="2"/>
                <w:sz w:val="20"/>
                <w:szCs w:val="20"/>
              </w:rPr>
              <w:t>3.24</w:t>
            </w:r>
          </w:p>
        </w:tc>
        <w:tc>
          <w:tcPr>
            <w:tcW w:w="1072" w:type="dxa"/>
            <w:tcBorders>
              <w:left w:val="single" w:color="000000" w:sz="6" w:space="0"/>
              <w:right w:val="single" w:color="000000" w:sz="6" w:space="0"/>
            </w:tcBorders>
            <w:vAlign w:val="top"/>
          </w:tcPr>
          <w:p>
            <w:pPr>
              <w:spacing w:before="250" w:line="187" w:lineRule="auto"/>
              <w:ind w:left="111"/>
              <w:rPr>
                <w:rFonts w:ascii="仿宋" w:hAnsi="仿宋" w:eastAsia="仿宋" w:cs="仿宋"/>
                <w:sz w:val="20"/>
                <w:szCs w:val="20"/>
              </w:rPr>
            </w:pPr>
            <w:r>
              <w:rPr>
                <w:rFonts w:ascii="仿宋" w:hAnsi="仿宋" w:eastAsia="仿宋" w:cs="仿宋"/>
                <w:spacing w:val="4"/>
                <w:sz w:val="20"/>
                <w:szCs w:val="20"/>
              </w:rPr>
              <w:t>9</w:t>
            </w:r>
            <w:r>
              <w:rPr>
                <w:rFonts w:ascii="仿宋" w:hAnsi="仿宋" w:eastAsia="仿宋" w:cs="仿宋"/>
                <w:spacing w:val="3"/>
                <w:sz w:val="20"/>
                <w:szCs w:val="20"/>
              </w:rPr>
              <w:t>.29</w:t>
            </w:r>
          </w:p>
        </w:tc>
        <w:tc>
          <w:tcPr>
            <w:tcW w:w="1298" w:type="dxa"/>
            <w:tcBorders>
              <w:left w:val="single" w:color="000000" w:sz="6" w:space="0"/>
              <w:right w:val="single" w:color="000000" w:sz="6" w:space="0"/>
            </w:tcBorders>
            <w:vAlign w:val="top"/>
          </w:tcPr>
          <w:p>
            <w:pPr>
              <w:spacing w:before="250"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58" w:line="264" w:lineRule="auto"/>
              <w:ind w:left="128" w:right="96"/>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过</w:t>
            </w:r>
            <w:r>
              <w:rPr>
                <w:rFonts w:ascii="仿宋" w:hAnsi="仿宋" w:eastAsia="仿宋" w:cs="仿宋"/>
                <w:spacing w:val="-3"/>
                <w:sz w:val="20"/>
                <w:szCs w:val="20"/>
              </w:rPr>
              <w:t xml:space="preserve"> </w:t>
            </w:r>
            <w:r>
              <w:rPr>
                <w:rFonts w:ascii="仿宋" w:hAnsi="仿宋" w:eastAsia="仿宋" w:cs="仿宋"/>
                <w:spacing w:val="-2"/>
                <w:sz w:val="20"/>
                <w:szCs w:val="20"/>
                <w14:textOutline w14:w="3795" w14:cap="sq" w14:cmpd="sng">
                  <w14:solidFill>
                    <w14:srgbClr w14:val="000000"/>
                  </w14:solidFill>
                  <w14:prstDash w14:val="solid"/>
                  <w14:bevel/>
                </w14:textOutline>
              </w:rPr>
              <w:t>亮不</w:t>
            </w:r>
            <w:r>
              <w:rPr>
                <w:rFonts w:ascii="仿宋" w:hAnsi="仿宋" w:eastAsia="仿宋" w:cs="仿宋"/>
                <w:sz w:val="20"/>
                <w:szCs w:val="20"/>
              </w:rPr>
              <w:t xml:space="preserve"> </w:t>
            </w:r>
            <w:r>
              <w:rPr>
                <w:rFonts w:ascii="仿宋" w:hAnsi="仿宋" w:eastAsia="仿宋" w:cs="仿宋"/>
                <w:sz w:val="20"/>
                <w:szCs w:val="20"/>
                <w14:textOutline w14:w="3795" w14:cap="sq" w14:cmpd="sng">
                  <w14:solidFill>
                    <w14:srgbClr w14:val="000000"/>
                  </w14:solidFill>
                  <w14:prstDash w14:val="solid"/>
                  <w14:bevel/>
                </w14:textOutline>
              </w:rPr>
              <w:t>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249" w:line="187" w:lineRule="auto"/>
              <w:ind w:left="100"/>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015</w:t>
            </w:r>
          </w:p>
        </w:tc>
        <w:tc>
          <w:tcPr>
            <w:tcW w:w="1073" w:type="dxa"/>
            <w:tcBorders>
              <w:left w:val="single" w:color="000000" w:sz="6" w:space="0"/>
              <w:right w:val="single" w:color="000000" w:sz="6" w:space="0"/>
            </w:tcBorders>
            <w:vAlign w:val="top"/>
          </w:tcPr>
          <w:p>
            <w:pPr>
              <w:spacing w:before="58" w:line="263" w:lineRule="auto"/>
              <w:ind w:left="120" w:right="107" w:hanging="16"/>
              <w:rPr>
                <w:rFonts w:ascii="仿宋" w:hAnsi="仿宋" w:eastAsia="仿宋" w:cs="仿宋"/>
                <w:sz w:val="20"/>
                <w:szCs w:val="20"/>
              </w:rPr>
            </w:pPr>
            <w:r>
              <w:rPr>
                <w:rFonts w:ascii="仿宋" w:hAnsi="仿宋" w:eastAsia="仿宋" w:cs="仿宋"/>
                <w:spacing w:val="13"/>
                <w:sz w:val="20"/>
                <w:szCs w:val="20"/>
              </w:rPr>
              <w:t>教</w:t>
            </w:r>
            <w:r>
              <w:rPr>
                <w:rFonts w:ascii="仿宋" w:hAnsi="仿宋" w:eastAsia="仿宋" w:cs="仿宋"/>
                <w:spacing w:val="11"/>
                <w:sz w:val="20"/>
                <w:szCs w:val="20"/>
              </w:rPr>
              <w:t>师办公</w:t>
            </w:r>
            <w:r>
              <w:rPr>
                <w:rFonts w:ascii="仿宋" w:hAnsi="仿宋" w:eastAsia="仿宋" w:cs="仿宋"/>
                <w:sz w:val="20"/>
                <w:szCs w:val="20"/>
              </w:rPr>
              <w:t xml:space="preserve"> 室</w:t>
            </w:r>
          </w:p>
        </w:tc>
        <w:tc>
          <w:tcPr>
            <w:tcW w:w="1072" w:type="dxa"/>
            <w:tcBorders>
              <w:left w:val="single" w:color="000000" w:sz="6" w:space="0"/>
              <w:right w:val="single" w:color="000000" w:sz="6" w:space="0"/>
            </w:tcBorders>
            <w:vAlign w:val="top"/>
          </w:tcPr>
          <w:p>
            <w:pPr>
              <w:spacing w:before="252"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214"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250" w:line="187" w:lineRule="auto"/>
              <w:ind w:left="106"/>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3"/>
                <w:sz w:val="20"/>
                <w:szCs w:val="20"/>
              </w:rPr>
              <w:t>8.65</w:t>
            </w:r>
          </w:p>
        </w:tc>
        <w:tc>
          <w:tcPr>
            <w:tcW w:w="1072" w:type="dxa"/>
            <w:tcBorders>
              <w:left w:val="single" w:color="000000" w:sz="6" w:space="0"/>
              <w:right w:val="single" w:color="000000" w:sz="6" w:space="0"/>
            </w:tcBorders>
            <w:vAlign w:val="top"/>
          </w:tcPr>
          <w:p>
            <w:pPr>
              <w:spacing w:before="250" w:line="187" w:lineRule="auto"/>
              <w:ind w:left="114"/>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
                <w:sz w:val="20"/>
                <w:szCs w:val="20"/>
              </w:rPr>
              <w:t>.12</w:t>
            </w:r>
          </w:p>
        </w:tc>
        <w:tc>
          <w:tcPr>
            <w:tcW w:w="1298" w:type="dxa"/>
            <w:tcBorders>
              <w:left w:val="single" w:color="000000" w:sz="6" w:space="0"/>
              <w:right w:val="single" w:color="000000" w:sz="6" w:space="0"/>
            </w:tcBorders>
            <w:vAlign w:val="top"/>
          </w:tcPr>
          <w:p>
            <w:pPr>
              <w:spacing w:before="250"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214" w:line="231" w:lineRule="auto"/>
              <w:ind w:left="126"/>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64" w:type="dxa"/>
            <w:vMerge w:val="continue"/>
            <w:tcBorders>
              <w:top w:val="nil"/>
              <w:left w:val="single" w:color="000000" w:sz="10" w:space="0"/>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249" w:line="187" w:lineRule="auto"/>
              <w:ind w:left="100"/>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016</w:t>
            </w:r>
          </w:p>
        </w:tc>
        <w:tc>
          <w:tcPr>
            <w:tcW w:w="1073" w:type="dxa"/>
            <w:tcBorders>
              <w:left w:val="single" w:color="000000" w:sz="6" w:space="0"/>
              <w:right w:val="single" w:color="000000" w:sz="6" w:space="0"/>
            </w:tcBorders>
            <w:vAlign w:val="top"/>
          </w:tcPr>
          <w:p>
            <w:pPr>
              <w:spacing w:before="58" w:line="263" w:lineRule="auto"/>
              <w:ind w:left="120" w:right="107" w:hanging="16"/>
              <w:rPr>
                <w:rFonts w:ascii="仿宋" w:hAnsi="仿宋" w:eastAsia="仿宋" w:cs="仿宋"/>
                <w:sz w:val="20"/>
                <w:szCs w:val="20"/>
              </w:rPr>
            </w:pPr>
            <w:r>
              <w:rPr>
                <w:rFonts w:ascii="仿宋" w:hAnsi="仿宋" w:eastAsia="仿宋" w:cs="仿宋"/>
                <w:spacing w:val="13"/>
                <w:sz w:val="20"/>
                <w:szCs w:val="20"/>
              </w:rPr>
              <w:t>教</w:t>
            </w:r>
            <w:r>
              <w:rPr>
                <w:rFonts w:ascii="仿宋" w:hAnsi="仿宋" w:eastAsia="仿宋" w:cs="仿宋"/>
                <w:spacing w:val="11"/>
                <w:sz w:val="20"/>
                <w:szCs w:val="20"/>
              </w:rPr>
              <w:t>师办公</w:t>
            </w:r>
            <w:r>
              <w:rPr>
                <w:rFonts w:ascii="仿宋" w:hAnsi="仿宋" w:eastAsia="仿宋" w:cs="仿宋"/>
                <w:sz w:val="20"/>
                <w:szCs w:val="20"/>
              </w:rPr>
              <w:t xml:space="preserve"> 室</w:t>
            </w:r>
          </w:p>
        </w:tc>
        <w:tc>
          <w:tcPr>
            <w:tcW w:w="1072" w:type="dxa"/>
            <w:tcBorders>
              <w:left w:val="single" w:color="000000" w:sz="6" w:space="0"/>
              <w:right w:val="single" w:color="000000" w:sz="6" w:space="0"/>
            </w:tcBorders>
            <w:vAlign w:val="top"/>
          </w:tcPr>
          <w:p>
            <w:pPr>
              <w:spacing w:before="252"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214"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250" w:line="187" w:lineRule="auto"/>
              <w:ind w:left="106"/>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3"/>
                <w:sz w:val="20"/>
                <w:szCs w:val="20"/>
              </w:rPr>
              <w:t>8.65</w:t>
            </w:r>
          </w:p>
        </w:tc>
        <w:tc>
          <w:tcPr>
            <w:tcW w:w="1072" w:type="dxa"/>
            <w:tcBorders>
              <w:left w:val="single" w:color="000000" w:sz="6" w:space="0"/>
              <w:right w:val="single" w:color="000000" w:sz="6" w:space="0"/>
            </w:tcBorders>
            <w:vAlign w:val="top"/>
          </w:tcPr>
          <w:p>
            <w:pPr>
              <w:spacing w:before="250" w:line="187" w:lineRule="auto"/>
              <w:ind w:left="114"/>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
                <w:sz w:val="20"/>
                <w:szCs w:val="20"/>
              </w:rPr>
              <w:t>.16</w:t>
            </w:r>
          </w:p>
        </w:tc>
        <w:tc>
          <w:tcPr>
            <w:tcW w:w="1298" w:type="dxa"/>
            <w:tcBorders>
              <w:left w:val="single" w:color="000000" w:sz="6" w:space="0"/>
              <w:right w:val="single" w:color="000000" w:sz="6" w:space="0"/>
            </w:tcBorders>
            <w:vAlign w:val="top"/>
          </w:tcPr>
          <w:p>
            <w:pPr>
              <w:spacing w:before="250"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214" w:line="231" w:lineRule="auto"/>
              <w:ind w:left="126"/>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64" w:type="dxa"/>
            <w:vMerge w:val="restart"/>
            <w:tcBorders>
              <w:left w:val="single" w:color="000000" w:sz="10" w:space="0"/>
              <w:bottom w:val="nil"/>
              <w:right w:val="single" w:color="000000" w:sz="6"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5" w:line="184" w:lineRule="auto"/>
              <w:ind w:left="109"/>
              <w:rPr>
                <w:rFonts w:ascii="仿宋" w:hAnsi="仿宋" w:eastAsia="仿宋" w:cs="仿宋"/>
                <w:sz w:val="20"/>
                <w:szCs w:val="20"/>
              </w:rPr>
            </w:pPr>
            <w:r>
              <w:rPr>
                <w:rFonts w:ascii="仿宋" w:hAnsi="仿宋" w:eastAsia="仿宋" w:cs="仿宋"/>
                <w:sz w:val="20"/>
                <w:szCs w:val="20"/>
              </w:rPr>
              <w:t>5</w:t>
            </w:r>
          </w:p>
        </w:tc>
        <w:tc>
          <w:tcPr>
            <w:tcW w:w="1073" w:type="dxa"/>
            <w:tcBorders>
              <w:left w:val="single" w:color="000000" w:sz="6" w:space="0"/>
              <w:right w:val="single" w:color="000000" w:sz="6" w:space="0"/>
            </w:tcBorders>
            <w:vAlign w:val="top"/>
          </w:tcPr>
          <w:p>
            <w:pPr>
              <w:spacing w:before="253" w:line="186" w:lineRule="auto"/>
              <w:ind w:left="100"/>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
                <w:sz w:val="20"/>
                <w:szCs w:val="20"/>
              </w:rPr>
              <w:t>006</w:t>
            </w:r>
          </w:p>
        </w:tc>
        <w:tc>
          <w:tcPr>
            <w:tcW w:w="1073" w:type="dxa"/>
            <w:tcBorders>
              <w:left w:val="single" w:color="000000" w:sz="6" w:space="0"/>
              <w:right w:val="single" w:color="000000" w:sz="6" w:space="0"/>
            </w:tcBorders>
            <w:vAlign w:val="top"/>
          </w:tcPr>
          <w:p>
            <w:pPr>
              <w:spacing w:before="61" w:line="263" w:lineRule="auto"/>
              <w:ind w:left="120" w:right="107" w:hanging="16"/>
              <w:rPr>
                <w:rFonts w:ascii="仿宋" w:hAnsi="仿宋" w:eastAsia="仿宋" w:cs="仿宋"/>
                <w:sz w:val="20"/>
                <w:szCs w:val="20"/>
              </w:rPr>
            </w:pPr>
            <w:r>
              <w:rPr>
                <w:rFonts w:ascii="仿宋" w:hAnsi="仿宋" w:eastAsia="仿宋" w:cs="仿宋"/>
                <w:spacing w:val="13"/>
                <w:sz w:val="20"/>
                <w:szCs w:val="20"/>
              </w:rPr>
              <w:t>教</w:t>
            </w:r>
            <w:r>
              <w:rPr>
                <w:rFonts w:ascii="仿宋" w:hAnsi="仿宋" w:eastAsia="仿宋" w:cs="仿宋"/>
                <w:spacing w:val="11"/>
                <w:sz w:val="20"/>
                <w:szCs w:val="20"/>
              </w:rPr>
              <w:t>师办公</w:t>
            </w:r>
            <w:r>
              <w:rPr>
                <w:rFonts w:ascii="仿宋" w:hAnsi="仿宋" w:eastAsia="仿宋" w:cs="仿宋"/>
                <w:sz w:val="20"/>
                <w:szCs w:val="20"/>
              </w:rPr>
              <w:t xml:space="preserve"> 室</w:t>
            </w:r>
          </w:p>
        </w:tc>
        <w:tc>
          <w:tcPr>
            <w:tcW w:w="1072" w:type="dxa"/>
            <w:tcBorders>
              <w:left w:val="single" w:color="000000" w:sz="6" w:space="0"/>
              <w:right w:val="single" w:color="000000" w:sz="6" w:space="0"/>
            </w:tcBorders>
            <w:vAlign w:val="top"/>
          </w:tcPr>
          <w:p>
            <w:pPr>
              <w:spacing w:before="255"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217"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253" w:line="187" w:lineRule="auto"/>
              <w:ind w:left="108"/>
              <w:rPr>
                <w:rFonts w:ascii="仿宋" w:hAnsi="仿宋" w:eastAsia="仿宋" w:cs="仿宋"/>
                <w:sz w:val="20"/>
                <w:szCs w:val="20"/>
              </w:rPr>
            </w:pPr>
            <w:r>
              <w:rPr>
                <w:rFonts w:ascii="仿宋" w:hAnsi="仿宋" w:eastAsia="仿宋" w:cs="仿宋"/>
                <w:spacing w:val="4"/>
                <w:sz w:val="20"/>
                <w:szCs w:val="20"/>
              </w:rPr>
              <w:t>9</w:t>
            </w:r>
            <w:r>
              <w:rPr>
                <w:rFonts w:ascii="仿宋" w:hAnsi="仿宋" w:eastAsia="仿宋" w:cs="仿宋"/>
                <w:spacing w:val="3"/>
                <w:sz w:val="20"/>
                <w:szCs w:val="20"/>
              </w:rPr>
              <w:t>2.35</w:t>
            </w:r>
          </w:p>
        </w:tc>
        <w:tc>
          <w:tcPr>
            <w:tcW w:w="1072" w:type="dxa"/>
            <w:tcBorders>
              <w:left w:val="single" w:color="000000" w:sz="6" w:space="0"/>
              <w:right w:val="single" w:color="000000" w:sz="6" w:space="0"/>
            </w:tcBorders>
            <w:vAlign w:val="top"/>
          </w:tcPr>
          <w:p>
            <w:pPr>
              <w:spacing w:before="253" w:line="187" w:lineRule="auto"/>
              <w:ind w:left="114"/>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
                <w:sz w:val="20"/>
                <w:szCs w:val="20"/>
              </w:rPr>
              <w:t>.24</w:t>
            </w:r>
          </w:p>
        </w:tc>
        <w:tc>
          <w:tcPr>
            <w:tcW w:w="1298" w:type="dxa"/>
            <w:tcBorders>
              <w:left w:val="single" w:color="000000" w:sz="6" w:space="0"/>
              <w:right w:val="single" w:color="000000" w:sz="6" w:space="0"/>
            </w:tcBorders>
            <w:vAlign w:val="top"/>
          </w:tcPr>
          <w:p>
            <w:pPr>
              <w:spacing w:before="253"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217" w:line="231" w:lineRule="auto"/>
              <w:ind w:left="126"/>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64" w:type="dxa"/>
            <w:vMerge w:val="continue"/>
            <w:tcBorders>
              <w:top w:val="nil"/>
              <w:left w:val="single" w:color="000000" w:sz="10" w:space="0"/>
              <w:bottom w:val="nil"/>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252" w:line="187" w:lineRule="auto"/>
              <w:ind w:left="100"/>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
                <w:sz w:val="20"/>
                <w:szCs w:val="20"/>
              </w:rPr>
              <w:t>012</w:t>
            </w:r>
          </w:p>
        </w:tc>
        <w:tc>
          <w:tcPr>
            <w:tcW w:w="1073" w:type="dxa"/>
            <w:tcBorders>
              <w:left w:val="single" w:color="000000" w:sz="6" w:space="0"/>
              <w:right w:val="single" w:color="000000" w:sz="6" w:space="0"/>
            </w:tcBorders>
            <w:vAlign w:val="top"/>
          </w:tcPr>
          <w:p>
            <w:pPr>
              <w:spacing w:before="61" w:line="263" w:lineRule="auto"/>
              <w:ind w:left="120" w:right="107" w:hanging="16"/>
              <w:rPr>
                <w:rFonts w:ascii="仿宋" w:hAnsi="仿宋" w:eastAsia="仿宋" w:cs="仿宋"/>
                <w:sz w:val="20"/>
                <w:szCs w:val="20"/>
              </w:rPr>
            </w:pPr>
            <w:r>
              <w:rPr>
                <w:rFonts w:ascii="仿宋" w:hAnsi="仿宋" w:eastAsia="仿宋" w:cs="仿宋"/>
                <w:spacing w:val="13"/>
                <w:sz w:val="20"/>
                <w:szCs w:val="20"/>
              </w:rPr>
              <w:t>教</w:t>
            </w:r>
            <w:r>
              <w:rPr>
                <w:rFonts w:ascii="仿宋" w:hAnsi="仿宋" w:eastAsia="仿宋" w:cs="仿宋"/>
                <w:spacing w:val="11"/>
                <w:sz w:val="20"/>
                <w:szCs w:val="20"/>
              </w:rPr>
              <w:t>师办公</w:t>
            </w:r>
            <w:r>
              <w:rPr>
                <w:rFonts w:ascii="仿宋" w:hAnsi="仿宋" w:eastAsia="仿宋" w:cs="仿宋"/>
                <w:sz w:val="20"/>
                <w:szCs w:val="20"/>
              </w:rPr>
              <w:t xml:space="preserve"> 室</w:t>
            </w:r>
          </w:p>
        </w:tc>
        <w:tc>
          <w:tcPr>
            <w:tcW w:w="1072" w:type="dxa"/>
            <w:tcBorders>
              <w:left w:val="single" w:color="000000" w:sz="6" w:space="0"/>
              <w:right w:val="single" w:color="000000" w:sz="6" w:space="0"/>
            </w:tcBorders>
            <w:vAlign w:val="top"/>
          </w:tcPr>
          <w:p>
            <w:pPr>
              <w:spacing w:before="255"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217"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253" w:line="187" w:lineRule="auto"/>
              <w:ind w:left="111"/>
              <w:rPr>
                <w:rFonts w:ascii="仿宋" w:hAnsi="仿宋" w:eastAsia="仿宋" w:cs="仿宋"/>
                <w:sz w:val="20"/>
                <w:szCs w:val="20"/>
              </w:rPr>
            </w:pPr>
            <w:r>
              <w:rPr>
                <w:rFonts w:ascii="仿宋" w:hAnsi="仿宋" w:eastAsia="仿宋" w:cs="仿宋"/>
                <w:spacing w:val="4"/>
                <w:sz w:val="20"/>
                <w:szCs w:val="20"/>
              </w:rPr>
              <w:t>5</w:t>
            </w:r>
            <w:r>
              <w:rPr>
                <w:rFonts w:ascii="仿宋" w:hAnsi="仿宋" w:eastAsia="仿宋" w:cs="仿宋"/>
                <w:spacing w:val="2"/>
                <w:sz w:val="20"/>
                <w:szCs w:val="20"/>
              </w:rPr>
              <w:t>3.16</w:t>
            </w:r>
          </w:p>
        </w:tc>
        <w:tc>
          <w:tcPr>
            <w:tcW w:w="1072" w:type="dxa"/>
            <w:tcBorders>
              <w:left w:val="single" w:color="000000" w:sz="6" w:space="0"/>
              <w:right w:val="single" w:color="000000" w:sz="6" w:space="0"/>
            </w:tcBorders>
            <w:vAlign w:val="top"/>
          </w:tcPr>
          <w:p>
            <w:pPr>
              <w:spacing w:before="253" w:line="187" w:lineRule="auto"/>
              <w:ind w:left="126"/>
              <w:rPr>
                <w:rFonts w:ascii="仿宋" w:hAnsi="仿宋" w:eastAsia="仿宋" w:cs="仿宋"/>
                <w:sz w:val="20"/>
                <w:szCs w:val="20"/>
              </w:rPr>
            </w:pPr>
            <w:r>
              <w:rPr>
                <w:rFonts w:ascii="仿宋" w:hAnsi="仿宋" w:eastAsia="仿宋" w:cs="仿宋"/>
                <w:spacing w:val="1"/>
                <w:sz w:val="20"/>
                <w:szCs w:val="20"/>
              </w:rPr>
              <w:t>1</w:t>
            </w:r>
            <w:r>
              <w:rPr>
                <w:rFonts w:ascii="仿宋" w:hAnsi="仿宋" w:eastAsia="仿宋" w:cs="仿宋"/>
                <w:sz w:val="20"/>
                <w:szCs w:val="20"/>
              </w:rPr>
              <w:t>3.90</w:t>
            </w:r>
          </w:p>
        </w:tc>
        <w:tc>
          <w:tcPr>
            <w:tcW w:w="1298" w:type="dxa"/>
            <w:tcBorders>
              <w:left w:val="single" w:color="000000" w:sz="6" w:space="0"/>
              <w:right w:val="single" w:color="000000" w:sz="6" w:space="0"/>
            </w:tcBorders>
            <w:vAlign w:val="top"/>
          </w:tcPr>
          <w:p>
            <w:pPr>
              <w:spacing w:before="253"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61" w:line="264" w:lineRule="auto"/>
              <w:ind w:left="128" w:right="96"/>
              <w:rPr>
                <w:rFonts w:ascii="仿宋" w:hAnsi="仿宋" w:eastAsia="仿宋" w:cs="仿宋"/>
                <w:sz w:val="20"/>
                <w:szCs w:val="20"/>
              </w:rPr>
            </w:pPr>
            <w:r>
              <w:rPr>
                <w:rFonts w:ascii="仿宋" w:hAnsi="仿宋" w:eastAsia="仿宋" w:cs="仿宋"/>
                <w:spacing w:val="-4"/>
                <w:sz w:val="20"/>
                <w:szCs w:val="20"/>
              </w:rPr>
              <w:t>过</w:t>
            </w:r>
            <w:r>
              <w:rPr>
                <w:rFonts w:ascii="仿宋" w:hAnsi="仿宋" w:eastAsia="仿宋" w:cs="仿宋"/>
                <w:spacing w:val="-3"/>
                <w:sz w:val="20"/>
                <w:szCs w:val="20"/>
              </w:rPr>
              <w:t xml:space="preserve"> </w:t>
            </w:r>
            <w:r>
              <w:rPr>
                <w:rFonts w:ascii="仿宋" w:hAnsi="仿宋" w:eastAsia="仿宋" w:cs="仿宋"/>
                <w:spacing w:val="-2"/>
                <w:sz w:val="20"/>
                <w:szCs w:val="20"/>
              </w:rPr>
              <w:t>亮不</w:t>
            </w:r>
            <w:r>
              <w:rPr>
                <w:rFonts w:ascii="仿宋" w:hAnsi="仿宋" w:eastAsia="仿宋" w:cs="仿宋"/>
                <w:sz w:val="20"/>
                <w:szCs w:val="20"/>
              </w:rPr>
              <w:t xml:space="preserve"> 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4" w:type="dxa"/>
            <w:vMerge w:val="continue"/>
            <w:tcBorders>
              <w:top w:val="nil"/>
              <w:left w:val="single" w:color="000000" w:sz="10" w:space="0"/>
              <w:right w:val="single" w:color="000000" w:sz="6" w:space="0"/>
            </w:tcBorders>
            <w:vAlign w:val="top"/>
          </w:tcPr>
          <w:p>
            <w:pPr>
              <w:rPr>
                <w:rFonts w:ascii="Arial"/>
                <w:sz w:val="21"/>
              </w:rPr>
            </w:pPr>
          </w:p>
        </w:tc>
        <w:tc>
          <w:tcPr>
            <w:tcW w:w="1073" w:type="dxa"/>
            <w:tcBorders>
              <w:left w:val="single" w:color="000000" w:sz="6" w:space="0"/>
              <w:right w:val="single" w:color="000000" w:sz="6" w:space="0"/>
            </w:tcBorders>
            <w:vAlign w:val="top"/>
          </w:tcPr>
          <w:p>
            <w:pPr>
              <w:spacing w:before="252" w:line="187" w:lineRule="auto"/>
              <w:ind w:left="100"/>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
                <w:sz w:val="20"/>
                <w:szCs w:val="20"/>
              </w:rPr>
              <w:t>014</w:t>
            </w:r>
          </w:p>
        </w:tc>
        <w:tc>
          <w:tcPr>
            <w:tcW w:w="1073" w:type="dxa"/>
            <w:tcBorders>
              <w:left w:val="single" w:color="000000" w:sz="6" w:space="0"/>
              <w:right w:val="single" w:color="000000" w:sz="6" w:space="0"/>
            </w:tcBorders>
            <w:vAlign w:val="top"/>
          </w:tcPr>
          <w:p>
            <w:pPr>
              <w:spacing w:before="61" w:line="263" w:lineRule="auto"/>
              <w:ind w:left="120" w:right="107" w:hanging="16"/>
              <w:rPr>
                <w:rFonts w:ascii="仿宋" w:hAnsi="仿宋" w:eastAsia="仿宋" w:cs="仿宋"/>
                <w:sz w:val="20"/>
                <w:szCs w:val="20"/>
              </w:rPr>
            </w:pPr>
            <w:r>
              <w:rPr>
                <w:rFonts w:ascii="仿宋" w:hAnsi="仿宋" w:eastAsia="仿宋" w:cs="仿宋"/>
                <w:spacing w:val="13"/>
                <w:sz w:val="20"/>
                <w:szCs w:val="20"/>
              </w:rPr>
              <w:t>教</w:t>
            </w:r>
            <w:r>
              <w:rPr>
                <w:rFonts w:ascii="仿宋" w:hAnsi="仿宋" w:eastAsia="仿宋" w:cs="仿宋"/>
                <w:spacing w:val="11"/>
                <w:sz w:val="20"/>
                <w:szCs w:val="20"/>
              </w:rPr>
              <w:t>师办公</w:t>
            </w:r>
            <w:r>
              <w:rPr>
                <w:rFonts w:ascii="仿宋" w:hAnsi="仿宋" w:eastAsia="仿宋" w:cs="仿宋"/>
                <w:sz w:val="20"/>
                <w:szCs w:val="20"/>
              </w:rPr>
              <w:t xml:space="preserve"> 室</w:t>
            </w:r>
          </w:p>
        </w:tc>
        <w:tc>
          <w:tcPr>
            <w:tcW w:w="1072" w:type="dxa"/>
            <w:tcBorders>
              <w:left w:val="single" w:color="000000" w:sz="6" w:space="0"/>
              <w:right w:val="single" w:color="000000" w:sz="6" w:space="0"/>
            </w:tcBorders>
            <w:vAlign w:val="top"/>
          </w:tcPr>
          <w:p>
            <w:pPr>
              <w:spacing w:before="255" w:line="184" w:lineRule="auto"/>
              <w:ind w:left="115"/>
              <w:rPr>
                <w:rFonts w:ascii="仿宋" w:hAnsi="仿宋" w:eastAsia="仿宋" w:cs="仿宋"/>
                <w:sz w:val="20"/>
                <w:szCs w:val="20"/>
              </w:rPr>
            </w:pPr>
            <w:r>
              <w:rPr>
                <w:rFonts w:ascii="仿宋" w:hAnsi="仿宋" w:eastAsia="仿宋" w:cs="仿宋"/>
                <w:spacing w:val="-2"/>
                <w:sz w:val="20"/>
                <w:szCs w:val="20"/>
              </w:rPr>
              <w:t>I</w:t>
            </w:r>
            <w:r>
              <w:rPr>
                <w:rFonts w:ascii="仿宋" w:hAnsi="仿宋" w:eastAsia="仿宋" w:cs="仿宋"/>
                <w:spacing w:val="-1"/>
                <w:sz w:val="20"/>
                <w:szCs w:val="20"/>
              </w:rPr>
              <w:t>II</w:t>
            </w:r>
          </w:p>
        </w:tc>
        <w:tc>
          <w:tcPr>
            <w:tcW w:w="1072" w:type="dxa"/>
            <w:tcBorders>
              <w:left w:val="single" w:color="000000" w:sz="6" w:space="0"/>
              <w:right w:val="single" w:color="000000" w:sz="6" w:space="0"/>
            </w:tcBorders>
            <w:vAlign w:val="top"/>
          </w:tcPr>
          <w:p>
            <w:pPr>
              <w:spacing w:before="217" w:line="232" w:lineRule="auto"/>
              <w:ind w:left="113"/>
              <w:rPr>
                <w:rFonts w:ascii="仿宋" w:hAnsi="仿宋" w:eastAsia="仿宋" w:cs="仿宋"/>
                <w:sz w:val="20"/>
                <w:szCs w:val="20"/>
              </w:rPr>
            </w:pPr>
            <w:r>
              <w:rPr>
                <w:rFonts w:ascii="仿宋" w:hAnsi="仿宋" w:eastAsia="仿宋" w:cs="仿宋"/>
                <w:spacing w:val="2"/>
                <w:sz w:val="20"/>
                <w:szCs w:val="20"/>
              </w:rPr>
              <w:t>侧面</w:t>
            </w:r>
          </w:p>
        </w:tc>
        <w:tc>
          <w:tcPr>
            <w:tcW w:w="1072" w:type="dxa"/>
            <w:tcBorders>
              <w:left w:val="single" w:color="000000" w:sz="6" w:space="0"/>
              <w:right w:val="single" w:color="000000" w:sz="6" w:space="0"/>
            </w:tcBorders>
            <w:vAlign w:val="top"/>
          </w:tcPr>
          <w:p>
            <w:pPr>
              <w:spacing w:before="253" w:line="187" w:lineRule="auto"/>
              <w:ind w:left="111"/>
              <w:rPr>
                <w:rFonts w:ascii="仿宋" w:hAnsi="仿宋" w:eastAsia="仿宋" w:cs="仿宋"/>
                <w:sz w:val="20"/>
                <w:szCs w:val="20"/>
              </w:rPr>
            </w:pPr>
            <w:r>
              <w:rPr>
                <w:rFonts w:ascii="仿宋" w:hAnsi="仿宋" w:eastAsia="仿宋" w:cs="仿宋"/>
                <w:spacing w:val="4"/>
                <w:sz w:val="20"/>
                <w:szCs w:val="20"/>
              </w:rPr>
              <w:t>5</w:t>
            </w:r>
            <w:r>
              <w:rPr>
                <w:rFonts w:ascii="仿宋" w:hAnsi="仿宋" w:eastAsia="仿宋" w:cs="仿宋"/>
                <w:spacing w:val="2"/>
                <w:sz w:val="20"/>
                <w:szCs w:val="20"/>
              </w:rPr>
              <w:t>3.42</w:t>
            </w:r>
          </w:p>
        </w:tc>
        <w:tc>
          <w:tcPr>
            <w:tcW w:w="1072" w:type="dxa"/>
            <w:tcBorders>
              <w:left w:val="single" w:color="000000" w:sz="6" w:space="0"/>
              <w:right w:val="single" w:color="000000" w:sz="6" w:space="0"/>
            </w:tcBorders>
            <w:vAlign w:val="top"/>
          </w:tcPr>
          <w:p>
            <w:pPr>
              <w:spacing w:before="253" w:line="187" w:lineRule="auto"/>
              <w:ind w:left="114"/>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.81</w:t>
            </w:r>
          </w:p>
        </w:tc>
        <w:tc>
          <w:tcPr>
            <w:tcW w:w="1298" w:type="dxa"/>
            <w:tcBorders>
              <w:left w:val="single" w:color="000000" w:sz="6" w:space="0"/>
              <w:right w:val="single" w:color="000000" w:sz="6" w:space="0"/>
            </w:tcBorders>
            <w:vAlign w:val="top"/>
          </w:tcPr>
          <w:p>
            <w:pPr>
              <w:spacing w:before="253" w:line="187" w:lineRule="auto"/>
              <w:ind w:left="118"/>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
                <w:sz w:val="20"/>
                <w:szCs w:val="20"/>
              </w:rPr>
              <w:t>.30</w:t>
            </w:r>
          </w:p>
        </w:tc>
        <w:tc>
          <w:tcPr>
            <w:tcW w:w="934" w:type="dxa"/>
            <w:tcBorders>
              <w:left w:val="single" w:color="000000" w:sz="6" w:space="0"/>
              <w:right w:val="single" w:color="000000" w:sz="10" w:space="0"/>
            </w:tcBorders>
            <w:vAlign w:val="top"/>
          </w:tcPr>
          <w:p>
            <w:pPr>
              <w:spacing w:before="217" w:line="231" w:lineRule="auto"/>
              <w:ind w:left="126"/>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足</w:t>
            </w:r>
          </w:p>
        </w:tc>
      </w:tr>
    </w:tbl>
    <w:p>
      <w:pPr>
        <w:spacing w:line="333" w:lineRule="auto"/>
        <w:rPr>
          <w:rFonts w:ascii="Arial"/>
          <w:sz w:val="21"/>
        </w:rPr>
      </w:pPr>
    </w:p>
    <w:p>
      <w:pPr>
        <w:spacing w:before="75" w:line="230" w:lineRule="auto"/>
        <w:ind w:left="130"/>
        <w:outlineLvl w:val="2"/>
        <w:rPr>
          <w:rFonts w:ascii="仿宋" w:hAnsi="仿宋" w:eastAsia="仿宋" w:cs="仿宋"/>
          <w:sz w:val="23"/>
          <w:szCs w:val="23"/>
        </w:rPr>
      </w:pPr>
      <w:bookmarkStart w:id="2" w:name="_bookmark52"/>
      <w:bookmarkEnd w:id="2"/>
      <w:r>
        <w:rPr>
          <w:rFonts w:ascii="仿宋" w:hAnsi="仿宋" w:eastAsia="仿宋" w:cs="仿宋"/>
          <w:spacing w:val="6"/>
          <w:sz w:val="23"/>
          <w:szCs w:val="23"/>
          <w14:textOutline w14:w="4358" w14:cap="sq" w14:cmpd="sng">
            <w14:solidFill>
              <w14:srgbClr w14:val="000000"/>
            </w14:solidFill>
            <w14:prstDash w14:val="solid"/>
            <w14:bevel/>
          </w14:textOutline>
        </w:rPr>
        <w:t>4.6</w:t>
      </w:r>
      <w:r>
        <w:rPr>
          <w:rFonts w:ascii="仿宋" w:hAnsi="仿宋" w:eastAsia="仿宋" w:cs="仿宋"/>
          <w:spacing w:val="4"/>
          <w:sz w:val="23"/>
          <w:szCs w:val="23"/>
          <w14:textOutline w14:w="4358" w14:cap="sq" w14:cmpd="sng">
            <w14:solidFill>
              <w14:srgbClr w14:val="000000"/>
            </w14:solidFill>
            <w14:prstDash w14:val="solid"/>
            <w14:bevel/>
          </w14:textOutline>
        </w:rPr>
        <w:t>.</w:t>
      </w:r>
      <w:r>
        <w:rPr>
          <w:rFonts w:ascii="仿宋" w:hAnsi="仿宋" w:eastAsia="仿宋" w:cs="仿宋"/>
          <w:spacing w:val="3"/>
          <w:sz w:val="23"/>
          <w:szCs w:val="23"/>
          <w14:textOutline w14:w="4358" w14:cap="sq" w14:cmpd="sng">
            <w14:solidFill>
              <w14:srgbClr w14:val="000000"/>
            </w14:solidFill>
            <w14:prstDash w14:val="solid"/>
            <w14:bevel/>
          </w14:textOutline>
        </w:rPr>
        <w:t>5</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采光效果分析彩图</w:t>
      </w:r>
    </w:p>
    <w:p>
      <w:pPr>
        <w:spacing w:line="407" w:lineRule="auto"/>
        <w:rPr>
          <w:rFonts w:ascii="Arial"/>
          <w:sz w:val="21"/>
        </w:rPr>
      </w:pPr>
    </w:p>
    <w:p>
      <w:pPr>
        <w:spacing w:before="75" w:line="332" w:lineRule="auto"/>
        <w:ind w:left="138" w:right="921" w:firstLine="482"/>
        <w:rPr>
          <w:rFonts w:ascii="仿宋" w:hAnsi="仿宋" w:eastAsia="仿宋" w:cs="仿宋"/>
          <w:sz w:val="23"/>
          <w:szCs w:val="23"/>
        </w:rPr>
      </w:pPr>
      <w:r>
        <w:rPr>
          <w:rFonts w:ascii="仿宋" w:hAnsi="仿宋" w:eastAsia="仿宋" w:cs="仿宋"/>
          <w:spacing w:val="12"/>
          <w:sz w:val="23"/>
          <w:szCs w:val="23"/>
        </w:rPr>
        <w:t>采光系数</w:t>
      </w:r>
      <w:r>
        <w:rPr>
          <w:rFonts w:ascii="仿宋" w:hAnsi="仿宋" w:eastAsia="仿宋" w:cs="仿宋"/>
          <w:spacing w:val="7"/>
          <w:sz w:val="23"/>
          <w:szCs w:val="23"/>
        </w:rPr>
        <w:t>分</w:t>
      </w:r>
      <w:r>
        <w:rPr>
          <w:rFonts w:ascii="仿宋" w:hAnsi="仿宋" w:eastAsia="仿宋" w:cs="仿宋"/>
          <w:spacing w:val="6"/>
          <w:sz w:val="23"/>
          <w:szCs w:val="23"/>
        </w:rPr>
        <w:t>析彩图可以直观地反应建筑内各个房间的采光效果，本项目中各</w:t>
      </w:r>
      <w:r>
        <w:rPr>
          <w:rFonts w:ascii="仿宋" w:hAnsi="仿宋" w:eastAsia="仿宋" w:cs="仿宋"/>
          <w:sz w:val="23"/>
          <w:szCs w:val="23"/>
        </w:rPr>
        <w:t xml:space="preserve"> </w:t>
      </w:r>
      <w:r>
        <w:rPr>
          <w:rFonts w:ascii="仿宋" w:hAnsi="仿宋" w:eastAsia="仿宋" w:cs="仿宋"/>
          <w:spacing w:val="9"/>
          <w:sz w:val="23"/>
          <w:szCs w:val="23"/>
        </w:rPr>
        <w:t>楼层中标准要求房间的室内采光情况如下所示</w:t>
      </w:r>
      <w:r>
        <w:rPr>
          <w:rFonts w:ascii="仿宋" w:hAnsi="仿宋" w:eastAsia="仿宋" w:cs="仿宋"/>
          <w:spacing w:val="4"/>
          <w:sz w:val="23"/>
          <w:szCs w:val="23"/>
        </w:rPr>
        <w:t>：</w:t>
      </w:r>
    </w:p>
    <w:p>
      <w:pPr>
        <w:sectPr>
          <w:footerReference r:id="rId8" w:type="default"/>
          <w:pgSz w:w="11906" w:h="16839"/>
          <w:pgMar w:top="1431" w:right="875" w:bottom="1220" w:left="1674" w:header="0" w:footer="1033" w:gutter="0"/>
          <w:cols w:space="720" w:num="1"/>
        </w:sectPr>
      </w:pPr>
    </w:p>
    <w:p>
      <w:pPr>
        <w:spacing w:before="99" w:line="4484" w:lineRule="exact"/>
        <w:ind w:firstLine="11"/>
        <w:textAlignment w:val="center"/>
      </w:pPr>
      <w:r>
        <w:drawing>
          <wp:inline distT="0" distB="0" distL="0" distR="0">
            <wp:extent cx="3556635" cy="2846705"/>
            <wp:effectExtent l="0" t="0" r="5715" b="10795"/>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2"/>
                    <a:stretch>
                      <a:fillRect/>
                    </a:stretch>
                  </pic:blipFill>
                  <pic:spPr>
                    <a:xfrm>
                      <a:off x="0" y="0"/>
                      <a:ext cx="3557015" cy="2846832"/>
                    </a:xfrm>
                    <a:prstGeom prst="rect">
                      <a:avLst/>
                    </a:prstGeom>
                  </pic:spPr>
                </pic:pic>
              </a:graphicData>
            </a:graphic>
          </wp:inline>
        </w:drawing>
      </w:r>
    </w:p>
    <w:p>
      <w:pPr>
        <w:spacing w:before="166" w:line="208" w:lineRule="auto"/>
        <w:ind w:left="27"/>
        <w:rPr>
          <w:rFonts w:ascii="等线" w:hAnsi="等线" w:eastAsia="等线" w:cs="等线"/>
          <w:sz w:val="20"/>
          <w:szCs w:val="20"/>
        </w:rPr>
      </w:pPr>
      <w:r>
        <w:rPr>
          <w:rFonts w:ascii="等线" w:hAnsi="等线" w:eastAsia="等线" w:cs="等线"/>
          <w:spacing w:val="-2"/>
          <w:sz w:val="20"/>
          <w:szCs w:val="20"/>
        </w:rPr>
        <w:t>1</w:t>
      </w:r>
      <w:r>
        <w:rPr>
          <w:rFonts w:ascii="等线" w:hAnsi="等线" w:eastAsia="等线" w:cs="等线"/>
          <w:spacing w:val="-1"/>
          <w:sz w:val="20"/>
          <w:szCs w:val="20"/>
        </w:rPr>
        <w:t xml:space="preserve"> 层</w:t>
      </w:r>
    </w:p>
    <w:p>
      <w:pPr>
        <w:spacing w:before="124" w:line="3811" w:lineRule="exact"/>
        <w:ind w:firstLine="11"/>
        <w:textAlignment w:val="center"/>
      </w:pPr>
      <w:r>
        <w:drawing>
          <wp:inline distT="0" distB="0" distL="0" distR="0">
            <wp:extent cx="4091940" cy="2419985"/>
            <wp:effectExtent l="0" t="0" r="3810" b="18415"/>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3"/>
                    <a:stretch>
                      <a:fillRect/>
                    </a:stretch>
                  </pic:blipFill>
                  <pic:spPr>
                    <a:xfrm>
                      <a:off x="0" y="0"/>
                      <a:ext cx="4091940" cy="2420111"/>
                    </a:xfrm>
                    <a:prstGeom prst="rect">
                      <a:avLst/>
                    </a:prstGeom>
                  </pic:spPr>
                </pic:pic>
              </a:graphicData>
            </a:graphic>
          </wp:inline>
        </w:drawing>
      </w:r>
    </w:p>
    <w:p>
      <w:pPr>
        <w:spacing w:before="197" w:line="208" w:lineRule="auto"/>
        <w:ind w:left="22"/>
        <w:rPr>
          <w:rFonts w:ascii="等线" w:hAnsi="等线" w:eastAsia="等线" w:cs="等线"/>
          <w:sz w:val="20"/>
          <w:szCs w:val="20"/>
        </w:rPr>
      </w:pPr>
      <w:r>
        <w:rPr>
          <w:rFonts w:ascii="等线" w:hAnsi="等线" w:eastAsia="等线" w:cs="等线"/>
          <w:sz w:val="20"/>
          <w:szCs w:val="20"/>
        </w:rPr>
        <w:t>2 层</w:t>
      </w:r>
    </w:p>
    <w:p>
      <w:pPr>
        <w:spacing w:before="52" w:line="3345" w:lineRule="exact"/>
        <w:ind w:firstLine="11"/>
        <w:textAlignment w:val="center"/>
      </w:pPr>
      <w:r>
        <w:drawing>
          <wp:inline distT="0" distB="0" distL="0" distR="0">
            <wp:extent cx="4402455" cy="2124075"/>
            <wp:effectExtent l="0" t="0" r="17145" b="9525"/>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4"/>
                    <a:stretch>
                      <a:fillRect/>
                    </a:stretch>
                  </pic:blipFill>
                  <pic:spPr>
                    <a:xfrm>
                      <a:off x="0" y="0"/>
                      <a:ext cx="4402835" cy="2124455"/>
                    </a:xfrm>
                    <a:prstGeom prst="rect">
                      <a:avLst/>
                    </a:prstGeom>
                  </pic:spPr>
                </pic:pic>
              </a:graphicData>
            </a:graphic>
          </wp:inline>
        </w:drawing>
      </w:r>
    </w:p>
    <w:p>
      <w:pPr>
        <w:spacing w:before="112" w:line="208" w:lineRule="auto"/>
        <w:ind w:left="20"/>
        <w:rPr>
          <w:rFonts w:ascii="等线" w:hAnsi="等线" w:eastAsia="等线" w:cs="等线"/>
          <w:sz w:val="20"/>
          <w:szCs w:val="20"/>
        </w:rPr>
      </w:pPr>
      <w:r>
        <w:rPr>
          <w:rFonts w:ascii="等线" w:hAnsi="等线" w:eastAsia="等线" w:cs="等线"/>
          <w:spacing w:val="1"/>
          <w:sz w:val="20"/>
          <w:szCs w:val="20"/>
        </w:rPr>
        <w:t>3 层</w:t>
      </w:r>
    </w:p>
    <w:p>
      <w:pPr>
        <w:sectPr>
          <w:footerReference r:id="rId9" w:type="default"/>
          <w:pgSz w:w="11906" w:h="16839"/>
          <w:pgMar w:top="1431" w:right="1785" w:bottom="1220" w:left="1785" w:header="0" w:footer="1033" w:gutter="0"/>
          <w:cols w:space="720" w:num="1"/>
        </w:sectPr>
      </w:pPr>
    </w:p>
    <w:p>
      <w:pPr>
        <w:spacing w:before="156" w:line="232" w:lineRule="auto"/>
        <w:ind w:left="130"/>
        <w:outlineLvl w:val="2"/>
        <w:rPr>
          <w:rFonts w:ascii="仿宋" w:hAnsi="仿宋" w:eastAsia="仿宋" w:cs="仿宋"/>
          <w:sz w:val="23"/>
          <w:szCs w:val="23"/>
        </w:rPr>
      </w:pPr>
      <w:bookmarkStart w:id="3" w:name="_bookmark53"/>
      <w:bookmarkEnd w:id="3"/>
      <w:r>
        <w:rPr>
          <w:rFonts w:ascii="仿宋" w:hAnsi="仿宋" w:eastAsia="仿宋" w:cs="仿宋"/>
          <w:spacing w:val="-2"/>
          <w:sz w:val="23"/>
          <w:szCs w:val="23"/>
          <w14:textOutline w14:w="4358" w14:cap="sq" w14:cmpd="sng">
            <w14:solidFill>
              <w14:srgbClr w14:val="000000"/>
            </w14:solidFill>
            <w14:prstDash w14:val="solid"/>
            <w14:bevel/>
          </w14:textOutline>
        </w:rPr>
        <w:t>4.6.6</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结论</w:t>
      </w:r>
    </w:p>
    <w:p>
      <w:pPr>
        <w:spacing w:line="319" w:lineRule="auto"/>
        <w:rPr>
          <w:rFonts w:ascii="Arial"/>
          <w:sz w:val="21"/>
        </w:rPr>
      </w:pPr>
    </w:p>
    <w:p>
      <w:pPr>
        <w:spacing w:before="75" w:line="250" w:lineRule="auto"/>
        <w:ind w:left="136" w:right="876" w:firstLine="427"/>
        <w:rPr>
          <w:rFonts w:ascii="仿宋" w:hAnsi="仿宋" w:eastAsia="仿宋" w:cs="仿宋"/>
          <w:sz w:val="23"/>
          <w:szCs w:val="23"/>
        </w:rPr>
      </w:pPr>
      <w:r>
        <w:rPr>
          <w:rFonts w:ascii="仿宋" w:hAnsi="仿宋" w:eastAsia="仿宋" w:cs="仿宋"/>
          <w:spacing w:val="30"/>
          <w:sz w:val="23"/>
          <w:szCs w:val="23"/>
        </w:rPr>
        <w:t>通</w:t>
      </w:r>
      <w:r>
        <w:rPr>
          <w:rFonts w:ascii="仿宋" w:hAnsi="仿宋" w:eastAsia="仿宋" w:cs="仿宋"/>
          <w:spacing w:val="16"/>
          <w:sz w:val="23"/>
          <w:szCs w:val="23"/>
        </w:rPr>
        <w:t>过对本建筑的采光模拟和统计分析，根据满足《建筑环境通用规范》</w:t>
      </w:r>
      <w:r>
        <w:rPr>
          <w:rFonts w:ascii="仿宋" w:hAnsi="仿宋" w:eastAsia="仿宋" w:cs="仿宋"/>
          <w:sz w:val="23"/>
          <w:szCs w:val="23"/>
        </w:rPr>
        <w:t xml:space="preserve">GB </w:t>
      </w:r>
      <w:r>
        <w:rPr>
          <w:rFonts w:ascii="仿宋" w:hAnsi="仿宋" w:eastAsia="仿宋" w:cs="仿宋"/>
          <w:spacing w:val="3"/>
          <w:sz w:val="23"/>
          <w:szCs w:val="23"/>
        </w:rPr>
        <w:t xml:space="preserve">55016-2021、《建筑采光设计标准》  </w:t>
      </w:r>
      <w:r>
        <w:rPr>
          <w:rFonts w:ascii="仿宋" w:hAnsi="仿宋" w:eastAsia="仿宋" w:cs="仿宋"/>
          <w:sz w:val="23"/>
          <w:szCs w:val="23"/>
        </w:rPr>
        <w:t>GB</w:t>
      </w:r>
      <w:r>
        <w:rPr>
          <w:rFonts w:ascii="仿宋" w:hAnsi="仿宋" w:eastAsia="仿宋" w:cs="仿宋"/>
          <w:spacing w:val="3"/>
          <w:sz w:val="23"/>
          <w:szCs w:val="23"/>
        </w:rPr>
        <w:t xml:space="preserve"> 50033-2013 要求的房间/户型情</w:t>
      </w:r>
      <w:r>
        <w:rPr>
          <w:rFonts w:ascii="仿宋" w:hAnsi="仿宋" w:eastAsia="仿宋" w:cs="仿宋"/>
          <w:sz w:val="23"/>
          <w:szCs w:val="23"/>
        </w:rPr>
        <w:t>况汇总</w:t>
      </w:r>
    </w:p>
    <w:p>
      <w:pPr>
        <w:spacing w:line="221" w:lineRule="auto"/>
        <w:ind w:left="140"/>
        <w:rPr>
          <w:rFonts w:ascii="仿宋" w:hAnsi="仿宋" w:eastAsia="仿宋" w:cs="仿宋"/>
          <w:sz w:val="23"/>
          <w:szCs w:val="23"/>
        </w:rPr>
      </w:pPr>
      <w:r>
        <w:rPr>
          <w:rFonts w:ascii="仿宋" w:hAnsi="仿宋" w:eastAsia="仿宋" w:cs="仿宋"/>
          <w:spacing w:val="1"/>
          <w:sz w:val="23"/>
          <w:szCs w:val="23"/>
        </w:rPr>
        <w:t>如下</w:t>
      </w:r>
      <w:r>
        <w:rPr>
          <w:rFonts w:ascii="仿宋" w:hAnsi="仿宋" w:eastAsia="仿宋" w:cs="仿宋"/>
          <w:sz w:val="23"/>
          <w:szCs w:val="23"/>
        </w:rPr>
        <w:t>：</w:t>
      </w:r>
    </w:p>
    <w:tbl>
      <w:tblPr>
        <w:tblStyle w:val="4"/>
        <w:tblW w:w="928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128"/>
        <w:gridCol w:w="1072"/>
        <w:gridCol w:w="1072"/>
        <w:gridCol w:w="2427"/>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314" w:type="dxa"/>
            <w:tcBorders>
              <w:left w:val="single" w:color="000000" w:sz="10" w:space="0"/>
              <w:right w:val="single" w:color="000000" w:sz="6" w:space="0"/>
            </w:tcBorders>
            <w:shd w:val="clear" w:color="auto" w:fill="E6E6E6"/>
            <w:vAlign w:val="top"/>
          </w:tcPr>
          <w:p>
            <w:pPr>
              <w:spacing w:before="217" w:line="236" w:lineRule="auto"/>
              <w:ind w:left="243"/>
              <w:rPr>
                <w:rFonts w:ascii="微软雅黑" w:hAnsi="微软雅黑" w:eastAsia="微软雅黑" w:cs="微软雅黑"/>
                <w:sz w:val="17"/>
                <w:szCs w:val="17"/>
              </w:rPr>
            </w:pPr>
            <w:r>
              <w:rPr>
                <w:rFonts w:ascii="微软雅黑" w:hAnsi="微软雅黑" w:eastAsia="微软雅黑" w:cs="微软雅黑"/>
                <w:spacing w:val="10"/>
                <w:sz w:val="17"/>
                <w:szCs w:val="17"/>
              </w:rPr>
              <w:t>房</w:t>
            </w:r>
            <w:r>
              <w:rPr>
                <w:rFonts w:ascii="微软雅黑" w:hAnsi="微软雅黑" w:eastAsia="微软雅黑" w:cs="微软雅黑"/>
                <w:spacing w:val="8"/>
                <w:sz w:val="17"/>
                <w:szCs w:val="17"/>
              </w:rPr>
              <w:t>间/面积</w:t>
            </w:r>
          </w:p>
        </w:tc>
        <w:tc>
          <w:tcPr>
            <w:tcW w:w="1128" w:type="dxa"/>
            <w:tcBorders>
              <w:left w:val="single" w:color="000000" w:sz="6" w:space="0"/>
              <w:right w:val="single" w:color="000000" w:sz="6" w:space="0"/>
            </w:tcBorders>
            <w:shd w:val="clear" w:color="auto" w:fill="E6E6E6"/>
            <w:vAlign w:val="top"/>
          </w:tcPr>
          <w:p>
            <w:pPr>
              <w:spacing w:before="250" w:line="191" w:lineRule="auto"/>
              <w:ind w:left="370"/>
              <w:rPr>
                <w:rFonts w:ascii="微软雅黑" w:hAnsi="微软雅黑" w:eastAsia="微软雅黑" w:cs="微软雅黑"/>
                <w:sz w:val="17"/>
                <w:szCs w:val="17"/>
              </w:rPr>
            </w:pPr>
            <w:r>
              <w:rPr>
                <w:rFonts w:ascii="微软雅黑" w:hAnsi="微软雅黑" w:eastAsia="微软雅黑" w:cs="微软雅黑"/>
                <w:spacing w:val="9"/>
                <w:sz w:val="17"/>
                <w:szCs w:val="17"/>
              </w:rPr>
              <w:t>总</w:t>
            </w:r>
            <w:r>
              <w:rPr>
                <w:rFonts w:ascii="微软雅黑" w:hAnsi="微软雅黑" w:eastAsia="微软雅黑" w:cs="微软雅黑"/>
                <w:spacing w:val="8"/>
                <w:sz w:val="17"/>
                <w:szCs w:val="17"/>
              </w:rPr>
              <w:t>数</w:t>
            </w:r>
          </w:p>
        </w:tc>
        <w:tc>
          <w:tcPr>
            <w:tcW w:w="1072" w:type="dxa"/>
            <w:tcBorders>
              <w:left w:val="single" w:color="000000" w:sz="6" w:space="0"/>
              <w:right w:val="single" w:color="000000" w:sz="6" w:space="0"/>
            </w:tcBorders>
            <w:shd w:val="clear" w:color="auto" w:fill="E6E6E6"/>
            <w:vAlign w:val="top"/>
          </w:tcPr>
          <w:p>
            <w:pPr>
              <w:spacing w:before="96" w:line="222" w:lineRule="auto"/>
              <w:ind w:left="345" w:right="172" w:hanging="180"/>
              <w:rPr>
                <w:rFonts w:ascii="微软雅黑" w:hAnsi="微软雅黑" w:eastAsia="微软雅黑" w:cs="微软雅黑"/>
                <w:sz w:val="17"/>
                <w:szCs w:val="17"/>
              </w:rPr>
            </w:pPr>
            <w:r>
              <w:rPr>
                <w:rFonts w:ascii="微软雅黑" w:hAnsi="微软雅黑" w:eastAsia="微软雅黑" w:cs="微软雅黑"/>
                <w:spacing w:val="11"/>
                <w:sz w:val="17"/>
                <w:szCs w:val="17"/>
              </w:rPr>
              <w:t>满</w:t>
            </w:r>
            <w:r>
              <w:rPr>
                <w:rFonts w:ascii="微软雅黑" w:hAnsi="微软雅黑" w:eastAsia="微软雅黑" w:cs="微软雅黑"/>
                <w:spacing w:val="9"/>
                <w:sz w:val="17"/>
                <w:szCs w:val="17"/>
              </w:rPr>
              <w:t>足要求</w:t>
            </w:r>
            <w:r>
              <w:rPr>
                <w:rFonts w:ascii="微软雅黑" w:hAnsi="微软雅黑" w:eastAsia="微软雅黑" w:cs="微软雅黑"/>
                <w:sz w:val="17"/>
                <w:szCs w:val="17"/>
              </w:rPr>
              <w:t xml:space="preserve"> </w:t>
            </w:r>
            <w:r>
              <w:rPr>
                <w:rFonts w:ascii="微软雅黑" w:hAnsi="微软雅黑" w:eastAsia="微软雅黑" w:cs="微软雅黑"/>
                <w:spacing w:val="9"/>
                <w:sz w:val="17"/>
                <w:szCs w:val="17"/>
              </w:rPr>
              <w:t>数量</w:t>
            </w:r>
          </w:p>
        </w:tc>
        <w:tc>
          <w:tcPr>
            <w:tcW w:w="1072" w:type="dxa"/>
            <w:tcBorders>
              <w:left w:val="single" w:color="000000" w:sz="6" w:space="0"/>
              <w:right w:val="single" w:color="000000" w:sz="6" w:space="0"/>
            </w:tcBorders>
            <w:shd w:val="clear" w:color="auto" w:fill="E6E6E6"/>
            <w:vAlign w:val="top"/>
          </w:tcPr>
          <w:p>
            <w:pPr>
              <w:spacing w:before="98" w:line="190" w:lineRule="auto"/>
              <w:ind w:left="168"/>
              <w:rPr>
                <w:rFonts w:ascii="微软雅黑" w:hAnsi="微软雅黑" w:eastAsia="微软雅黑" w:cs="微软雅黑"/>
                <w:sz w:val="17"/>
                <w:szCs w:val="17"/>
              </w:rPr>
            </w:pPr>
            <w:r>
              <w:rPr>
                <w:rFonts w:ascii="微软雅黑" w:hAnsi="微软雅黑" w:eastAsia="微软雅黑" w:cs="微软雅黑"/>
                <w:spacing w:val="11"/>
                <w:sz w:val="17"/>
                <w:szCs w:val="17"/>
              </w:rPr>
              <w:t>满</w:t>
            </w:r>
            <w:r>
              <w:rPr>
                <w:rFonts w:ascii="微软雅黑" w:hAnsi="微软雅黑" w:eastAsia="微软雅黑" w:cs="微软雅黑"/>
                <w:spacing w:val="9"/>
                <w:sz w:val="17"/>
                <w:szCs w:val="17"/>
              </w:rPr>
              <w:t>足要求</w:t>
            </w:r>
          </w:p>
          <w:p>
            <w:pPr>
              <w:spacing w:before="41" w:line="229" w:lineRule="auto"/>
              <w:ind w:left="215"/>
              <w:rPr>
                <w:rFonts w:ascii="微软雅黑" w:hAnsi="微软雅黑" w:eastAsia="微软雅黑" w:cs="微软雅黑"/>
                <w:sz w:val="17"/>
                <w:szCs w:val="17"/>
              </w:rPr>
            </w:pPr>
            <w:r>
              <w:rPr>
                <w:rFonts w:ascii="微软雅黑" w:hAnsi="微软雅黑" w:eastAsia="微软雅黑" w:cs="微软雅黑"/>
                <w:spacing w:val="6"/>
                <w:sz w:val="17"/>
                <w:szCs w:val="17"/>
              </w:rPr>
              <w:t>比</w:t>
            </w:r>
            <w:r>
              <w:rPr>
                <w:rFonts w:ascii="微软雅黑" w:hAnsi="微软雅黑" w:eastAsia="微软雅黑" w:cs="微软雅黑"/>
                <w:spacing w:val="5"/>
                <w:sz w:val="17"/>
                <w:szCs w:val="17"/>
              </w:rPr>
              <w:t>例(%)</w:t>
            </w:r>
          </w:p>
        </w:tc>
        <w:tc>
          <w:tcPr>
            <w:tcW w:w="2427" w:type="dxa"/>
            <w:tcBorders>
              <w:left w:val="single" w:color="000000" w:sz="6" w:space="0"/>
              <w:right w:val="single" w:color="000000" w:sz="6" w:space="0"/>
            </w:tcBorders>
            <w:shd w:val="clear" w:color="auto" w:fill="E6E6E6"/>
            <w:vAlign w:val="top"/>
          </w:tcPr>
          <w:p>
            <w:pPr>
              <w:spacing w:before="250" w:line="191" w:lineRule="auto"/>
              <w:ind w:left="399"/>
              <w:rPr>
                <w:rFonts w:ascii="微软雅黑" w:hAnsi="微软雅黑" w:eastAsia="微软雅黑" w:cs="微软雅黑"/>
                <w:sz w:val="17"/>
                <w:szCs w:val="17"/>
              </w:rPr>
            </w:pPr>
            <w:r>
              <w:rPr>
                <w:rFonts w:ascii="微软雅黑" w:hAnsi="微软雅黑" w:eastAsia="微软雅黑" w:cs="微软雅黑"/>
                <w:spacing w:val="10"/>
                <w:sz w:val="17"/>
                <w:szCs w:val="17"/>
              </w:rPr>
              <w:t>不满足非强条的房</w:t>
            </w:r>
            <w:r>
              <w:rPr>
                <w:rFonts w:ascii="微软雅黑" w:hAnsi="微软雅黑" w:eastAsia="微软雅黑" w:cs="微软雅黑"/>
                <w:spacing w:val="8"/>
                <w:sz w:val="17"/>
                <w:szCs w:val="17"/>
              </w:rPr>
              <w:t>间</w:t>
            </w:r>
          </w:p>
        </w:tc>
        <w:tc>
          <w:tcPr>
            <w:tcW w:w="2272" w:type="dxa"/>
            <w:tcBorders>
              <w:left w:val="single" w:color="000000" w:sz="6" w:space="0"/>
              <w:right w:val="single" w:color="000000" w:sz="10" w:space="0"/>
            </w:tcBorders>
            <w:shd w:val="clear" w:color="auto" w:fill="E6E6E6"/>
            <w:vAlign w:val="top"/>
          </w:tcPr>
          <w:p>
            <w:pPr>
              <w:spacing w:before="250" w:line="191" w:lineRule="auto"/>
              <w:ind w:left="413"/>
              <w:rPr>
                <w:rFonts w:ascii="微软雅黑" w:hAnsi="微软雅黑" w:eastAsia="微软雅黑" w:cs="微软雅黑"/>
                <w:sz w:val="17"/>
                <w:szCs w:val="17"/>
              </w:rPr>
            </w:pPr>
            <w:r>
              <w:rPr>
                <w:rFonts w:ascii="微软雅黑" w:hAnsi="微软雅黑" w:eastAsia="微软雅黑" w:cs="微软雅黑"/>
                <w:spacing w:val="10"/>
                <w:sz w:val="17"/>
                <w:szCs w:val="17"/>
              </w:rPr>
              <w:t>不满足强条的房</w:t>
            </w:r>
            <w:r>
              <w:rPr>
                <w:rFonts w:ascii="微软雅黑" w:hAnsi="微软雅黑" w:eastAsia="微软雅黑" w:cs="微软雅黑"/>
                <w:spacing w:val="8"/>
                <w:sz w:val="17"/>
                <w:szCs w:val="17"/>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4" w:type="dxa"/>
            <w:tcBorders>
              <w:left w:val="single" w:color="000000" w:sz="10" w:space="0"/>
              <w:right w:val="single" w:color="000000" w:sz="6" w:space="0"/>
            </w:tcBorders>
            <w:vAlign w:val="top"/>
          </w:tcPr>
          <w:p>
            <w:pPr>
              <w:spacing w:before="47" w:line="226" w:lineRule="auto"/>
              <w:ind w:left="310"/>
              <w:rPr>
                <w:rFonts w:ascii="微软雅黑" w:hAnsi="微软雅黑" w:eastAsia="微软雅黑" w:cs="微软雅黑"/>
                <w:sz w:val="17"/>
                <w:szCs w:val="17"/>
              </w:rPr>
            </w:pPr>
            <w:r>
              <w:rPr>
                <w:rFonts w:ascii="微软雅黑" w:hAnsi="微软雅黑" w:eastAsia="微软雅黑" w:cs="微软雅黑"/>
                <w:spacing w:val="7"/>
                <w:sz w:val="17"/>
                <w:szCs w:val="17"/>
              </w:rPr>
              <w:t>房间(个</w:t>
            </w:r>
            <w:r>
              <w:rPr>
                <w:rFonts w:ascii="微软雅黑" w:hAnsi="微软雅黑" w:eastAsia="微软雅黑" w:cs="微软雅黑"/>
                <w:spacing w:val="6"/>
                <w:sz w:val="17"/>
                <w:szCs w:val="17"/>
              </w:rPr>
              <w:t>)</w:t>
            </w:r>
          </w:p>
        </w:tc>
        <w:tc>
          <w:tcPr>
            <w:tcW w:w="1128" w:type="dxa"/>
            <w:tcBorders>
              <w:left w:val="single" w:color="000000" w:sz="6" w:space="0"/>
              <w:right w:val="single" w:color="000000" w:sz="6" w:space="0"/>
            </w:tcBorders>
            <w:vAlign w:val="top"/>
          </w:tcPr>
          <w:p>
            <w:pPr>
              <w:spacing w:before="92" w:line="181" w:lineRule="auto"/>
              <w:ind w:left="461"/>
              <w:rPr>
                <w:rFonts w:ascii="微软雅黑" w:hAnsi="微软雅黑" w:eastAsia="微软雅黑" w:cs="微软雅黑"/>
                <w:sz w:val="17"/>
                <w:szCs w:val="17"/>
              </w:rPr>
            </w:pPr>
            <w:r>
              <w:rPr>
                <w:rFonts w:ascii="微软雅黑" w:hAnsi="微软雅黑" w:eastAsia="微软雅黑" w:cs="微软雅黑"/>
                <w:spacing w:val="-5"/>
                <w:sz w:val="17"/>
                <w:szCs w:val="17"/>
              </w:rPr>
              <w:t>1</w:t>
            </w:r>
            <w:r>
              <w:rPr>
                <w:rFonts w:ascii="微软雅黑" w:hAnsi="微软雅黑" w:eastAsia="微软雅黑" w:cs="微软雅黑"/>
                <w:spacing w:val="-3"/>
                <w:sz w:val="17"/>
                <w:szCs w:val="17"/>
              </w:rPr>
              <w:t>7</w:t>
            </w:r>
          </w:p>
        </w:tc>
        <w:tc>
          <w:tcPr>
            <w:tcW w:w="1072" w:type="dxa"/>
            <w:tcBorders>
              <w:left w:val="single" w:color="000000" w:sz="6" w:space="0"/>
              <w:right w:val="single" w:color="000000" w:sz="6" w:space="0"/>
            </w:tcBorders>
            <w:vAlign w:val="top"/>
          </w:tcPr>
          <w:p>
            <w:pPr>
              <w:spacing w:before="92" w:line="181" w:lineRule="auto"/>
              <w:ind w:left="437"/>
              <w:rPr>
                <w:rFonts w:ascii="微软雅黑" w:hAnsi="微软雅黑" w:eastAsia="微软雅黑" w:cs="微软雅黑"/>
                <w:sz w:val="17"/>
                <w:szCs w:val="17"/>
              </w:rPr>
            </w:pPr>
            <w:r>
              <w:rPr>
                <w:rFonts w:ascii="微软雅黑" w:hAnsi="微软雅黑" w:eastAsia="微软雅黑" w:cs="微软雅黑"/>
                <w:spacing w:val="-5"/>
                <w:sz w:val="17"/>
                <w:szCs w:val="17"/>
              </w:rPr>
              <w:t>1</w:t>
            </w:r>
            <w:r>
              <w:rPr>
                <w:rFonts w:ascii="微软雅黑" w:hAnsi="微软雅黑" w:eastAsia="微软雅黑" w:cs="微软雅黑"/>
                <w:spacing w:val="-3"/>
                <w:sz w:val="17"/>
                <w:szCs w:val="17"/>
              </w:rPr>
              <w:t>7</w:t>
            </w:r>
          </w:p>
        </w:tc>
        <w:tc>
          <w:tcPr>
            <w:tcW w:w="1072" w:type="dxa"/>
            <w:tcBorders>
              <w:left w:val="single" w:color="000000" w:sz="6" w:space="0"/>
              <w:right w:val="single" w:color="000000" w:sz="6" w:space="0"/>
            </w:tcBorders>
            <w:vAlign w:val="top"/>
          </w:tcPr>
          <w:p>
            <w:pPr>
              <w:spacing w:before="92" w:line="181" w:lineRule="auto"/>
              <w:ind w:left="260"/>
              <w:rPr>
                <w:rFonts w:ascii="微软雅黑" w:hAnsi="微软雅黑" w:eastAsia="微软雅黑" w:cs="微软雅黑"/>
                <w:sz w:val="17"/>
                <w:szCs w:val="17"/>
              </w:rPr>
            </w:pPr>
            <w:r>
              <w:rPr>
                <w:rFonts w:ascii="微软雅黑" w:hAnsi="微软雅黑" w:eastAsia="微软雅黑" w:cs="微软雅黑"/>
                <w:spacing w:val="2"/>
                <w:sz w:val="17"/>
                <w:szCs w:val="17"/>
              </w:rPr>
              <w:t>100.00</w:t>
            </w:r>
          </w:p>
        </w:tc>
        <w:tc>
          <w:tcPr>
            <w:tcW w:w="2427" w:type="dxa"/>
            <w:tcBorders>
              <w:left w:val="single" w:color="000000" w:sz="6" w:space="0"/>
              <w:right w:val="single" w:color="000000" w:sz="6" w:space="0"/>
            </w:tcBorders>
            <w:vAlign w:val="top"/>
          </w:tcPr>
          <w:p>
            <w:pPr>
              <w:rPr>
                <w:rFonts w:ascii="Arial"/>
                <w:sz w:val="21"/>
              </w:rPr>
            </w:pPr>
          </w:p>
        </w:tc>
        <w:tc>
          <w:tcPr>
            <w:tcW w:w="2272" w:type="dxa"/>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14" w:type="dxa"/>
            <w:tcBorders>
              <w:left w:val="single" w:color="000000" w:sz="10" w:space="0"/>
              <w:right w:val="single" w:color="000000" w:sz="6" w:space="0"/>
            </w:tcBorders>
            <w:vAlign w:val="top"/>
          </w:tcPr>
          <w:p>
            <w:pPr>
              <w:spacing w:before="50" w:line="231" w:lineRule="auto"/>
              <w:ind w:left="131"/>
              <w:rPr>
                <w:rFonts w:ascii="微软雅黑" w:hAnsi="微软雅黑" w:eastAsia="微软雅黑" w:cs="微软雅黑"/>
                <w:sz w:val="17"/>
                <w:szCs w:val="17"/>
              </w:rPr>
            </w:pPr>
            <w:r>
              <w:rPr>
                <w:rFonts w:ascii="微软雅黑" w:hAnsi="微软雅黑" w:eastAsia="微软雅黑" w:cs="微软雅黑"/>
                <w:spacing w:val="12"/>
                <w:sz w:val="17"/>
                <w:szCs w:val="17"/>
              </w:rPr>
              <w:t>采</w:t>
            </w:r>
            <w:r>
              <w:rPr>
                <w:rFonts w:ascii="微软雅黑" w:hAnsi="微软雅黑" w:eastAsia="微软雅黑" w:cs="微软雅黑"/>
                <w:spacing w:val="7"/>
                <w:sz w:val="17"/>
                <w:szCs w:val="17"/>
              </w:rPr>
              <w:t>光面积(㎡)</w:t>
            </w:r>
          </w:p>
        </w:tc>
        <w:tc>
          <w:tcPr>
            <w:tcW w:w="1128" w:type="dxa"/>
            <w:tcBorders>
              <w:left w:val="single" w:color="000000" w:sz="6" w:space="0"/>
              <w:right w:val="single" w:color="000000" w:sz="6" w:space="0"/>
            </w:tcBorders>
            <w:vAlign w:val="top"/>
          </w:tcPr>
          <w:p>
            <w:pPr>
              <w:spacing w:before="94" w:line="181" w:lineRule="auto"/>
              <w:ind w:left="228"/>
              <w:rPr>
                <w:rFonts w:ascii="微软雅黑" w:hAnsi="微软雅黑" w:eastAsia="微软雅黑" w:cs="微软雅黑"/>
                <w:sz w:val="17"/>
                <w:szCs w:val="17"/>
              </w:rPr>
            </w:pPr>
            <w:r>
              <w:rPr>
                <w:rFonts w:ascii="微软雅黑" w:hAnsi="微软雅黑" w:eastAsia="微软雅黑" w:cs="微软雅黑"/>
                <w:spacing w:val="4"/>
                <w:sz w:val="17"/>
                <w:szCs w:val="17"/>
              </w:rPr>
              <w:t>12</w:t>
            </w:r>
            <w:r>
              <w:rPr>
                <w:rFonts w:ascii="微软雅黑" w:hAnsi="微软雅黑" w:eastAsia="微软雅黑" w:cs="微软雅黑"/>
                <w:spacing w:val="2"/>
                <w:sz w:val="17"/>
                <w:szCs w:val="17"/>
              </w:rPr>
              <w:t>80.55</w:t>
            </w:r>
          </w:p>
        </w:tc>
        <w:tc>
          <w:tcPr>
            <w:tcW w:w="1072" w:type="dxa"/>
            <w:tcBorders>
              <w:left w:val="single" w:color="000000" w:sz="6" w:space="0"/>
              <w:right w:val="single" w:color="000000" w:sz="6" w:space="0"/>
            </w:tcBorders>
            <w:vAlign w:val="top"/>
          </w:tcPr>
          <w:p>
            <w:pPr>
              <w:spacing w:before="94" w:line="181" w:lineRule="auto"/>
              <w:ind w:left="204"/>
              <w:rPr>
                <w:rFonts w:ascii="微软雅黑" w:hAnsi="微软雅黑" w:eastAsia="微软雅黑" w:cs="微软雅黑"/>
                <w:sz w:val="17"/>
                <w:szCs w:val="17"/>
              </w:rPr>
            </w:pPr>
            <w:r>
              <w:rPr>
                <w:rFonts w:ascii="微软雅黑" w:hAnsi="微软雅黑" w:eastAsia="微软雅黑" w:cs="微软雅黑"/>
                <w:spacing w:val="4"/>
                <w:sz w:val="17"/>
                <w:szCs w:val="17"/>
              </w:rPr>
              <w:t>12</w:t>
            </w:r>
            <w:r>
              <w:rPr>
                <w:rFonts w:ascii="微软雅黑" w:hAnsi="微软雅黑" w:eastAsia="微软雅黑" w:cs="微软雅黑"/>
                <w:spacing w:val="2"/>
                <w:sz w:val="17"/>
                <w:szCs w:val="17"/>
              </w:rPr>
              <w:t>80.55</w:t>
            </w:r>
          </w:p>
        </w:tc>
        <w:tc>
          <w:tcPr>
            <w:tcW w:w="1072" w:type="dxa"/>
            <w:tcBorders>
              <w:left w:val="single" w:color="000000" w:sz="6" w:space="0"/>
              <w:right w:val="single" w:color="000000" w:sz="6" w:space="0"/>
            </w:tcBorders>
            <w:vAlign w:val="top"/>
          </w:tcPr>
          <w:p>
            <w:pPr>
              <w:spacing w:before="94" w:line="181" w:lineRule="auto"/>
              <w:ind w:left="260"/>
              <w:rPr>
                <w:rFonts w:ascii="微软雅黑" w:hAnsi="微软雅黑" w:eastAsia="微软雅黑" w:cs="微软雅黑"/>
                <w:sz w:val="17"/>
                <w:szCs w:val="17"/>
              </w:rPr>
            </w:pPr>
            <w:r>
              <w:rPr>
                <w:rFonts w:ascii="微软雅黑" w:hAnsi="微软雅黑" w:eastAsia="微软雅黑" w:cs="微软雅黑"/>
                <w:spacing w:val="2"/>
                <w:sz w:val="17"/>
                <w:szCs w:val="17"/>
              </w:rPr>
              <w:t>100.00</w:t>
            </w:r>
          </w:p>
        </w:tc>
        <w:tc>
          <w:tcPr>
            <w:tcW w:w="2427" w:type="dxa"/>
            <w:tcBorders>
              <w:left w:val="single" w:color="000000" w:sz="6" w:space="0"/>
              <w:right w:val="single" w:color="000000" w:sz="6" w:space="0"/>
            </w:tcBorders>
            <w:vAlign w:val="top"/>
          </w:tcPr>
          <w:p>
            <w:pPr>
              <w:spacing w:before="49" w:line="241" w:lineRule="auto"/>
              <w:ind w:left="1093"/>
              <w:rPr>
                <w:rFonts w:ascii="微软雅黑" w:hAnsi="微软雅黑" w:eastAsia="微软雅黑" w:cs="微软雅黑"/>
                <w:sz w:val="17"/>
                <w:szCs w:val="17"/>
              </w:rPr>
            </w:pPr>
            <w:r>
              <w:rPr>
                <w:rFonts w:ascii="微软雅黑" w:hAnsi="微软雅黑" w:eastAsia="微软雅黑" w:cs="微软雅黑"/>
                <w:spacing w:val="-29"/>
                <w:sz w:val="17"/>
                <w:szCs w:val="17"/>
              </w:rPr>
              <w:t>－－</w:t>
            </w:r>
          </w:p>
        </w:tc>
        <w:tc>
          <w:tcPr>
            <w:tcW w:w="2272" w:type="dxa"/>
            <w:tcBorders>
              <w:left w:val="single" w:color="000000" w:sz="6" w:space="0"/>
              <w:right w:val="single" w:color="000000" w:sz="10" w:space="0"/>
            </w:tcBorders>
            <w:vAlign w:val="top"/>
          </w:tcPr>
          <w:p>
            <w:pPr>
              <w:spacing w:before="49" w:line="241" w:lineRule="auto"/>
              <w:ind w:left="1016"/>
              <w:rPr>
                <w:rFonts w:ascii="微软雅黑" w:hAnsi="微软雅黑" w:eastAsia="微软雅黑" w:cs="微软雅黑"/>
                <w:sz w:val="17"/>
                <w:szCs w:val="17"/>
              </w:rPr>
            </w:pPr>
            <w:r>
              <w:rPr>
                <w:rFonts w:ascii="微软雅黑" w:hAnsi="微软雅黑" w:eastAsia="微软雅黑" w:cs="微软雅黑"/>
                <w:spacing w:val="-29"/>
                <w:sz w:val="17"/>
                <w:szCs w:val="17"/>
              </w:rPr>
              <w:t>－－</w:t>
            </w: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65"/>
      <w:rPr>
        <w:rFonts w:ascii="等线" w:hAnsi="等线" w:eastAsia="等线" w:cs="等线"/>
        <w:sz w:val="17"/>
        <w:szCs w:val="17"/>
      </w:rPr>
    </w:pPr>
    <w:r>
      <w:rPr>
        <w:rFonts w:ascii="等线" w:hAnsi="等线" w:eastAsia="等线" w:cs="等线"/>
        <w:spacing w:val="1"/>
        <w:sz w:val="17"/>
        <w:szCs w:val="17"/>
      </w:rPr>
      <w:t>6</w:t>
    </w:r>
    <w:r>
      <w:rPr>
        <w:rFonts w:ascii="等线" w:hAnsi="等线" w:eastAsia="等线" w:cs="等线"/>
        <w:sz w:val="17"/>
        <w:szCs w:val="17"/>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2"/>
      <w:rPr>
        <w:rFonts w:ascii="等线" w:hAnsi="等线" w:eastAsia="等线" w:cs="等线"/>
        <w:sz w:val="17"/>
        <w:szCs w:val="17"/>
      </w:rPr>
    </w:pPr>
    <w:r>
      <w:rPr>
        <w:rFonts w:ascii="等线" w:hAnsi="等线" w:eastAsia="等线" w:cs="等线"/>
        <w:spacing w:val="1"/>
        <w:sz w:val="17"/>
        <w:szCs w:val="17"/>
      </w:rPr>
      <w:t>6</w:t>
    </w:r>
    <w:r>
      <w:rPr>
        <w:rFonts w:ascii="等线" w:hAnsi="等线" w:eastAsia="等线" w:cs="等线"/>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94"/>
      <w:rPr>
        <w:rFonts w:ascii="等线" w:hAnsi="等线" w:eastAsia="等线" w:cs="等线"/>
        <w:sz w:val="17"/>
        <w:szCs w:val="17"/>
      </w:rPr>
    </w:pPr>
    <w:r>
      <w:rPr>
        <w:rFonts w:ascii="等线" w:hAnsi="等线" w:eastAsia="等线" w:cs="等线"/>
        <w:spacing w:val="1"/>
        <w:sz w:val="17"/>
        <w:szCs w:val="17"/>
      </w:rPr>
      <w:t>6</w:t>
    </w:r>
    <w:r>
      <w:rPr>
        <w:rFonts w:ascii="等线" w:hAnsi="等线" w:eastAsia="等线" w:cs="等线"/>
        <w:sz w:val="17"/>
        <w:szCs w:val="17"/>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94"/>
      <w:rPr>
        <w:rFonts w:ascii="等线" w:hAnsi="等线" w:eastAsia="等线" w:cs="等线"/>
        <w:sz w:val="17"/>
        <w:szCs w:val="17"/>
      </w:rPr>
    </w:pPr>
    <w:r>
      <w:rPr>
        <w:rFonts w:ascii="等线" w:hAnsi="等线" w:eastAsia="等线" w:cs="等线"/>
        <w:spacing w:val="1"/>
        <w:sz w:val="17"/>
        <w:szCs w:val="17"/>
      </w:rPr>
      <w:t>6</w:t>
    </w:r>
    <w:r>
      <w:rPr>
        <w:rFonts w:ascii="等线" w:hAnsi="等线" w:eastAsia="等线" w:cs="等线"/>
        <w:sz w:val="17"/>
        <w:szCs w:val="17"/>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2"/>
      <w:rPr>
        <w:rFonts w:ascii="等线" w:hAnsi="等线" w:eastAsia="等线" w:cs="等线"/>
        <w:sz w:val="17"/>
        <w:szCs w:val="17"/>
      </w:rPr>
    </w:pPr>
    <w:r>
      <w:rPr>
        <w:rFonts w:ascii="等线" w:hAnsi="等线" w:eastAsia="等线" w:cs="等线"/>
        <w:spacing w:val="1"/>
        <w:sz w:val="17"/>
        <w:szCs w:val="17"/>
      </w:rPr>
      <w:t>6</w:t>
    </w:r>
    <w:r>
      <w:rPr>
        <w:rFonts w:ascii="等线" w:hAnsi="等线" w:eastAsia="等线" w:cs="等线"/>
        <w:sz w:val="17"/>
        <w:szCs w:val="17"/>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DU1ZDRlNzcxOWM2OTE4NDY1NmJkNzUwYWM5MzgifQ=="/>
  </w:docVars>
  <w:rsids>
    <w:rsidRoot w:val="0EEA360A"/>
    <w:rsid w:val="0EEA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2023-03-05T14:19:00Z</dcterms:created>
  <dc:creator>稳得不行</dc:creator>
  <cp:lastModifiedBy>稳得不行</cp:lastModifiedBy>
  <dcterms:modified xsi:type="dcterms:W3CDTF">2023-03-05T14:19:32Z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710C530ED12D428898CC8FFE80728388</vt:lpwstr>
  </property>
</Properties>
</file>