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大学生活动中心</w:t>
      </w:r>
      <w:r>
        <w:rPr>
          <w:rFonts w:hint="eastAsia"/>
          <w:sz w:val="30"/>
          <w:szCs w:val="30"/>
        </w:rPr>
        <w:t>建筑方案设计</w:t>
      </w: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基地选址：</w:t>
      </w:r>
    </w:p>
    <w:p>
      <w:pPr>
        <w:jc w:val="center"/>
      </w:pPr>
      <w:r>
        <w:drawing>
          <wp:inline distT="0" distB="0" distL="114300" distR="114300">
            <wp:extent cx="5270500" cy="3895090"/>
            <wp:effectExtent l="12700" t="12700" r="1270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950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15875</wp:posOffset>
            </wp:positionV>
            <wp:extent cx="4010025" cy="3808095"/>
            <wp:effectExtent l="0" t="0" r="3175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</w:rPr>
        <w:t>设计内容：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bookmarkStart w:id="0" w:name="_GoBack"/>
      <w:bookmarkEnd w:id="0"/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设计说明：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建筑位于海南省海口市美兰区海南大学海甸校区，1-8号宿舍楼群中心地带，西临1号食堂，东北一侧有宽阔的起点草坪和东坡湖。在充分地分析场地周边环境的基础上，尊重场地现状，保留优质的绿化、对部分区域进行绿化景观提升。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设计以海南岛特色的椰子树作为灵感，提取椰子树的叶进行构思设计而成。主要使用折线组织了路网和景观节点，三庭院为“枝干”，而其他房间作为“叶子”分布两侧。考虑到后疫情人与人的交往距离，使用三个庭院、一层大厅和屋顶花园打造立体化聚集交往空间，多间社团活动室和工作室塑造小团体交往场所，打造了一个现代校园建筑。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南属于热带季风气候，长夏无冬，终年湿润。采用垂直式绿化系统，环环相扣充分利用水资源；屋顶放置太阳能合理利用绿色能源；通过采光井和挡光板收集阳光并遮挡眩光；东南向开小口引入主导风，通过走廊引流到建筑各个角落。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经济指标：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场地面积：5252.62m²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建筑面积：2555.25m²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占地面积：906.97m²  （+898.32+749.96=）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建筑容积率：48.65%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建筑密度：0.17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绿化率：73.21%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</w:p>
    <w:p>
      <w:pPr>
        <w:ind w:firstLine="420" w:firstLineChars="200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NDM0ODQwNmMyZmIwNTVmN2RlZDUxMmRiNTQ3NTQifQ=="/>
  </w:docVars>
  <w:rsids>
    <w:rsidRoot w:val="00000000"/>
    <w:rsid w:val="23654E24"/>
    <w:rsid w:val="524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</TotalTime>
  <ScaleCrop>false</ScaleCrop>
  <LinksUpToDate>false</LinksUpToDate>
  <CharactersWithSpaces>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2022-11-17T08:31:00Z</dcterms:created>
  <dc:creator>my</dc:creator>
  <cp:lastModifiedBy>啊废</cp:lastModifiedBy>
  <dcterms:modified xsi:type="dcterms:W3CDTF">2023-01-02T13:15:16Z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8D00DE38576944A5A61EAF12AFCA7C79</vt:lpwstr>
  </property>
</Properties>
</file>