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基于一种复合新技术的竹建筑设计及维护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490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4015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40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