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Ascii" w:hAnsiTheme="minorAscii" w:eastAsiaTheme="minorEastAsia" w:cstheme="minorBidi"/>
          <w:b/>
          <w:kern w:val="2"/>
          <w:sz w:val="32"/>
          <w:szCs w:val="22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b/>
          <w:kern w:val="2"/>
          <w:sz w:val="32"/>
          <w:szCs w:val="22"/>
          <w:lang w:val="en-US" w:eastAsia="zh-CN" w:bidi="ar-SA"/>
        </w:rPr>
        <w:t>节能设计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965" w:tblpY="226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808"/>
        <w:gridCol w:w="4912"/>
        <w:gridCol w:w="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计算值</w:t>
            </w: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标准要求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⊙天窗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⊙屋顶构造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K≤0.55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⊙外墙构造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K=0.58</w:t>
            </w: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K≤0.60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⊙挑空楼板构造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K=0.56</w:t>
            </w: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K≤0.60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采暖与非采暖楼板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K≤1.0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⊙外窗热工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⊙有效通风换气面积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乙类建筑外窗有效通风换气面积不宜小于窗面积的30%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⊙非中空窗面积比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非中空玻璃的面积不应超过同一立面透光面积的15%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⊙外门气密性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⊙幕墙气密性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结论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</w:t>
            </w:r>
          </w:p>
        </w:tc>
      </w:tr>
    </w:tbl>
    <w:p>
      <w:pPr>
        <w:bidi w:val="0"/>
        <w:rPr>
          <w:sz w:val="18"/>
          <w:szCs w:val="18"/>
          <w:lang w:val="en-US" w:eastAsia="zh-CN"/>
        </w:rPr>
      </w:pPr>
    </w:p>
    <w:p>
      <w:pPr>
        <w:tabs>
          <w:tab w:val="left" w:pos="3651"/>
        </w:tabs>
        <w:bidi w:val="0"/>
        <w:jc w:val="left"/>
        <w:rPr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115570</wp:posOffset>
            </wp:positionV>
            <wp:extent cx="5485130" cy="1962150"/>
            <wp:effectExtent l="0" t="0" r="0" b="0"/>
            <wp:wrapThrough wrapText="bothSides">
              <wp:wrapPolygon>
                <wp:start x="0" y="0"/>
                <wp:lineTo x="0" y="21390"/>
                <wp:lineTo x="21530" y="21390"/>
                <wp:lineTo x="21530" y="0"/>
                <wp:lineTo x="0" y="0"/>
              </wp:wrapPolygon>
            </wp:wrapThrough>
            <wp:docPr id="6" name="图片 6" descr="70383694a16cd4bcaab8de1cc0c6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0383694a16cd4bcaab8de1cc0c67a2"/>
                    <pic:cNvPicPr>
                      <a:picLocks noChangeAspect="1"/>
                    </pic:cNvPicPr>
                  </pic:nvPicPr>
                  <pic:blipFill>
                    <a:blip r:embed="rId4"/>
                    <a:srcRect b="52629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WZhNDg2ZWMxZjM5MDczNTEzOWM4NGI0ODhjNWIifQ=="/>
  </w:docVars>
  <w:rsids>
    <w:rsidRoot w:val="00000000"/>
    <w:rsid w:val="2D6A6FCC"/>
    <w:rsid w:val="531A3E15"/>
    <w:rsid w:val="583845FD"/>
    <w:rsid w:val="58BE0073"/>
    <w:rsid w:val="5B2D4374"/>
    <w:rsid w:val="6512485F"/>
    <w:rsid w:val="651D2834"/>
    <w:rsid w:val="7EE2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-2147483648" w:beforeAutospacing="1" w:after="-2147483648" w:afterAutospacing="1" w:line="240" w:lineRule="atLeast"/>
      <w:jc w:val="left"/>
      <w:outlineLvl w:val="0"/>
    </w:pPr>
    <w:rPr>
      <w:rFonts w:hint="eastAsia" w:ascii="宋体" w:hAnsi="宋体" w:eastAsia="宋体" w:cs="宋体"/>
      <w:b/>
      <w:bCs/>
      <w:kern w:val="44"/>
      <w:sz w:val="40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Arial" w:hAnsi="Arial" w:eastAsia="黑体"/>
      <w:b/>
      <w:sz w:val="32"/>
      <w:szCs w:val="2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2"/>
    </w:pPr>
    <w:rPr>
      <w:rFonts w:asciiTheme="minorAscii" w:hAnsiTheme="minorAscii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uiPriority w:val="0"/>
    <w:rPr>
      <w:rFonts w:asciiTheme="minorAscii" w:hAnsiTheme="minorAscii" w:eastAsiaTheme="minorEastAsia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189</Characters>
  <Lines>0</Lines>
  <Paragraphs>0</Paragraphs>
  <TotalTime>0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2022-08-16T04:26:00Z</dcterms:created>
  <dc:creator>86152</dc:creator>
  <cp:lastModifiedBy>86152</cp:lastModifiedBy>
  <dcterms:modified xsi:type="dcterms:W3CDTF">2023-03-04T03:33:26Z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BB508D2C7158464DAA14538A28F42D90</vt:lpwstr>
  </property>
</Properties>
</file>