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80" w:lineRule="atLeast"/>
        <w:rPr>
          <w:rFonts w:ascii="宋体" w:hAnsi="宋体"/>
          <w:b/>
          <w:bCs/>
          <w:sz w:val="32"/>
          <w:szCs w:val="32"/>
        </w:rPr>
      </w:pPr>
      <w:bookmarkStart w:id="0" w:name="_Hlk123517858"/>
      <w:bookmarkEnd w:id="0"/>
    </w:p>
    <w:p>
      <w:pPr>
        <w:widowControl w:val="0"/>
        <w:spacing w:after="312" w:afterLines="100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  <w:r>
        <w:rPr>
          <w:rFonts w:hint="eastAsia" w:ascii="黑体" w:hAnsi="宋体" w:eastAsia="黑体"/>
          <w:b/>
          <w:bCs/>
          <w:sz w:val="72"/>
          <w:szCs w:val="72"/>
          <w:lang w:val="en-US" w:eastAsia="zh-CN"/>
        </w:rPr>
        <w:t>室内通风计算</w:t>
      </w:r>
      <w:r>
        <w:rPr>
          <w:rFonts w:hint="eastAsia" w:ascii="黑体" w:hAnsi="宋体" w:eastAsia="黑体"/>
          <w:b/>
          <w:bCs/>
          <w:sz w:val="72"/>
          <w:szCs w:val="72"/>
          <w:lang w:val="en-US"/>
        </w:rPr>
        <w:t>分析报告</w:t>
      </w:r>
    </w:p>
    <w:p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p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tbl>
      <w:tblPr>
        <w:tblStyle w:val="20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工程名称</w:t>
            </w:r>
          </w:p>
        </w:tc>
        <w:tc>
          <w:tcPr>
            <w:tcW w:w="3780" w:type="dxa"/>
          </w:tcPr>
          <w:p>
            <w:pPr>
              <w:pStyle w:val="14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  <w:lang w:val="en-US"/>
              </w:rPr>
            </w:pPr>
            <w:bookmarkStart w:id="1" w:name="工程名称"/>
            <w:r>
              <w:rPr>
                <w:rFonts w:hint="eastAsia" w:ascii="宋体" w:hAnsi="宋体"/>
                <w:szCs w:val="21"/>
                <w:lang w:val="en-US"/>
              </w:rPr>
              <w:t>拾光</w:t>
            </w:r>
            <w:bookmarkEnd w:id="1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工程地点</w:t>
            </w:r>
          </w:p>
        </w:tc>
        <w:tc>
          <w:tcPr>
            <w:tcW w:w="3780" w:type="dxa"/>
          </w:tcPr>
          <w:p>
            <w:pPr>
              <w:jc w:val="both"/>
              <w:rPr>
                <w:rFonts w:ascii="宋体" w:hAnsi="宋体"/>
                <w:szCs w:val="21"/>
              </w:rPr>
            </w:pPr>
            <w:bookmarkStart w:id="2" w:name="地理位置"/>
            <w:r>
              <w:t>沈阳</w:t>
            </w:r>
            <w:bookmarkEnd w:id="2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设计编号</w:t>
            </w:r>
          </w:p>
        </w:tc>
        <w:tc>
          <w:tcPr>
            <w:tcW w:w="3780" w:type="dxa"/>
          </w:tcPr>
          <w:p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  <w:bookmarkEnd w:id="3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建设单位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  <w:bookmarkStart w:id="4" w:name="建设单位"/>
            <w:bookmarkEnd w:id="4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设计单位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  <w:bookmarkStart w:id="5" w:name="设计单位"/>
            <w:bookmarkEnd w:id="5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 计 人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核 人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定 人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设计日期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  <w:bookmarkStart w:id="6" w:name="报告日期"/>
            <w:r>
              <w:rPr>
                <w:rFonts w:ascii="宋体" w:hAnsi="宋体"/>
                <w:szCs w:val="21"/>
              </w:rPr>
              <w:t>2023年1月</w:t>
            </w:r>
            <w:r>
              <w:rPr>
                <w:rFonts w:hint="eastAsia" w:ascii="宋体" w:hAnsi="宋体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日</w:t>
            </w:r>
            <w:bookmarkEnd w:id="6"/>
          </w:p>
        </w:tc>
      </w:tr>
    </w:tbl>
    <w:p>
      <w:pPr>
        <w:rPr>
          <w:rFonts w:ascii="宋体" w:hAnsi="宋体"/>
          <w:lang w:val="en-US"/>
        </w:rPr>
      </w:pPr>
    </w:p>
    <w:p>
      <w:pPr>
        <w:jc w:val="center"/>
        <w:rPr>
          <w:rFonts w:ascii="宋体" w:hAnsi="宋体"/>
          <w:lang w:val="en-US"/>
        </w:rPr>
      </w:pPr>
      <w:bookmarkStart w:id="7" w:name="二维码"/>
      <w:bookmarkEnd w:id="7"/>
      <w:r>
        <w:drawing>
          <wp:inline distT="0" distB="0" distL="0" distR="0">
            <wp:extent cx="1514475" cy="151447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lang w:val="en-US"/>
        </w:rPr>
      </w:pPr>
    </w:p>
    <w:p>
      <w:pPr>
        <w:jc w:val="center"/>
        <w:rPr>
          <w:rFonts w:ascii="宋体" w:hAnsi="宋体"/>
          <w:b/>
          <w:bCs/>
          <w:sz w:val="30"/>
          <w:szCs w:val="32"/>
        </w:rPr>
      </w:pPr>
    </w:p>
    <w:tbl>
      <w:tblPr>
        <w:tblStyle w:val="20"/>
        <w:tblpPr w:leftFromText="180" w:rightFromText="180" w:vertAnchor="text" w:tblpXSpec="center" w:tblpY="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340" w:hRule="exact"/>
        </w:trPr>
        <w:tc>
          <w:tcPr>
            <w:tcW w:w="1800" w:type="dxa"/>
            <w:shd w:val="clear" w:color="auto" w:fill="E6E6E6"/>
            <w:vAlign w:val="center"/>
          </w:tcPr>
          <w:p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8" w:name="软件全称"/>
            <w:r>
              <w:rPr>
                <w:rFonts w:hint="eastAsia" w:ascii="宋体" w:hAnsi="宋体"/>
                <w:lang w:val="en-US" w:eastAsia="zh-CN"/>
              </w:rPr>
              <w:t>建筑通风VENT</w:t>
            </w:r>
            <w:r>
              <w:rPr>
                <w:rFonts w:hint="eastAsia" w:ascii="宋体" w:hAnsi="宋体"/>
              </w:rPr>
              <w:t>2022</w:t>
            </w:r>
            <w:bookmarkEnd w:id="8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tcBorders>
              <w:bottom w:val="single" w:color="auto" w:sz="4" w:space="0"/>
            </w:tcBorders>
            <w:shd w:val="clear" w:color="auto" w:fill="E6E6E6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color="auto" w:sz="4" w:space="0"/>
            </w:tcBorders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bookmarkStart w:id="9" w:name="软件版本"/>
            <w:r>
              <w:t>20210808(SP1)</w:t>
            </w:r>
            <w:bookmarkEnd w:id="9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ascii="宋体" w:hAnsi="宋体"/>
                <w:szCs w:val="18"/>
              </w:rPr>
              <w:t>北京绿建软件</w:t>
            </w:r>
            <w:r>
              <w:rPr>
                <w:rFonts w:hint="eastAsia" w:ascii="宋体" w:hAnsi="宋体"/>
                <w:szCs w:val="18"/>
              </w:rPr>
              <w:t>股份</w:t>
            </w:r>
            <w:r>
              <w:rPr>
                <w:rFonts w:ascii="宋体" w:hAnsi="宋体"/>
                <w:szCs w:val="18"/>
              </w:rPr>
              <w:t>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</w:tcBorders>
            <w:shd w:val="clear" w:color="auto" w:fill="FFFFFF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bookmarkStart w:id="10" w:name="加密锁号"/>
            <w:r>
              <w:t>T15040623128</w:t>
            </w:r>
            <w:bookmarkEnd w:id="10"/>
          </w:p>
        </w:tc>
      </w:tr>
    </w:tbl>
    <w:p>
      <w:pPr>
        <w:spacing w:line="1000" w:lineRule="exact"/>
        <w:jc w:val="center"/>
        <w:outlineLvl w:val="0"/>
        <w:rPr>
          <w:rFonts w:ascii="宋体" w:hAnsi="宋体"/>
          <w:b/>
          <w:bCs/>
          <w:sz w:val="32"/>
          <w:szCs w:val="32"/>
        </w:rPr>
      </w:pPr>
      <w:bookmarkStart w:id="11" w:name="_Toc14312"/>
      <w:r>
        <w:rPr>
          <w:rFonts w:ascii="宋体" w:hAnsi="宋体"/>
          <w:b/>
          <w:bCs/>
          <w:sz w:val="32"/>
          <w:szCs w:val="32"/>
        </w:rPr>
        <w:br w:type="textWrapping" w:clear="all"/>
      </w: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hint="eastAsia" w:ascii="宋体" w:hAnsi="宋体"/>
          <w:b/>
          <w:bCs/>
          <w:sz w:val="32"/>
          <w:szCs w:val="32"/>
        </w:rPr>
        <w:t>目  录</w:t>
      </w:r>
      <w:bookmarkEnd w:id="11"/>
    </w:p>
    <w:sdt>
      <w:sdtPr>
        <w:rPr>
          <w:lang w:val="zh-CN"/>
        </w:rPr>
        <w:id w:val="743768751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sz w:val="21"/>
          <w:szCs w:val="20"/>
          <w:lang w:val="zh-CN"/>
        </w:rPr>
      </w:sdtEndPr>
      <w:sdtContent>
        <w:p>
          <w:pPr>
            <w:pStyle w:val="28"/>
          </w:pPr>
          <w:bookmarkStart w:id="12" w:name="目录"/>
          <w:bookmarkEnd w:id="12"/>
          <w:bookmarkStart w:id="13" w:name="_Toc16494746"/>
        </w:p>
        <w:p>
          <w:pPr>
            <w:pStyle w:val="16"/>
            <w:tabs>
              <w:tab w:val="right" w:leader="dot" w:pos="9070"/>
              <w:tab w:val="clear" w:pos="180"/>
              <w:tab w:val="clear" w:pos="420"/>
              <w:tab w:val="clear" w:pos="9360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_Toc24164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 住区概况</w:t>
          </w:r>
          <w:r>
            <w:tab/>
          </w:r>
          <w:r>
            <w:fldChar w:fldCharType="begin"/>
          </w:r>
          <w:r>
            <w:instrText xml:space="preserve"> PAGEREF _Toc24164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9070"/>
              <w:tab w:val="clear" w:pos="180"/>
              <w:tab w:val="clear" w:pos="42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_Toc24201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 室</w:t>
          </w:r>
          <w:r>
            <w:rPr>
              <w:rFonts w:hint="eastAsia"/>
              <w:lang w:val="en-US" w:eastAsia="zh-CN"/>
            </w:rPr>
            <w:t>内空气品质</w:t>
          </w:r>
          <w:r>
            <w:rPr>
              <w:rFonts w:hint="eastAsia"/>
            </w:rPr>
            <w:t>分析结果</w:t>
          </w:r>
          <w:r>
            <w:tab/>
          </w:r>
          <w:r>
            <w:fldChar w:fldCharType="begin"/>
          </w:r>
          <w:r>
            <w:instrText xml:space="preserve"> PAGEREF _Toc24201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9070"/>
              <w:tab w:val="clear" w:pos="540"/>
              <w:tab w:val="clear" w:pos="84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_Toc14722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GB"/>
            </w:rPr>
            <w:t xml:space="preserve">2.1 </w:t>
          </w:r>
          <w:r>
            <w:rPr>
              <w:rFonts w:hint="eastAsia"/>
            </w:rPr>
            <w:t>绿色建筑颗粒物达标结论</w:t>
          </w:r>
          <w:r>
            <w:tab/>
          </w:r>
          <w:r>
            <w:fldChar w:fldCharType="begin"/>
          </w:r>
          <w:r>
            <w:instrText xml:space="preserve"> PAGEREF _Toc14722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9070"/>
              <w:tab w:val="clear" w:pos="540"/>
              <w:tab w:val="clear" w:pos="84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_Toc13261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GB"/>
            </w:rPr>
            <w:t xml:space="preserve">2.2 </w:t>
          </w:r>
          <w:r>
            <w:rPr>
              <w:rFonts w:hint="eastAsia"/>
            </w:rPr>
            <w:t>绿色建筑有机物达标结论</w:t>
          </w:r>
          <w:r>
            <w:tab/>
          </w:r>
          <w:r>
            <w:fldChar w:fldCharType="begin"/>
          </w:r>
          <w:r>
            <w:instrText xml:space="preserve"> PAGEREF _Toc13261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9070"/>
              <w:tab w:val="clear" w:pos="180"/>
              <w:tab w:val="clear" w:pos="42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_Toc2810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 标准依据</w:t>
          </w:r>
          <w:r>
            <w:tab/>
          </w:r>
          <w:r>
            <w:fldChar w:fldCharType="begin"/>
          </w:r>
          <w:r>
            <w:instrText xml:space="preserve"> PAGEREF _Toc2810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9070"/>
              <w:tab w:val="clear" w:pos="540"/>
              <w:tab w:val="clear" w:pos="84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_Toc15418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GB"/>
            </w:rPr>
            <w:t xml:space="preserve">3.1 </w:t>
          </w:r>
          <w:r>
            <w:rPr>
              <w:rFonts w:hint="eastAsia"/>
            </w:rPr>
            <w:t>GB 50736-2012 民用建筑供暖</w:t>
          </w:r>
          <w:r>
            <w:tab/>
          </w:r>
          <w:r>
            <w:fldChar w:fldCharType="begin"/>
          </w:r>
          <w:r>
            <w:instrText xml:space="preserve"> PAGEREF _Toc15418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9070"/>
              <w:tab w:val="clear" w:pos="180"/>
              <w:tab w:val="clear" w:pos="42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_Toc10579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4 夏季室内气流组织模拟</w:t>
          </w:r>
          <w:r>
            <w:tab/>
          </w:r>
          <w:r>
            <w:fldChar w:fldCharType="begin"/>
          </w:r>
          <w:r>
            <w:instrText xml:space="preserve"> PAGEREF _Toc10579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9070"/>
              <w:tab w:val="clear" w:pos="540"/>
              <w:tab w:val="clear" w:pos="84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_Toc12269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GB"/>
            </w:rPr>
            <w:t xml:space="preserve">4.1 </w:t>
          </w:r>
          <w:r>
            <w:rPr>
              <w:rFonts w:hint="eastAsia"/>
            </w:rPr>
            <w:t>第一层</w:t>
          </w:r>
          <w:r>
            <w:tab/>
          </w:r>
          <w:r>
            <w:fldChar w:fldCharType="begin"/>
          </w:r>
          <w:r>
            <w:instrText xml:space="preserve"> PAGEREF _Toc12269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4.1.1 </w:t>
          </w:r>
          <w:r>
            <w:rPr>
              <w:rFonts w:hint="eastAsia"/>
            </w:rPr>
            <w:t>分析图</w:t>
          </w:r>
          <w:r>
            <w:tab/>
          </w:r>
          <w:r>
            <w:fldChar w:fldCharType="begin"/>
          </w:r>
          <w:r>
            <w:instrText xml:space="preserve"> PAGEREF _Toc290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_Toc12904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4.1.2 </w:t>
          </w:r>
          <w:r>
            <w:rPr>
              <w:rFonts w:hint="eastAsia"/>
            </w:rPr>
            <w:t>速度矢量图</w:t>
          </w:r>
          <w:r>
            <w:tab/>
          </w:r>
          <w:r>
            <w:fldChar w:fldCharType="begin"/>
          </w:r>
          <w:r>
            <w:instrText xml:space="preserve"> PAGEREF _Toc12904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_Toc29724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4.1.3 </w:t>
          </w:r>
          <w:r>
            <w:rPr>
              <w:rFonts w:hint="eastAsia"/>
            </w:rPr>
            <w:t>速度云图</w:t>
          </w:r>
          <w:r>
            <w:tab/>
          </w:r>
          <w:r>
            <w:fldChar w:fldCharType="begin"/>
          </w:r>
          <w:r>
            <w:instrText xml:space="preserve"> PAGEREF _Toc29724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_Toc8670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4.1.4 </w:t>
          </w:r>
          <w:r>
            <w:rPr>
              <w:rFonts w:hint="eastAsia"/>
            </w:rPr>
            <w:t>网格图</w:t>
          </w:r>
          <w:r>
            <w:tab/>
          </w:r>
          <w:r>
            <w:fldChar w:fldCharType="begin"/>
          </w:r>
          <w:r>
            <w:instrText xml:space="preserve"> PAGEREF _Toc8670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_Toc9646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4.1.5 </w:t>
          </w:r>
          <w:r>
            <w:rPr>
              <w:rFonts w:hint="eastAsia"/>
            </w:rPr>
            <w:t>压强云图</w:t>
          </w:r>
          <w:r>
            <w:tab/>
          </w:r>
          <w:r>
            <w:fldChar w:fldCharType="begin"/>
          </w:r>
          <w:r>
            <w:instrText xml:space="preserve"> PAGEREF _Toc9646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9070"/>
              <w:tab w:val="clear" w:pos="540"/>
              <w:tab w:val="clear" w:pos="84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_Toc487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GB"/>
            </w:rPr>
            <w:t xml:space="preserve">4.2 </w:t>
          </w:r>
          <w:r>
            <w:rPr>
              <w:rFonts w:hint="eastAsia"/>
            </w:rPr>
            <w:t>第二层</w:t>
          </w:r>
          <w:r>
            <w:tab/>
          </w:r>
          <w:r>
            <w:fldChar w:fldCharType="begin"/>
          </w:r>
          <w:r>
            <w:instrText xml:space="preserve"> PAGEREF _Toc487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_Toc18797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4.2.1 </w:t>
          </w:r>
          <w:r>
            <w:t>分析图</w:t>
          </w:r>
          <w:r>
            <w:tab/>
          </w:r>
          <w:r>
            <w:fldChar w:fldCharType="begin"/>
          </w:r>
          <w:r>
            <w:instrText xml:space="preserve"> PAGEREF _Toc18797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_Toc25789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4.2.2 </w:t>
          </w:r>
          <w:r>
            <w:t>速度矢量图</w:t>
          </w:r>
          <w:r>
            <w:tab/>
          </w:r>
          <w:r>
            <w:fldChar w:fldCharType="begin"/>
          </w:r>
          <w:r>
            <w:instrText xml:space="preserve"> PAGEREF _Toc25789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_Toc27090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4.2.3 </w:t>
          </w:r>
          <w:r>
            <w:t>速度云图</w:t>
          </w:r>
          <w:r>
            <w:tab/>
          </w:r>
          <w:r>
            <w:fldChar w:fldCharType="begin"/>
          </w:r>
          <w:r>
            <w:instrText xml:space="preserve"> PAGEREF _Toc27090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_Toc3954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4.2.4 </w:t>
          </w:r>
          <w:r>
            <w:t>网格图</w:t>
          </w:r>
          <w:r>
            <w:tab/>
          </w:r>
          <w:r>
            <w:fldChar w:fldCharType="begin"/>
          </w:r>
          <w:r>
            <w:instrText xml:space="preserve"> PAGEREF _Toc3954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_Toc4648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4.2.5 </w:t>
          </w:r>
          <w:r>
            <w:t>压强云图</w:t>
          </w:r>
          <w:r>
            <w:tab/>
          </w:r>
          <w:r>
            <w:fldChar w:fldCharType="begin"/>
          </w:r>
          <w:r>
            <w:instrText xml:space="preserve"> PAGEREF _Toc4648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9070"/>
              <w:tab w:val="clear" w:pos="540"/>
              <w:tab w:val="clear" w:pos="84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_Toc14523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GB"/>
            </w:rPr>
            <w:t xml:space="preserve">4.3 </w:t>
          </w:r>
          <w:r>
            <w:rPr>
              <w:rFonts w:hint="eastAsia"/>
            </w:rPr>
            <w:t>第三层</w:t>
          </w:r>
          <w:r>
            <w:tab/>
          </w:r>
          <w:r>
            <w:fldChar w:fldCharType="begin"/>
          </w:r>
          <w:r>
            <w:instrText xml:space="preserve"> PAGEREF _Toc14523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_Toc23697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4.3.1 </w:t>
          </w:r>
          <w:r>
            <w:t>分析图</w:t>
          </w:r>
          <w:r>
            <w:tab/>
          </w:r>
          <w:r>
            <w:fldChar w:fldCharType="begin"/>
          </w:r>
          <w:r>
            <w:instrText xml:space="preserve"> PAGEREF _Toc23697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_Toc32588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4.3.2 </w:t>
          </w:r>
          <w:r>
            <w:t>速度矢量图</w:t>
          </w:r>
          <w:r>
            <w:tab/>
          </w:r>
          <w:r>
            <w:fldChar w:fldCharType="begin"/>
          </w:r>
          <w:r>
            <w:instrText xml:space="preserve"> PAGEREF _Toc32588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_Toc11664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4.3.3 </w:t>
          </w:r>
          <w:r>
            <w:t>速度云图</w:t>
          </w:r>
          <w:r>
            <w:tab/>
          </w:r>
          <w:r>
            <w:fldChar w:fldCharType="begin"/>
          </w:r>
          <w:r>
            <w:instrText xml:space="preserve"> PAGEREF _Toc11664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_Toc23512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4.3.4 </w:t>
          </w:r>
          <w:r>
            <w:t>网格图</w:t>
          </w:r>
          <w:r>
            <w:tab/>
          </w:r>
          <w:r>
            <w:fldChar w:fldCharType="begin"/>
          </w:r>
          <w:r>
            <w:instrText xml:space="preserve"> PAGEREF _Toc23512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_Toc28790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4.3.5 </w:t>
          </w:r>
          <w:r>
            <w:t>压强云图</w:t>
          </w:r>
          <w:r>
            <w:tab/>
          </w:r>
          <w:r>
            <w:fldChar w:fldCharType="begin"/>
          </w:r>
          <w:r>
            <w:instrText xml:space="preserve"> PAGEREF _Toc28790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9070"/>
              <w:tab w:val="clear" w:pos="540"/>
              <w:tab w:val="clear" w:pos="84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_Toc13352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GB"/>
            </w:rPr>
            <w:t xml:space="preserve">4.4 </w:t>
          </w:r>
          <w:r>
            <w:rPr>
              <w:rFonts w:hint="eastAsia"/>
            </w:rPr>
            <w:t>第四层</w:t>
          </w:r>
          <w:r>
            <w:tab/>
          </w:r>
          <w:r>
            <w:fldChar w:fldCharType="begin"/>
          </w:r>
          <w:r>
            <w:instrText xml:space="preserve"> PAGEREF _Toc13352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_Toc1187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4.4.1 </w:t>
          </w:r>
          <w:r>
            <w:t>分析图</w:t>
          </w:r>
          <w:r>
            <w:tab/>
          </w:r>
          <w:r>
            <w:fldChar w:fldCharType="begin"/>
          </w:r>
          <w:r>
            <w:instrText xml:space="preserve"> PAGEREF _Toc1187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_Toc8175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4.4.2 </w:t>
          </w:r>
          <w:r>
            <w:t>速度矢量图</w:t>
          </w:r>
          <w:r>
            <w:tab/>
          </w:r>
          <w:r>
            <w:fldChar w:fldCharType="begin"/>
          </w:r>
          <w:r>
            <w:instrText xml:space="preserve"> PAGEREF _Toc8175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_Toc18820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4.4.3 </w:t>
          </w:r>
          <w:r>
            <w:t>速度云图</w:t>
          </w:r>
          <w:r>
            <w:tab/>
          </w:r>
          <w:r>
            <w:fldChar w:fldCharType="begin"/>
          </w:r>
          <w:r>
            <w:instrText xml:space="preserve"> PAGEREF _Toc18820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_Toc13639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4.4.4 </w:t>
          </w:r>
          <w:r>
            <w:t>网格图</w:t>
          </w:r>
          <w:r>
            <w:tab/>
          </w:r>
          <w:r>
            <w:fldChar w:fldCharType="begin"/>
          </w:r>
          <w:r>
            <w:instrText xml:space="preserve"> PAGEREF _Toc13639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_Toc26538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4.4.5 </w:t>
          </w:r>
          <w:r>
            <w:t>压强云图</w:t>
          </w:r>
          <w:r>
            <w:tab/>
          </w:r>
          <w:r>
            <w:fldChar w:fldCharType="begin"/>
          </w:r>
          <w:r>
            <w:instrText xml:space="preserve"> PAGEREF _Toc26538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9070"/>
              <w:tab w:val="clear" w:pos="180"/>
              <w:tab w:val="clear" w:pos="42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_Toc8691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5 冬季室内气流组织模拟</w:t>
          </w:r>
          <w:r>
            <w:tab/>
          </w:r>
          <w:r>
            <w:fldChar w:fldCharType="begin"/>
          </w:r>
          <w:r>
            <w:instrText xml:space="preserve"> PAGEREF _Toc8691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9070"/>
              <w:tab w:val="clear" w:pos="540"/>
              <w:tab w:val="clear" w:pos="84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_Toc10095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GB"/>
            </w:rPr>
            <w:t xml:space="preserve">5.1 </w:t>
          </w:r>
          <w:r>
            <w:rPr>
              <w:rFonts w:hint="eastAsia"/>
            </w:rPr>
            <w:t>第一层</w:t>
          </w:r>
          <w:r>
            <w:tab/>
          </w:r>
          <w:r>
            <w:fldChar w:fldCharType="begin"/>
          </w:r>
          <w:r>
            <w:instrText xml:space="preserve"> PAGEREF _Toc10095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_Toc16352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5.1.1 </w:t>
          </w:r>
          <w:r>
            <w:rPr>
              <w:rFonts w:hint="eastAsia"/>
            </w:rPr>
            <w:t>分析图</w:t>
          </w:r>
          <w:r>
            <w:tab/>
          </w:r>
          <w:r>
            <w:fldChar w:fldCharType="begin"/>
          </w:r>
          <w:r>
            <w:instrText xml:space="preserve"> PAGEREF _Toc16352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_Toc27150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5.1.2 </w:t>
          </w:r>
          <w:r>
            <w:rPr>
              <w:rFonts w:hint="eastAsia"/>
            </w:rPr>
            <w:t>速度矢量图</w:t>
          </w:r>
          <w:r>
            <w:tab/>
          </w:r>
          <w:r>
            <w:fldChar w:fldCharType="begin"/>
          </w:r>
          <w:r>
            <w:instrText xml:space="preserve"> PAGEREF _Toc27150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_Toc1656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5.1.3 </w:t>
          </w:r>
          <w:r>
            <w:rPr>
              <w:rFonts w:hint="eastAsia"/>
            </w:rPr>
            <w:t>速度云图</w:t>
          </w:r>
          <w:r>
            <w:tab/>
          </w:r>
          <w:r>
            <w:fldChar w:fldCharType="begin"/>
          </w:r>
          <w:r>
            <w:instrText xml:space="preserve"> PAGEREF _Toc1656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_Toc16397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5.1.4 </w:t>
          </w:r>
          <w:r>
            <w:rPr>
              <w:rFonts w:hint="eastAsia"/>
            </w:rPr>
            <w:t>网格图</w:t>
          </w:r>
          <w:r>
            <w:tab/>
          </w:r>
          <w:r>
            <w:fldChar w:fldCharType="begin"/>
          </w:r>
          <w:r>
            <w:instrText xml:space="preserve"> PAGEREF _Toc16397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_Toc1988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5.1.5 </w:t>
          </w:r>
          <w:r>
            <w:rPr>
              <w:rFonts w:hint="eastAsia"/>
            </w:rPr>
            <w:t>压强云图</w:t>
          </w:r>
          <w:r>
            <w:tab/>
          </w:r>
          <w:r>
            <w:fldChar w:fldCharType="begin"/>
          </w:r>
          <w:r>
            <w:instrText xml:space="preserve"> PAGEREF _Toc1988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9070"/>
              <w:tab w:val="clear" w:pos="540"/>
              <w:tab w:val="clear" w:pos="84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_Toc12397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GB"/>
            </w:rPr>
            <w:t xml:space="preserve">5.2 </w:t>
          </w:r>
          <w:r>
            <w:rPr>
              <w:rFonts w:hint="eastAsia"/>
            </w:rPr>
            <w:t>第二层</w:t>
          </w:r>
          <w:r>
            <w:tab/>
          </w:r>
          <w:r>
            <w:fldChar w:fldCharType="begin"/>
          </w:r>
          <w:r>
            <w:instrText xml:space="preserve"> PAGEREF _Toc12397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_Toc24437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5.2.1 </w:t>
          </w:r>
          <w:r>
            <w:t>分析图</w:t>
          </w:r>
          <w:r>
            <w:tab/>
          </w:r>
          <w:r>
            <w:fldChar w:fldCharType="begin"/>
          </w:r>
          <w:r>
            <w:instrText xml:space="preserve"> PAGEREF _Toc24437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_Toc7687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5.2.2 </w:t>
          </w:r>
          <w:r>
            <w:t>分析图</w:t>
          </w:r>
          <w:r>
            <w:tab/>
          </w:r>
          <w:r>
            <w:fldChar w:fldCharType="begin"/>
          </w:r>
          <w:r>
            <w:instrText xml:space="preserve"> PAGEREF _Toc7687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_Toc27458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5.2.3 </w:t>
          </w:r>
          <w:r>
            <w:t>速度云图</w:t>
          </w:r>
          <w:r>
            <w:tab/>
          </w:r>
          <w:r>
            <w:fldChar w:fldCharType="begin"/>
          </w:r>
          <w:r>
            <w:instrText xml:space="preserve"> PAGEREF _Toc27458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_Toc25837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5.2.4 </w:t>
          </w:r>
          <w:r>
            <w:t>网格图</w:t>
          </w:r>
          <w:r>
            <w:tab/>
          </w:r>
          <w:r>
            <w:fldChar w:fldCharType="begin"/>
          </w:r>
          <w:r>
            <w:instrText xml:space="preserve"> PAGEREF _Toc25837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_Toc8008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5.2.5 </w:t>
          </w:r>
          <w:r>
            <w:t>压强云图</w:t>
          </w:r>
          <w:r>
            <w:tab/>
          </w:r>
          <w:r>
            <w:fldChar w:fldCharType="begin"/>
          </w:r>
          <w:r>
            <w:instrText xml:space="preserve"> PAGEREF _Toc8008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9070"/>
              <w:tab w:val="clear" w:pos="540"/>
              <w:tab w:val="clear" w:pos="84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_Toc22484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GB"/>
            </w:rPr>
            <w:t xml:space="preserve">5.3 </w:t>
          </w:r>
          <w:r>
            <w:rPr>
              <w:rFonts w:hint="eastAsia"/>
            </w:rPr>
            <w:t>第三层</w:t>
          </w:r>
          <w:r>
            <w:tab/>
          </w:r>
          <w:r>
            <w:fldChar w:fldCharType="begin"/>
          </w:r>
          <w:r>
            <w:instrText xml:space="preserve"> PAGEREF _Toc22484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_Toc7752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5.3.1 </w:t>
          </w:r>
          <w:r>
            <w:t>分析图</w:t>
          </w:r>
          <w:r>
            <w:tab/>
          </w:r>
          <w:r>
            <w:fldChar w:fldCharType="begin"/>
          </w:r>
          <w:r>
            <w:instrText xml:space="preserve"> PAGEREF _Toc7752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_Toc17872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5.3.2 </w:t>
          </w:r>
          <w:r>
            <w:t>速度矢量图</w:t>
          </w:r>
          <w:r>
            <w:tab/>
          </w:r>
          <w:r>
            <w:fldChar w:fldCharType="begin"/>
          </w:r>
          <w:r>
            <w:instrText xml:space="preserve"> PAGEREF _Toc17872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_Toc15610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5.3.3 </w:t>
          </w:r>
          <w:r>
            <w:t>速度云图</w:t>
          </w:r>
          <w:r>
            <w:tab/>
          </w:r>
          <w:r>
            <w:fldChar w:fldCharType="begin"/>
          </w:r>
          <w:r>
            <w:instrText xml:space="preserve"> PAGEREF _Toc15610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_Toc13032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5.3.4 </w:t>
          </w:r>
          <w:r>
            <w:t>网格图</w:t>
          </w:r>
          <w:r>
            <w:tab/>
          </w:r>
          <w:r>
            <w:fldChar w:fldCharType="begin"/>
          </w:r>
          <w:r>
            <w:instrText xml:space="preserve"> PAGEREF _Toc13032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_Toc4300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5.3.5 </w:t>
          </w:r>
          <w:r>
            <w:t>压强云图</w:t>
          </w:r>
          <w:r>
            <w:tab/>
          </w:r>
          <w:r>
            <w:fldChar w:fldCharType="begin"/>
          </w:r>
          <w:r>
            <w:instrText xml:space="preserve"> PAGEREF _Toc4300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9070"/>
              <w:tab w:val="clear" w:pos="180"/>
              <w:tab w:val="clear" w:pos="42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_Toc585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6 开启比例、开地比</w:t>
          </w:r>
          <w:r>
            <w:tab/>
          </w:r>
          <w:r>
            <w:fldChar w:fldCharType="begin"/>
          </w:r>
          <w:r>
            <w:instrText xml:space="preserve"> PAGEREF _Toc585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9070"/>
              <w:tab w:val="clear" w:pos="540"/>
              <w:tab w:val="clear" w:pos="84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_Toc28101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GB"/>
            </w:rPr>
            <w:t xml:space="preserve">6.1 </w:t>
          </w:r>
          <w:r>
            <w:rPr>
              <w:rFonts w:hint="eastAsia"/>
            </w:rPr>
            <w:t>C1422</w:t>
          </w:r>
          <w:r>
            <w:tab/>
          </w:r>
          <w:r>
            <w:fldChar w:fldCharType="begin"/>
          </w:r>
          <w:r>
            <w:instrText xml:space="preserve"> PAGEREF _Toc28101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9070"/>
              <w:tab w:val="clear" w:pos="540"/>
              <w:tab w:val="clear" w:pos="84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_Toc1832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GB"/>
            </w:rPr>
            <w:t xml:space="preserve">6.2 </w:t>
          </w:r>
          <w:r>
            <w:rPr>
              <w:rFonts w:hint="eastAsia"/>
            </w:rPr>
            <w:t>C1622</w:t>
          </w:r>
          <w:r>
            <w:tab/>
          </w:r>
          <w:r>
            <w:fldChar w:fldCharType="begin"/>
          </w:r>
          <w:r>
            <w:instrText xml:space="preserve"> PAGEREF _Toc1832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9070"/>
              <w:tab w:val="clear" w:pos="540"/>
              <w:tab w:val="clear" w:pos="84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_Toc5226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GB"/>
            </w:rPr>
            <w:t xml:space="preserve">6.3 </w:t>
          </w:r>
          <w:r>
            <w:rPr>
              <w:rFonts w:hint="eastAsia"/>
            </w:rPr>
            <w:t>C1625</w:t>
          </w:r>
          <w:r>
            <w:tab/>
          </w:r>
          <w:r>
            <w:fldChar w:fldCharType="begin"/>
          </w:r>
          <w:r>
            <w:instrText xml:space="preserve"> PAGEREF _Toc5226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9070"/>
              <w:tab w:val="clear" w:pos="180"/>
              <w:tab w:val="clear" w:pos="42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_Toc22926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7 换气次数</w:t>
          </w:r>
          <w:r>
            <w:tab/>
          </w:r>
          <w:r>
            <w:fldChar w:fldCharType="begin"/>
          </w:r>
          <w:r>
            <w:instrText xml:space="preserve"> PAGEREF _Toc22926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9070"/>
              <w:tab w:val="clear" w:pos="540"/>
              <w:tab w:val="clear" w:pos="84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_Toc6099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GB"/>
            </w:rPr>
            <w:t xml:space="preserve">7.1 </w:t>
          </w:r>
          <w:r>
            <w:rPr>
              <w:rFonts w:hint="eastAsia"/>
            </w:rPr>
            <w:t>夏季换气次数</w:t>
          </w:r>
          <w:r>
            <w:tab/>
          </w:r>
          <w:r>
            <w:fldChar w:fldCharType="begin"/>
          </w:r>
          <w:r>
            <w:instrText xml:space="preserve"> PAGEREF _Toc6099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_Toc30370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7.1.1 </w:t>
          </w:r>
          <w:r>
            <w:rPr>
              <w:rFonts w:hint="eastAsia"/>
            </w:rPr>
            <w:t>第一层</w:t>
          </w:r>
          <w:r>
            <w:tab/>
          </w:r>
          <w:r>
            <w:fldChar w:fldCharType="begin"/>
          </w:r>
          <w:r>
            <w:instrText xml:space="preserve"> PAGEREF _Toc30370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_Toc1359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7.1.2 </w:t>
          </w:r>
          <w:r>
            <w:rPr>
              <w:rFonts w:hint="eastAsia"/>
            </w:rPr>
            <w:t>第二层</w:t>
          </w:r>
          <w:r>
            <w:tab/>
          </w:r>
          <w:r>
            <w:fldChar w:fldCharType="begin"/>
          </w:r>
          <w:r>
            <w:instrText xml:space="preserve"> PAGEREF _Toc1359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_Toc12335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7.1.3 </w:t>
          </w:r>
          <w:r>
            <w:rPr>
              <w:rFonts w:hint="eastAsia"/>
            </w:rPr>
            <w:t>第三层</w:t>
          </w:r>
          <w:r>
            <w:tab/>
          </w:r>
          <w:r>
            <w:fldChar w:fldCharType="begin"/>
          </w:r>
          <w:r>
            <w:instrText xml:space="preserve"> PAGEREF _Toc12335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9070"/>
              <w:tab w:val="clear" w:pos="540"/>
              <w:tab w:val="clear" w:pos="84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_Toc25161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GB"/>
            </w:rPr>
            <w:t xml:space="preserve">7.2 </w:t>
          </w:r>
          <w:r>
            <w:rPr>
              <w:rFonts w:hint="eastAsia"/>
            </w:rPr>
            <w:t>冬季换气次数</w:t>
          </w:r>
          <w:r>
            <w:tab/>
          </w:r>
          <w:r>
            <w:fldChar w:fldCharType="begin"/>
          </w:r>
          <w:r>
            <w:instrText xml:space="preserve"> PAGEREF _Toc25161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_Toc19835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7.2.1 </w:t>
          </w:r>
          <w:r>
            <w:rPr>
              <w:rFonts w:hint="eastAsia"/>
            </w:rPr>
            <w:t>第一层</w:t>
          </w:r>
          <w:r>
            <w:tab/>
          </w:r>
          <w:r>
            <w:fldChar w:fldCharType="begin"/>
          </w:r>
          <w:r>
            <w:instrText xml:space="preserve"> PAGEREF _Toc19835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_Toc31317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7.2.2 </w:t>
          </w:r>
          <w:r>
            <w:rPr>
              <w:rFonts w:hint="eastAsia"/>
            </w:rPr>
            <w:t>第二层</w:t>
          </w:r>
          <w:r>
            <w:tab/>
          </w:r>
          <w:r>
            <w:fldChar w:fldCharType="begin"/>
          </w:r>
          <w:r>
            <w:instrText xml:space="preserve"> PAGEREF _Toc31317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70"/>
              <w:tab w:val="clear" w:pos="900"/>
              <w:tab w:val="clear" w:pos="1260"/>
              <w:tab w:val="clear" w:pos="936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_Toc4006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szCs w:val="24"/>
              <w:lang w:val="en-GB"/>
            </w:rPr>
            <w:t xml:space="preserve">7.2.3 </w:t>
          </w:r>
          <w:r>
            <w:rPr>
              <w:rFonts w:hint="eastAsia"/>
            </w:rPr>
            <w:t>第三层</w:t>
          </w:r>
          <w:r>
            <w:tab/>
          </w:r>
          <w:r>
            <w:fldChar w:fldCharType="begin"/>
          </w:r>
          <w:r>
            <w:instrText xml:space="preserve"> PAGEREF _Toc4006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pStyle w:val="2"/>
        <w:numPr>
          <w:numId w:val="0"/>
        </w:numPr>
        <w:ind w:leftChars="0"/>
      </w:pPr>
      <w:bookmarkStart w:id="14" w:name="_Toc24164"/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r>
        <w:br w:type="page"/>
      </w:r>
      <w:bookmarkStart w:id="98" w:name="_GoBack"/>
      <w:bookmarkEnd w:id="98"/>
    </w:p>
    <w:p>
      <w:pPr>
        <w:pStyle w:val="3"/>
      </w:pPr>
    </w:p>
    <w:p>
      <w:pPr>
        <w:pStyle w:val="2"/>
      </w:pPr>
      <w:r>
        <w:rPr>
          <w:rFonts w:hint="eastAsia"/>
        </w:rPr>
        <w:t>住区概况</w:t>
      </w:r>
      <w:bookmarkEnd w:id="13"/>
      <w:bookmarkEnd w:id="14"/>
    </w:p>
    <w:p>
      <w:pPr>
        <w:pStyle w:val="3"/>
      </w:pPr>
    </w:p>
    <w:tbl>
      <w:tblPr>
        <w:tblStyle w:val="20"/>
        <w:tblpPr w:leftFromText="180" w:rightFromText="180" w:vertAnchor="text" w:horzAnchor="margin" w:tblpXSpec="center" w:tblpY="191"/>
        <w:tblW w:w="4885" w:type="pct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2"/>
        <w:gridCol w:w="3114"/>
        <w:gridCol w:w="311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7" w:type="dxa"/>
            <w:tcBorders>
              <w:bottom w:val="single" w:color="auto" w:sz="8" w:space="0"/>
            </w:tcBorders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工程名称</w:t>
            </w:r>
          </w:p>
        </w:tc>
        <w:tc>
          <w:tcPr>
            <w:tcW w:w="6065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5" w:name="工程名称1"/>
            <w:r>
              <w:rPr>
                <w:rFonts w:hint="eastAsia" w:ascii="宋体" w:hAnsi="宋体"/>
              </w:rPr>
              <w:t>幼儿园</w:t>
            </w:r>
            <w:bookmarkEnd w:id="15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7" w:type="dxa"/>
            <w:tcBorders>
              <w:top w:val="single" w:color="auto" w:sz="8" w:space="0"/>
            </w:tcBorders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工程地点</w:t>
            </w:r>
          </w:p>
        </w:tc>
        <w:tc>
          <w:tcPr>
            <w:tcW w:w="6065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6" w:name="工程地点"/>
            <w:r>
              <w:t>沈阳</w:t>
            </w:r>
            <w:bookmarkEnd w:id="16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7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地理位置</w:t>
            </w:r>
          </w:p>
        </w:tc>
        <w:tc>
          <w:tcPr>
            <w:tcW w:w="3032" w:type="dxa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北纬：</w:t>
            </w:r>
            <w:bookmarkStart w:id="17" w:name="纬度"/>
            <w:r>
              <w:t>41.80</w:t>
            </w:r>
            <w:bookmarkEnd w:id="17"/>
            <w:r>
              <w:rPr>
                <w:rFonts w:hint="eastAsia" w:ascii="宋体" w:hAnsi="宋体"/>
                <w:lang w:val="en-US"/>
              </w:rPr>
              <w:t>°</w:t>
            </w:r>
          </w:p>
        </w:tc>
        <w:tc>
          <w:tcPr>
            <w:tcW w:w="3033" w:type="dxa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东经：</w:t>
            </w:r>
            <w:bookmarkStart w:id="18" w:name="经度"/>
            <w:r>
              <w:t>123.42</w:t>
            </w:r>
            <w:bookmarkEnd w:id="18"/>
            <w:r>
              <w:rPr>
                <w:rFonts w:hint="eastAsia" w:ascii="宋体" w:hAnsi="宋体"/>
                <w:lang w:val="en-US"/>
              </w:rPr>
              <w:t>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7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建筑气候区</w:t>
            </w:r>
          </w:p>
        </w:tc>
        <w:tc>
          <w:tcPr>
            <w:tcW w:w="6065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9" w:name="气候区"/>
            <w:r>
              <w:t>ID</w:t>
            </w:r>
            <w:bookmarkEnd w:id="19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7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主导风向</w:t>
            </w:r>
          </w:p>
        </w:tc>
        <w:tc>
          <w:tcPr>
            <w:tcW w:w="6065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0" w:name="主导风向"/>
            <w:r>
              <w:t>南</w:t>
            </w:r>
            <w:bookmarkEnd w:id="20"/>
          </w:p>
        </w:tc>
      </w:tr>
    </w:tbl>
    <w:p>
      <w:pPr>
        <w:pStyle w:val="3"/>
        <w:ind w:firstLine="420"/>
        <w:rPr>
          <w:lang w:val="en-US"/>
        </w:rPr>
      </w:pPr>
    </w:p>
    <w:p>
      <w:pPr>
        <w:pStyle w:val="3"/>
        <w:ind w:firstLine="420"/>
        <w:rPr>
          <w:lang w:val="en-US"/>
        </w:rPr>
      </w:pPr>
      <w:bookmarkStart w:id="21" w:name="总图鸟瞰图"/>
      <w:bookmarkEnd w:id="21"/>
      <w:r>
        <w:drawing>
          <wp:inline distT="0" distB="0" distL="114300" distR="114300">
            <wp:extent cx="5412105" cy="4570730"/>
            <wp:effectExtent l="0" t="0" r="13335" b="1270"/>
            <wp:docPr id="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45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20"/>
        <w:jc w:val="center"/>
        <w:rPr>
          <w:lang w:val="en-US"/>
        </w:rPr>
      </w:pPr>
      <w:bookmarkStart w:id="22" w:name="OLE_LINK3"/>
      <w:bookmarkStart w:id="23" w:name="OLE_LINK4"/>
      <w:r>
        <w:rPr>
          <w:rFonts w:hint="eastAsia" w:ascii="宋体" w:hAnsi="宋体"/>
        </w:rPr>
        <w:t>图</w:t>
      </w:r>
      <w:r>
        <w:rPr>
          <w:rFonts w:ascii="宋体" w:hAnsi="宋体"/>
        </w:rPr>
        <w:t>1</w:t>
      </w:r>
      <w:r>
        <w:rPr>
          <w:rFonts w:hint="eastAsia" w:ascii="宋体" w:hAnsi="宋体"/>
        </w:rPr>
        <w:t>.1 场地鸟瞰图</w:t>
      </w:r>
      <w:bookmarkEnd w:id="22"/>
      <w:bookmarkEnd w:id="23"/>
    </w:p>
    <w:p>
      <w:pPr>
        <w:pStyle w:val="3"/>
        <w:ind w:firstLine="420"/>
        <w:rPr>
          <w:lang w:val="en-US"/>
        </w:rPr>
      </w:pPr>
    </w:p>
    <w:p>
      <w:pPr>
        <w:pStyle w:val="3"/>
        <w:ind w:firstLine="420"/>
        <w:jc w:val="center"/>
        <w:rPr>
          <w:lang w:val="en-US"/>
        </w:rPr>
      </w:pPr>
      <w:bookmarkStart w:id="24" w:name="总图平面图"/>
      <w:bookmarkEnd w:id="24"/>
      <w:r>
        <w:drawing>
          <wp:inline distT="0" distB="0" distL="114300" distR="114300">
            <wp:extent cx="5756275" cy="5252720"/>
            <wp:effectExtent l="0" t="0" r="4445" b="5080"/>
            <wp:docPr id="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52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20"/>
        <w:jc w:val="center"/>
        <w:rPr>
          <w:lang w:val="en-US"/>
        </w:rPr>
      </w:pPr>
      <w:r>
        <w:rPr>
          <w:rFonts w:hint="eastAsia" w:ascii="宋体" w:hAnsi="宋体"/>
        </w:rPr>
        <w:t>图</w:t>
      </w:r>
      <w:r>
        <w:rPr>
          <w:rFonts w:ascii="宋体" w:hAnsi="宋体"/>
        </w:rPr>
        <w:t>1</w:t>
      </w:r>
      <w:r>
        <w:rPr>
          <w:rFonts w:hint="eastAsia" w:ascii="宋体" w:hAnsi="宋体"/>
        </w:rPr>
        <w:t>.</w:t>
      </w:r>
      <w:r>
        <w:rPr>
          <w:rFonts w:ascii="宋体" w:hAnsi="宋体"/>
        </w:rPr>
        <w:t>2</w:t>
      </w:r>
      <w:r>
        <w:rPr>
          <w:rFonts w:hint="eastAsia" w:ascii="宋体" w:hAnsi="宋体"/>
        </w:rPr>
        <w:t xml:space="preserve"> 场地平面图</w:t>
      </w:r>
    </w:p>
    <w:p>
      <w:pPr>
        <w:pStyle w:val="2"/>
      </w:pPr>
      <w:bookmarkStart w:id="25" w:name="_Toc24201"/>
      <w:bookmarkStart w:id="26" w:name="_Toc16494748"/>
      <w:bookmarkStart w:id="27" w:name="_Toc16494747"/>
      <w:bookmarkStart w:id="28" w:name="TitleFormat"/>
      <w:r>
        <w:rPr>
          <w:rFonts w:hint="eastAsia"/>
        </w:rPr>
        <w:t>室</w:t>
      </w:r>
      <w:r>
        <w:rPr>
          <w:rFonts w:hint="eastAsia"/>
          <w:lang w:val="en-US" w:eastAsia="zh-CN"/>
        </w:rPr>
        <w:t>内空气品质</w:t>
      </w:r>
      <w:r>
        <w:rPr>
          <w:rFonts w:hint="eastAsia"/>
        </w:rPr>
        <w:t>分析结果</w:t>
      </w:r>
      <w:bookmarkEnd w:id="25"/>
    </w:p>
    <w:p>
      <w:pPr>
        <w:pStyle w:val="4"/>
        <w:jc w:val="left"/>
      </w:pPr>
      <w:bookmarkStart w:id="29" w:name="_Toc14722"/>
      <w:r>
        <w:rPr>
          <w:rFonts w:hint="eastAsia"/>
        </w:rPr>
        <w:t>绿色建筑颗粒物达标结论</w:t>
      </w:r>
      <w:bookmarkEnd w:id="29"/>
    </w:p>
    <w:p>
      <w:pPr>
        <w:pStyle w:val="3"/>
        <w:ind w:firstLine="420"/>
        <w:rPr>
          <w:rFonts w:hint="eastAsia"/>
          <w:lang w:val="en-US"/>
        </w:rPr>
      </w:pPr>
      <w:r>
        <w:drawing>
          <wp:inline distT="0" distB="0" distL="0" distR="0">
            <wp:extent cx="5759450" cy="522795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22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0" w:name="_Toc13261"/>
      <w:r>
        <w:rPr>
          <w:rFonts w:hint="eastAsia"/>
        </w:rPr>
        <w:t>绿色建筑有机物达标结论</w:t>
      </w:r>
      <w:bookmarkEnd w:id="30"/>
    </w:p>
    <w:p>
      <w:pPr>
        <w:pStyle w:val="3"/>
        <w:ind w:firstLine="420"/>
        <w:rPr>
          <w:rFonts w:hint="eastAsia"/>
          <w:lang w:val="en-US"/>
        </w:rPr>
      </w:pPr>
      <w:r>
        <w:drawing>
          <wp:inline distT="0" distB="0" distL="0" distR="0">
            <wp:extent cx="5759450" cy="522795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22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6"/>
    <w:p>
      <w:pPr>
        <w:pStyle w:val="2"/>
      </w:pPr>
      <w:bookmarkStart w:id="31" w:name="_Toc2810"/>
      <w:r>
        <w:rPr>
          <w:rFonts w:hint="eastAsia"/>
        </w:rPr>
        <w:t>标准依据</w:t>
      </w:r>
      <w:bookmarkEnd w:id="27"/>
      <w:bookmarkEnd w:id="31"/>
    </w:p>
    <w:p>
      <w:pPr>
        <w:pStyle w:val="4"/>
      </w:pPr>
      <w:bookmarkStart w:id="32" w:name="_Toc15418"/>
      <w:r>
        <w:rPr>
          <w:rFonts w:hint="eastAsia"/>
        </w:rPr>
        <w:t>GB 50736-2012 民用建筑供暖</w:t>
      </w:r>
      <w:bookmarkEnd w:id="32"/>
    </w:p>
    <w:p>
      <w:pPr>
        <w:pStyle w:val="3"/>
        <w:ind w:firstLine="420"/>
        <w:rPr>
          <w:lang w:val="en-US"/>
        </w:rPr>
      </w:pPr>
    </w:p>
    <w:p>
      <w:pPr>
        <w:pStyle w:val="3"/>
        <w:ind w:firstLine="420"/>
        <w:rPr>
          <w:lang w:val="en-US"/>
        </w:rPr>
      </w:pPr>
      <w:r>
        <w:rPr>
          <w:lang w:val="en-US"/>
        </w:rPr>
        <w:drawing>
          <wp:inline distT="0" distB="0" distL="0" distR="0">
            <wp:extent cx="5492750" cy="72237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888" r="9074"/>
                    <a:stretch>
                      <a:fillRect/>
                    </a:stretch>
                  </pic:blipFill>
                  <pic:spPr>
                    <a:xfrm>
                      <a:off x="0" y="0"/>
                      <a:ext cx="5545231" cy="729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>
            <wp:extent cx="5765800" cy="91827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3" t="701" r="10467"/>
                    <a:stretch>
                      <a:fillRect/>
                    </a:stretch>
                  </pic:blipFill>
                  <pic:spPr>
                    <a:xfrm>
                      <a:off x="0" y="0"/>
                      <a:ext cx="5860705" cy="933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20"/>
        <w:rPr>
          <w:rFonts w:hint="eastAsia"/>
          <w:lang w:val="en-US"/>
        </w:rPr>
      </w:pPr>
      <w:r>
        <w:rPr>
          <w:lang w:val="en-US"/>
        </w:rPr>
        <w:drawing>
          <wp:inline distT="0" distB="0" distL="0" distR="0">
            <wp:extent cx="5492750" cy="778319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2" t="1941" r="7449" b="1748"/>
                    <a:stretch>
                      <a:fillRect/>
                    </a:stretch>
                  </pic:blipFill>
                  <pic:spPr>
                    <a:xfrm>
                      <a:off x="0" y="0"/>
                      <a:ext cx="5503358" cy="77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8"/>
    <w:p>
      <w:pPr>
        <w:pStyle w:val="2"/>
      </w:pPr>
      <w:bookmarkStart w:id="33" w:name="计算方法"/>
      <w:bookmarkEnd w:id="33"/>
      <w:bookmarkStart w:id="34" w:name="_Toc10579"/>
      <w:r>
        <w:rPr>
          <w:rFonts w:hint="eastAsia"/>
        </w:rPr>
        <w:t>夏季室内气流组织模拟</w:t>
      </w:r>
      <w:bookmarkEnd w:id="34"/>
    </w:p>
    <w:p>
      <w:pPr>
        <w:pStyle w:val="4"/>
      </w:pPr>
      <w:bookmarkStart w:id="35" w:name="_Toc12269"/>
      <w:r>
        <w:rPr>
          <w:rFonts w:hint="eastAsia"/>
        </w:rPr>
        <w:t>第一层</w:t>
      </w:r>
      <w:bookmarkEnd w:id="35"/>
    </w:p>
    <w:p>
      <w:pPr>
        <w:pStyle w:val="5"/>
      </w:pPr>
      <w:bookmarkStart w:id="36" w:name="_Toc290"/>
      <w:r>
        <w:rPr>
          <w:rFonts w:hint="eastAsia"/>
        </w:rPr>
        <w:t>分析图</w:t>
      </w:r>
      <w:bookmarkEnd w:id="36"/>
    </w:p>
    <w:p>
      <w:pPr>
        <w:pStyle w:val="3"/>
        <w:ind w:firstLine="420"/>
        <w:rPr>
          <w:rFonts w:hint="eastAsia"/>
          <w:lang w:val="en-US"/>
        </w:rPr>
      </w:pPr>
      <w:r>
        <w:drawing>
          <wp:inline distT="0" distB="0" distL="0" distR="0">
            <wp:extent cx="5322570" cy="295465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37" w:name="_Toc12904"/>
      <w:r>
        <w:rPr>
          <w:rFonts w:hint="eastAsia"/>
        </w:rPr>
        <w:t>速度矢量图</w:t>
      </w:r>
      <w:bookmarkEnd w:id="37"/>
    </w:p>
    <w:p>
      <w:pPr>
        <w:pStyle w:val="3"/>
        <w:ind w:firstLine="420"/>
        <w:rPr>
          <w:rFonts w:hint="eastAsia"/>
          <w:lang w:val="en-US"/>
        </w:rPr>
      </w:pPr>
      <w:r>
        <w:drawing>
          <wp:inline distT="0" distB="0" distL="0" distR="0">
            <wp:extent cx="5759450" cy="423735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</w:rPr>
      </w:pPr>
      <w:bookmarkStart w:id="38" w:name="_Toc29724"/>
      <w:r>
        <w:rPr>
          <w:rFonts w:hint="eastAsia"/>
        </w:rPr>
        <w:t>速度云图</w:t>
      </w:r>
      <w:bookmarkEnd w:id="38"/>
    </w:p>
    <w:p>
      <w:pPr>
        <w:pStyle w:val="3"/>
        <w:ind w:firstLine="420"/>
        <w:rPr>
          <w:lang w:val="en-US"/>
        </w:rPr>
      </w:pPr>
      <w:r>
        <w:drawing>
          <wp:inline distT="0" distB="0" distL="0" distR="0">
            <wp:extent cx="5759450" cy="423735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</w:rPr>
      </w:pPr>
      <w:bookmarkStart w:id="39" w:name="_Toc8670"/>
      <w:r>
        <w:rPr>
          <w:rFonts w:hint="eastAsia"/>
        </w:rPr>
        <w:t>网格图</w:t>
      </w:r>
      <w:bookmarkEnd w:id="39"/>
    </w:p>
    <w:p>
      <w:pPr>
        <w:pStyle w:val="3"/>
        <w:ind w:firstLine="420"/>
        <w:rPr>
          <w:lang w:val="en-US"/>
        </w:rPr>
      </w:pPr>
      <w:r>
        <w:drawing>
          <wp:inline distT="0" distB="0" distL="0" distR="0">
            <wp:extent cx="5759450" cy="423735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40" w:name="_Toc9646"/>
      <w:r>
        <w:rPr>
          <w:rFonts w:hint="eastAsia"/>
        </w:rPr>
        <w:t>压强云图</w:t>
      </w:r>
      <w:bookmarkEnd w:id="40"/>
    </w:p>
    <w:p>
      <w:pPr>
        <w:pStyle w:val="3"/>
        <w:ind w:firstLine="420"/>
        <w:rPr>
          <w:lang w:val="en-US"/>
        </w:rPr>
      </w:pPr>
      <w:r>
        <w:drawing>
          <wp:inline distT="0" distB="0" distL="0" distR="0">
            <wp:extent cx="5759450" cy="423735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1" w:name="_Toc487"/>
      <w:r>
        <w:rPr>
          <w:rFonts w:hint="eastAsia"/>
        </w:rPr>
        <w:t>第二层</w:t>
      </w:r>
      <w:bookmarkEnd w:id="41"/>
    </w:p>
    <w:p>
      <w:pPr>
        <w:pStyle w:val="5"/>
      </w:pPr>
      <w:bookmarkStart w:id="42" w:name="_Toc18797"/>
      <w:r>
        <w:t>分析图</w:t>
      </w:r>
      <w:bookmarkEnd w:id="42"/>
    </w:p>
    <w:p>
      <w:pPr>
        <w:pStyle w:val="3"/>
        <w:ind w:firstLine="420"/>
        <w:rPr>
          <w:rFonts w:hint="eastAsia"/>
          <w:lang w:val="en-US"/>
        </w:rPr>
      </w:pPr>
      <w:r>
        <w:drawing>
          <wp:inline distT="0" distB="0" distL="0" distR="0">
            <wp:extent cx="5759450" cy="298831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43" w:name="_Toc25789"/>
      <w:r>
        <w:t>速度矢量图</w:t>
      </w:r>
      <w:bookmarkEnd w:id="43"/>
    </w:p>
    <w:p>
      <w:pPr>
        <w:pStyle w:val="3"/>
        <w:ind w:firstLine="420"/>
        <w:rPr>
          <w:rFonts w:hint="eastAsia"/>
          <w:lang w:val="en-US"/>
        </w:rPr>
      </w:pPr>
      <w:r>
        <w:drawing>
          <wp:inline distT="0" distB="0" distL="0" distR="0">
            <wp:extent cx="5759450" cy="408051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44" w:name="_Toc27090"/>
      <w:r>
        <w:t>速度云图</w:t>
      </w:r>
      <w:bookmarkEnd w:id="44"/>
    </w:p>
    <w:p>
      <w:pPr>
        <w:pStyle w:val="3"/>
        <w:ind w:firstLine="420"/>
        <w:rPr>
          <w:rFonts w:hint="eastAsia"/>
          <w:lang w:val="en-US"/>
        </w:rPr>
      </w:pPr>
      <w:r>
        <w:drawing>
          <wp:inline distT="0" distB="0" distL="0" distR="0">
            <wp:extent cx="5759450" cy="408051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45" w:name="_Toc3954"/>
      <w:r>
        <w:t>网格图</w:t>
      </w:r>
      <w:bookmarkEnd w:id="45"/>
    </w:p>
    <w:p>
      <w:pPr>
        <w:pStyle w:val="3"/>
        <w:ind w:firstLine="420"/>
        <w:rPr>
          <w:rFonts w:hint="eastAsia"/>
          <w:lang w:val="en-US"/>
        </w:rPr>
      </w:pPr>
      <w:r>
        <w:drawing>
          <wp:inline distT="0" distB="0" distL="0" distR="0">
            <wp:extent cx="5759450" cy="408051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46" w:name="_Toc4648"/>
      <w:r>
        <w:t>压强云图</w:t>
      </w:r>
      <w:bookmarkEnd w:id="46"/>
    </w:p>
    <w:p>
      <w:pPr>
        <w:pStyle w:val="3"/>
        <w:ind w:firstLine="420"/>
        <w:rPr>
          <w:rFonts w:hint="eastAsia"/>
          <w:lang w:val="en-US"/>
        </w:rPr>
      </w:pPr>
      <w:r>
        <w:drawing>
          <wp:inline distT="0" distB="0" distL="0" distR="0">
            <wp:extent cx="5759450" cy="408051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7" w:name="_Toc14523"/>
      <w:r>
        <w:rPr>
          <w:rFonts w:hint="eastAsia"/>
        </w:rPr>
        <w:t>第三层</w:t>
      </w:r>
      <w:bookmarkEnd w:id="47"/>
    </w:p>
    <w:p>
      <w:pPr>
        <w:pStyle w:val="5"/>
      </w:pPr>
      <w:bookmarkStart w:id="48" w:name="_Toc23697"/>
      <w:r>
        <w:t>分析图</w:t>
      </w:r>
      <w:bookmarkEnd w:id="48"/>
    </w:p>
    <w:p>
      <w:pPr>
        <w:pStyle w:val="3"/>
        <w:ind w:firstLine="420"/>
        <w:rPr>
          <w:rFonts w:hint="eastAsia"/>
          <w:lang w:val="en-US"/>
        </w:rPr>
      </w:pPr>
      <w:r>
        <w:drawing>
          <wp:inline distT="0" distB="0" distL="0" distR="0">
            <wp:extent cx="5759450" cy="312293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49" w:name="_Toc32588"/>
      <w:r>
        <w:t>速度矢量图</w:t>
      </w:r>
      <w:bookmarkEnd w:id="49"/>
    </w:p>
    <w:p>
      <w:pPr>
        <w:pStyle w:val="3"/>
        <w:ind w:firstLine="420"/>
        <w:rPr>
          <w:rFonts w:hint="eastAsia"/>
          <w:lang w:val="en-US"/>
        </w:rPr>
      </w:pPr>
      <w:r>
        <w:drawing>
          <wp:inline distT="0" distB="0" distL="0" distR="0">
            <wp:extent cx="5759450" cy="456438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50" w:name="_Toc11664"/>
      <w:r>
        <w:t>速度云图</w:t>
      </w:r>
      <w:bookmarkEnd w:id="50"/>
    </w:p>
    <w:p>
      <w:pPr>
        <w:pStyle w:val="3"/>
        <w:ind w:firstLine="420"/>
        <w:rPr>
          <w:rFonts w:hint="eastAsia"/>
          <w:lang w:val="en-US"/>
        </w:rPr>
      </w:pPr>
      <w:r>
        <w:drawing>
          <wp:inline distT="0" distB="0" distL="0" distR="0">
            <wp:extent cx="5759450" cy="456438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51" w:name="_Toc23512"/>
      <w:r>
        <w:t>网格图</w:t>
      </w:r>
      <w:bookmarkEnd w:id="51"/>
    </w:p>
    <w:p>
      <w:pPr>
        <w:pStyle w:val="3"/>
        <w:ind w:firstLine="420"/>
        <w:rPr>
          <w:rFonts w:hint="eastAsia"/>
          <w:lang w:val="en-US"/>
        </w:rPr>
      </w:pPr>
      <w:r>
        <w:drawing>
          <wp:inline distT="0" distB="0" distL="0" distR="0">
            <wp:extent cx="5759450" cy="456438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52" w:name="_Toc28790"/>
      <w:r>
        <w:t>压强云图</w:t>
      </w:r>
      <w:bookmarkEnd w:id="52"/>
    </w:p>
    <w:p>
      <w:pPr>
        <w:pStyle w:val="3"/>
        <w:ind w:firstLine="420"/>
        <w:rPr>
          <w:rFonts w:hint="eastAsia"/>
          <w:lang w:val="en-US"/>
        </w:rPr>
      </w:pPr>
      <w:r>
        <w:drawing>
          <wp:inline distT="0" distB="0" distL="0" distR="0">
            <wp:extent cx="5759450" cy="456438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3" w:name="_Toc13352"/>
      <w:r>
        <w:rPr>
          <w:rFonts w:hint="eastAsia"/>
        </w:rPr>
        <w:t>第四层</w:t>
      </w:r>
      <w:bookmarkEnd w:id="53"/>
    </w:p>
    <w:p>
      <w:pPr>
        <w:pStyle w:val="5"/>
      </w:pPr>
      <w:bookmarkStart w:id="54" w:name="_Toc1187"/>
      <w:r>
        <w:t>分析图</w:t>
      </w:r>
      <w:bookmarkEnd w:id="54"/>
    </w:p>
    <w:p>
      <w:pPr>
        <w:pStyle w:val="3"/>
        <w:ind w:firstLine="420"/>
        <w:rPr>
          <w:rFonts w:hint="eastAsia"/>
          <w:lang w:val="en-US"/>
        </w:rPr>
      </w:pPr>
      <w:r>
        <w:drawing>
          <wp:inline distT="0" distB="0" distL="0" distR="0">
            <wp:extent cx="5759450" cy="3308985"/>
            <wp:effectExtent l="0" t="0" r="12700" b="571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55" w:name="_Toc8175"/>
      <w:r>
        <w:t>速度矢量图</w:t>
      </w:r>
      <w:bookmarkEnd w:id="55"/>
    </w:p>
    <w:p>
      <w:pPr>
        <w:pStyle w:val="3"/>
        <w:ind w:firstLine="420"/>
        <w:rPr>
          <w:rFonts w:hint="eastAsia"/>
          <w:lang w:val="en-US"/>
        </w:rPr>
      </w:pPr>
      <w:r>
        <w:drawing>
          <wp:inline distT="0" distB="0" distL="0" distR="0">
            <wp:extent cx="5759450" cy="526288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2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56" w:name="_Toc18820"/>
      <w:r>
        <w:t>速度云图</w:t>
      </w:r>
      <w:bookmarkEnd w:id="56"/>
    </w:p>
    <w:p>
      <w:pPr>
        <w:pStyle w:val="3"/>
        <w:ind w:firstLine="420"/>
        <w:rPr>
          <w:rFonts w:hint="eastAsia"/>
          <w:lang w:val="en-US"/>
        </w:rPr>
      </w:pPr>
      <w:r>
        <w:drawing>
          <wp:inline distT="0" distB="0" distL="0" distR="0">
            <wp:extent cx="5759450" cy="526288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2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57" w:name="_Toc13639"/>
      <w:r>
        <w:t>网格图</w:t>
      </w:r>
      <w:bookmarkEnd w:id="57"/>
    </w:p>
    <w:p>
      <w:pPr>
        <w:pStyle w:val="3"/>
        <w:ind w:firstLine="420"/>
        <w:rPr>
          <w:rFonts w:hint="eastAsia"/>
          <w:lang w:val="en-US"/>
        </w:rPr>
      </w:pPr>
      <w:r>
        <w:drawing>
          <wp:inline distT="0" distB="0" distL="0" distR="0">
            <wp:extent cx="5759450" cy="526288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2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58" w:name="_Toc26538"/>
      <w:r>
        <w:t>压强云图</w:t>
      </w:r>
      <w:bookmarkEnd w:id="58"/>
    </w:p>
    <w:p>
      <w:pPr>
        <w:pStyle w:val="3"/>
        <w:ind w:firstLine="420"/>
        <w:rPr>
          <w:rFonts w:hint="eastAsia"/>
          <w:lang w:val="en-US"/>
        </w:rPr>
      </w:pPr>
      <w:r>
        <w:drawing>
          <wp:inline distT="0" distB="0" distL="0" distR="0">
            <wp:extent cx="5759450" cy="526288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2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59" w:name="建筑列表"/>
      <w:bookmarkEnd w:id="59"/>
      <w:bookmarkStart w:id="60" w:name="_Toc8691"/>
      <w:r>
        <w:rPr>
          <w:rFonts w:hint="eastAsia"/>
        </w:rPr>
        <w:t>冬季室内气流组织模拟</w:t>
      </w:r>
      <w:bookmarkEnd w:id="60"/>
    </w:p>
    <w:p>
      <w:pPr>
        <w:pStyle w:val="4"/>
      </w:pPr>
      <w:bookmarkStart w:id="61" w:name="_Toc10095"/>
      <w:r>
        <w:rPr>
          <w:rFonts w:hint="eastAsia"/>
        </w:rPr>
        <w:t>第一层</w:t>
      </w:r>
      <w:bookmarkEnd w:id="61"/>
    </w:p>
    <w:p>
      <w:pPr>
        <w:pStyle w:val="5"/>
      </w:pPr>
      <w:bookmarkStart w:id="62" w:name="_Toc16352"/>
      <w:r>
        <w:rPr>
          <w:rFonts w:hint="eastAsia"/>
        </w:rPr>
        <w:t>分析图</w:t>
      </w:r>
      <w:bookmarkEnd w:id="62"/>
    </w:p>
    <w:p>
      <w:pPr>
        <w:pStyle w:val="3"/>
        <w:ind w:firstLine="420"/>
        <w:rPr>
          <w:lang w:val="en-US"/>
        </w:rPr>
      </w:pPr>
      <w:r>
        <w:drawing>
          <wp:inline distT="0" distB="0" distL="0" distR="0">
            <wp:extent cx="4763135" cy="238823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63" w:name="_Toc27150"/>
      <w:r>
        <w:rPr>
          <w:rFonts w:hint="eastAsia"/>
        </w:rPr>
        <w:t>速度矢量图</w:t>
      </w:r>
      <w:bookmarkEnd w:id="63"/>
    </w:p>
    <w:p>
      <w:pPr>
        <w:pStyle w:val="3"/>
        <w:ind w:firstLine="420"/>
        <w:rPr>
          <w:rFonts w:hint="eastAsia"/>
          <w:lang w:val="en-US"/>
        </w:rPr>
      </w:pPr>
      <w:r>
        <w:drawing>
          <wp:inline distT="0" distB="0" distL="0" distR="0">
            <wp:extent cx="5759450" cy="375666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64" w:name="_Toc1656"/>
      <w:r>
        <w:rPr>
          <w:rFonts w:hint="eastAsia"/>
        </w:rPr>
        <w:t>速度云图</w:t>
      </w:r>
      <w:bookmarkEnd w:id="64"/>
    </w:p>
    <w:p>
      <w:pPr>
        <w:pStyle w:val="3"/>
        <w:ind w:firstLine="420"/>
        <w:rPr>
          <w:rFonts w:hint="eastAsia"/>
          <w:lang w:val="en-US"/>
        </w:rPr>
      </w:pPr>
      <w:r>
        <w:drawing>
          <wp:inline distT="0" distB="0" distL="0" distR="0">
            <wp:extent cx="5759450" cy="375666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65" w:name="_Toc16397"/>
      <w:r>
        <w:rPr>
          <w:rFonts w:hint="eastAsia"/>
        </w:rPr>
        <w:t>网格图</w:t>
      </w:r>
      <w:bookmarkEnd w:id="65"/>
    </w:p>
    <w:p>
      <w:pPr>
        <w:pStyle w:val="3"/>
        <w:ind w:firstLine="420"/>
        <w:rPr>
          <w:lang w:val="en-US"/>
        </w:rPr>
      </w:pPr>
      <w:r>
        <w:drawing>
          <wp:inline distT="0" distB="0" distL="0" distR="0">
            <wp:extent cx="5759450" cy="375666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66" w:name="_Toc1988"/>
      <w:r>
        <w:rPr>
          <w:rFonts w:hint="eastAsia"/>
        </w:rPr>
        <w:t>压强云图</w:t>
      </w:r>
      <w:bookmarkEnd w:id="66"/>
    </w:p>
    <w:p>
      <w:pPr>
        <w:pStyle w:val="3"/>
        <w:ind w:firstLine="420"/>
        <w:rPr>
          <w:lang w:val="en-US"/>
        </w:rPr>
      </w:pPr>
      <w:r>
        <w:drawing>
          <wp:inline distT="0" distB="0" distL="0" distR="0">
            <wp:extent cx="5759450" cy="375666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7" w:name="_Toc12397"/>
      <w:r>
        <w:rPr>
          <w:rFonts w:hint="eastAsia"/>
        </w:rPr>
        <w:t>第二层</w:t>
      </w:r>
      <w:bookmarkEnd w:id="67"/>
    </w:p>
    <w:p>
      <w:pPr>
        <w:pStyle w:val="5"/>
      </w:pPr>
      <w:bookmarkStart w:id="68" w:name="_Toc24437"/>
      <w:r>
        <w:t>分析图</w:t>
      </w:r>
      <w:bookmarkEnd w:id="68"/>
    </w:p>
    <w:p>
      <w:pPr>
        <w:pStyle w:val="3"/>
        <w:ind w:firstLine="420"/>
        <w:rPr>
          <w:lang w:val="en-US"/>
        </w:rPr>
      </w:pPr>
      <w:r>
        <w:drawing>
          <wp:inline distT="0" distB="0" distL="0" distR="0">
            <wp:extent cx="4756150" cy="240220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69" w:name="_Toc7687"/>
      <w:r>
        <w:t>分析图</w:t>
      </w:r>
      <w:bookmarkEnd w:id="69"/>
    </w:p>
    <w:p>
      <w:pPr>
        <w:pStyle w:val="3"/>
        <w:ind w:firstLine="420"/>
        <w:rPr>
          <w:lang w:val="en-US"/>
        </w:rPr>
      </w:pPr>
      <w:r>
        <w:drawing>
          <wp:inline distT="0" distB="0" distL="0" distR="0">
            <wp:extent cx="5759450" cy="394779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70" w:name="_Hlk123517847"/>
      <w:bookmarkStart w:id="71" w:name="_Toc27458"/>
      <w:r>
        <w:t>速度云图</w:t>
      </w:r>
      <w:bookmarkEnd w:id="70"/>
      <w:bookmarkEnd w:id="71"/>
    </w:p>
    <w:p>
      <w:pPr>
        <w:pStyle w:val="3"/>
        <w:ind w:firstLine="420"/>
        <w:rPr>
          <w:lang w:val="en-US"/>
        </w:rPr>
      </w:pPr>
      <w:r>
        <w:drawing>
          <wp:inline distT="0" distB="0" distL="0" distR="0">
            <wp:extent cx="5759450" cy="394779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72" w:name="_Hlk123517880"/>
      <w:bookmarkStart w:id="73" w:name="_Toc25837"/>
      <w:r>
        <w:t>网格图</w:t>
      </w:r>
      <w:bookmarkEnd w:id="72"/>
      <w:bookmarkEnd w:id="73"/>
    </w:p>
    <w:p>
      <w:pPr>
        <w:pStyle w:val="3"/>
        <w:ind w:firstLine="420"/>
        <w:rPr>
          <w:rFonts w:hint="eastAsia"/>
          <w:lang w:val="en-US"/>
        </w:rPr>
      </w:pPr>
      <w:r>
        <w:drawing>
          <wp:inline distT="0" distB="0" distL="0" distR="0">
            <wp:extent cx="5759450" cy="394779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74" w:name="_Hlk123517908"/>
      <w:bookmarkStart w:id="75" w:name="_Toc8008"/>
      <w:r>
        <w:t>压强云图</w:t>
      </w:r>
      <w:bookmarkEnd w:id="74"/>
      <w:bookmarkEnd w:id="75"/>
    </w:p>
    <w:p>
      <w:pPr>
        <w:pStyle w:val="3"/>
        <w:ind w:firstLine="420"/>
        <w:rPr>
          <w:lang w:val="en-US"/>
        </w:rPr>
      </w:pPr>
      <w:r>
        <w:drawing>
          <wp:inline distT="0" distB="0" distL="0" distR="0">
            <wp:extent cx="5759450" cy="394779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6" w:name="_Toc22484"/>
      <w:r>
        <w:rPr>
          <w:rFonts w:hint="eastAsia"/>
        </w:rPr>
        <w:t>第三层</w:t>
      </w:r>
      <w:bookmarkEnd w:id="76"/>
    </w:p>
    <w:p>
      <w:pPr>
        <w:pStyle w:val="5"/>
      </w:pPr>
      <w:bookmarkStart w:id="77" w:name="_Hlk123517969"/>
      <w:bookmarkStart w:id="78" w:name="_Toc7752"/>
      <w:r>
        <w:t>分析图</w:t>
      </w:r>
      <w:bookmarkEnd w:id="77"/>
      <w:bookmarkEnd w:id="78"/>
    </w:p>
    <w:p>
      <w:pPr>
        <w:pStyle w:val="3"/>
        <w:ind w:firstLine="420"/>
        <w:rPr>
          <w:lang w:val="en-US"/>
        </w:rPr>
      </w:pPr>
      <w:r>
        <w:drawing>
          <wp:inline distT="0" distB="0" distL="0" distR="0">
            <wp:extent cx="4763135" cy="238823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79" w:name="_Toc17872"/>
      <w:r>
        <w:t>速度矢量图</w:t>
      </w:r>
      <w:bookmarkEnd w:id="79"/>
    </w:p>
    <w:p>
      <w:pPr>
        <w:pStyle w:val="3"/>
        <w:ind w:firstLine="420"/>
        <w:rPr>
          <w:lang w:val="en-US"/>
        </w:rPr>
      </w:pPr>
      <w:r>
        <w:drawing>
          <wp:inline distT="0" distB="0" distL="0" distR="0">
            <wp:extent cx="5759450" cy="39909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80" w:name="_Toc15610"/>
      <w:r>
        <w:t>速度云图</w:t>
      </w:r>
      <w:bookmarkEnd w:id="80"/>
    </w:p>
    <w:p>
      <w:pPr>
        <w:pStyle w:val="3"/>
        <w:ind w:firstLine="420"/>
        <w:rPr>
          <w:lang w:val="en-US"/>
        </w:rPr>
      </w:pPr>
      <w:r>
        <w:drawing>
          <wp:inline distT="0" distB="0" distL="0" distR="0">
            <wp:extent cx="5759450" cy="399097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81" w:name="_Toc13032"/>
      <w:r>
        <w:t>网格图</w:t>
      </w:r>
      <w:bookmarkEnd w:id="81"/>
    </w:p>
    <w:p>
      <w:pPr>
        <w:pStyle w:val="3"/>
        <w:ind w:firstLine="420"/>
        <w:rPr>
          <w:lang w:val="en-US"/>
        </w:rPr>
      </w:pPr>
      <w:r>
        <w:drawing>
          <wp:inline distT="0" distB="0" distL="0" distR="0">
            <wp:extent cx="5759450" cy="399097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82" w:name="_Toc4300"/>
      <w:r>
        <w:t>压强云图</w:t>
      </w:r>
      <w:bookmarkEnd w:id="82"/>
    </w:p>
    <w:p>
      <w:pPr>
        <w:pStyle w:val="3"/>
        <w:ind w:firstLine="420"/>
        <w:rPr>
          <w:rFonts w:hint="eastAsia"/>
          <w:lang w:val="en-US"/>
        </w:rPr>
      </w:pPr>
      <w:r>
        <w:drawing>
          <wp:inline distT="0" distB="0" distL="0" distR="0">
            <wp:extent cx="5759450" cy="399097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83" w:name="_Toc585"/>
      <w:r>
        <w:rPr>
          <w:rFonts w:hint="eastAsia"/>
        </w:rPr>
        <w:t>开启比例、开地比</w:t>
      </w:r>
      <w:bookmarkEnd w:id="83"/>
    </w:p>
    <w:p>
      <w:pPr>
        <w:pStyle w:val="4"/>
      </w:pPr>
      <w:bookmarkStart w:id="84" w:name="_Toc28101"/>
      <w:bookmarkStart w:id="85" w:name="_Toc16494755"/>
      <w:r>
        <w:rPr>
          <w:rFonts w:hint="eastAsia"/>
        </w:rPr>
        <w:t>C1422</w:t>
      </w:r>
      <w:bookmarkEnd w:id="84"/>
    </w:p>
    <w:p>
      <w:pPr>
        <w:pStyle w:val="3"/>
        <w:ind w:firstLine="420"/>
        <w:rPr>
          <w:rFonts w:hint="eastAsia"/>
          <w:lang w:val="en-US"/>
        </w:rPr>
      </w:pPr>
      <w:r>
        <w:drawing>
          <wp:inline distT="0" distB="0" distL="0" distR="0">
            <wp:extent cx="5759450" cy="509651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09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86" w:name="_Toc1832"/>
      <w:r>
        <w:rPr>
          <w:rFonts w:hint="eastAsia"/>
        </w:rPr>
        <w:t>C1622</w:t>
      </w:r>
      <w:bookmarkEnd w:id="86"/>
    </w:p>
    <w:p>
      <w:pPr>
        <w:pStyle w:val="3"/>
        <w:ind w:firstLine="420"/>
        <w:rPr>
          <w:rFonts w:hint="eastAsia"/>
          <w:lang w:val="en-US"/>
        </w:rPr>
      </w:pPr>
      <w:r>
        <w:drawing>
          <wp:inline distT="0" distB="0" distL="0" distR="0">
            <wp:extent cx="5677535" cy="421703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87" w:name="_Toc5226"/>
      <w:r>
        <w:rPr>
          <w:rFonts w:hint="eastAsia"/>
        </w:rPr>
        <w:t>C1625</w:t>
      </w:r>
      <w:bookmarkEnd w:id="87"/>
    </w:p>
    <w:p>
      <w:pPr>
        <w:pStyle w:val="3"/>
        <w:ind w:firstLine="420"/>
        <w:rPr>
          <w:rFonts w:hint="eastAsia"/>
          <w:lang w:val="en-US"/>
        </w:rPr>
      </w:pPr>
      <w:r>
        <w:drawing>
          <wp:inline distT="0" distB="0" distL="0" distR="0">
            <wp:extent cx="5759450" cy="47085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7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85"/>
    <w:p>
      <w:pPr>
        <w:pStyle w:val="2"/>
        <w:rPr>
          <w:rFonts w:hint="eastAsia"/>
        </w:rPr>
      </w:pPr>
      <w:bookmarkStart w:id="88" w:name="_Toc22926"/>
      <w:r>
        <w:rPr>
          <w:rFonts w:hint="eastAsia"/>
        </w:rPr>
        <w:t>换气次数</w:t>
      </w:r>
      <w:bookmarkEnd w:id="88"/>
    </w:p>
    <w:p>
      <w:pPr>
        <w:pStyle w:val="4"/>
      </w:pPr>
      <w:bookmarkStart w:id="89" w:name="_Toc6099"/>
      <w:r>
        <w:rPr>
          <w:rFonts w:hint="eastAsia"/>
        </w:rPr>
        <w:t>夏季换气次数</w:t>
      </w:r>
      <w:bookmarkEnd w:id="89"/>
    </w:p>
    <w:p>
      <w:pPr>
        <w:pStyle w:val="5"/>
      </w:pPr>
      <w:bookmarkStart w:id="90" w:name="_Toc30370"/>
      <w:r>
        <w:rPr>
          <w:rFonts w:hint="eastAsia"/>
        </w:rPr>
        <w:t>第一层</w:t>
      </w:r>
      <w:bookmarkEnd w:id="90"/>
    </w:p>
    <w:tbl>
      <w:tblPr>
        <w:tblStyle w:val="20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16"/>
        <w:gridCol w:w="1458"/>
        <w:gridCol w:w="1460"/>
        <w:gridCol w:w="185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000000" w:fill="C0C0C0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换气次数大于2次/h的面积比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换气次数大于2次/h的面积</w:t>
            </w:r>
          </w:p>
        </w:tc>
        <w:tc>
          <w:tcPr>
            <w:tcW w:w="1571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 xml:space="preserve">2332.12 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总面积</w:t>
            </w:r>
          </w:p>
        </w:tc>
        <w:tc>
          <w:tcPr>
            <w:tcW w:w="1571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 xml:space="preserve">2466.06 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面积比例R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vertAlign w:val="subscript"/>
                <w:lang w:val="en-US"/>
              </w:rPr>
              <w:t>R</w:t>
            </w:r>
          </w:p>
        </w:tc>
        <w:tc>
          <w:tcPr>
            <w:tcW w:w="1571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 xml:space="preserve">94.57 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Times New Roman"/>
                <w:sz w:val="20"/>
                <w:lang w:val="en-US"/>
              </w:rPr>
            </w:pP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Times New Roman"/>
                <w:sz w:val="20"/>
                <w:lang w:val="en-US"/>
              </w:rPr>
            </w:pP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Times New Roman"/>
                <w:sz w:val="20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4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EDEDE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分类</w:t>
            </w:r>
          </w:p>
        </w:tc>
        <w:tc>
          <w:tcPr>
            <w:tcW w:w="78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EDEDE"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体积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(m^3)</w:t>
            </w:r>
          </w:p>
        </w:tc>
        <w:tc>
          <w:tcPr>
            <w:tcW w:w="78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EDEDE"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面积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(m^2)</w:t>
            </w:r>
          </w:p>
        </w:tc>
        <w:tc>
          <w:tcPr>
            <w:tcW w:w="9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EDEDE"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换气次数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(次/h)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○第1层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　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　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├⊙1001[办公-其它]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94.59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24.25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35.22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├⊙1002[办公-其它]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94.59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24.25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├⊙1003[办公室]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83.43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21.39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89.92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├⊙1004[办公-其它]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126.82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32.52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52.22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├⊙1005[办公室]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80.55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20.65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86.49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├⊙1006[办公室]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78.4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20.1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95.98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├⊙1007[办公室]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67.87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17.4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103.41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├⊙1011[学校-教室]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604.95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155.11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50.71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├⊙1014[学校-教室]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604.95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155.11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47.79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├⊙1015[学校-教室]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564.26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144.68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80.88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├⊙1016[办公室]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58.78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15.07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114.82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├⊙1017[办公-其它]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208.84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53.55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225.99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├⊙1033[办公-其它]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70.2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18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642.28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├⊙1038[办公-其它]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60.55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15.53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221.45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├⊙1039[消毒间]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59.79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15.33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101.43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├⊙1040[办公室]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53.35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13.68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156.79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├⊙1041[洗衣间]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50.78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13.02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277.83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├⊙1044[办公-其它]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36.04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9.24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├⊙1052[更衣室]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26.21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6.72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170.39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└⊙1053[办公-其它]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18.56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4.76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0</w:t>
            </w:r>
          </w:p>
        </w:tc>
      </w:tr>
    </w:tbl>
    <w:p>
      <w:pPr>
        <w:pStyle w:val="5"/>
      </w:pPr>
      <w:bookmarkStart w:id="91" w:name="_Toc1359"/>
      <w:r>
        <w:rPr>
          <w:rFonts w:hint="eastAsia"/>
        </w:rPr>
        <w:t>第二层</w:t>
      </w:r>
      <w:bookmarkEnd w:id="91"/>
    </w:p>
    <w:tbl>
      <w:tblPr>
        <w:tblStyle w:val="20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16"/>
        <w:gridCol w:w="1458"/>
        <w:gridCol w:w="1460"/>
        <w:gridCol w:w="185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000000" w:fill="C0C0C0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换气次数大于2次/h的面积比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换气次数大于2次/h的面积</w:t>
            </w:r>
          </w:p>
        </w:tc>
        <w:tc>
          <w:tcPr>
            <w:tcW w:w="1571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 xml:space="preserve">792.13 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总面积</w:t>
            </w:r>
          </w:p>
        </w:tc>
        <w:tc>
          <w:tcPr>
            <w:tcW w:w="1571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 xml:space="preserve">852.03 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面积比例R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vertAlign w:val="subscript"/>
                <w:lang w:val="en-US"/>
              </w:rPr>
              <w:t>R</w:t>
            </w:r>
          </w:p>
        </w:tc>
        <w:tc>
          <w:tcPr>
            <w:tcW w:w="1571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 xml:space="preserve">92.97 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Times New Roman"/>
                <w:sz w:val="20"/>
                <w:lang w:val="en-US"/>
              </w:rPr>
            </w:pP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Times New Roman"/>
                <w:sz w:val="20"/>
                <w:lang w:val="en-US"/>
              </w:rPr>
            </w:pP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Times New Roman"/>
                <w:sz w:val="20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4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EDEDE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分类</w:t>
            </w:r>
          </w:p>
        </w:tc>
        <w:tc>
          <w:tcPr>
            <w:tcW w:w="78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EDEDE"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体积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(m^3)</w:t>
            </w:r>
          </w:p>
        </w:tc>
        <w:tc>
          <w:tcPr>
            <w:tcW w:w="78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EDEDE"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面积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(m^2)</w:t>
            </w:r>
          </w:p>
        </w:tc>
        <w:tc>
          <w:tcPr>
            <w:tcW w:w="9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EDEDE"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换气次数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(次/h)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○第2层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　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　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├⊙2001[办公-其它]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94.67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24.27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30.06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├⊙2003[学校-教室]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821.35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210.6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95.85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├⊙2004[学校-教室]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663.51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170.13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78.44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├⊙2009[学校-教室]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605.18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155.17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94.07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├⊙2010[学校-教室]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605.18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155.17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71.49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├⊙2018[空房间]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197.97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50.76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├⊙2026[办公-其它]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108.31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27.77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5.8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├⊙2027[办公-其它]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96.52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24.75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64.95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├⊙2030[办公-其它]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94.59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24.25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32.77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└⊙2045[办公-其它]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35.66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9.14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0</w:t>
            </w:r>
          </w:p>
        </w:tc>
      </w:tr>
    </w:tbl>
    <w:p>
      <w:pPr>
        <w:pStyle w:val="5"/>
      </w:pPr>
      <w:bookmarkStart w:id="92" w:name="_Toc12335"/>
      <w:r>
        <w:rPr>
          <w:rFonts w:hint="eastAsia"/>
        </w:rPr>
        <w:t>第三层</w:t>
      </w:r>
      <w:bookmarkEnd w:id="92"/>
    </w:p>
    <w:tbl>
      <w:tblPr>
        <w:tblStyle w:val="20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16"/>
        <w:gridCol w:w="1458"/>
        <w:gridCol w:w="1460"/>
        <w:gridCol w:w="185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000000" w:fill="C0C0C0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换气次数大于2次/h的面积比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换气次数大于2次/h的面积</w:t>
            </w:r>
          </w:p>
        </w:tc>
        <w:tc>
          <w:tcPr>
            <w:tcW w:w="1571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 xml:space="preserve">742.54 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总面积</w:t>
            </w:r>
          </w:p>
        </w:tc>
        <w:tc>
          <w:tcPr>
            <w:tcW w:w="1571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 xml:space="preserve">778.32 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面积比例R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vertAlign w:val="subscript"/>
                <w:lang w:val="en-US"/>
              </w:rPr>
              <w:t>R</w:t>
            </w:r>
          </w:p>
        </w:tc>
        <w:tc>
          <w:tcPr>
            <w:tcW w:w="1571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 xml:space="preserve">95.40 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Times New Roman"/>
                <w:sz w:val="20"/>
                <w:lang w:val="en-US"/>
              </w:rPr>
            </w:pP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Times New Roman"/>
                <w:sz w:val="20"/>
                <w:lang w:val="en-US"/>
              </w:rPr>
            </w:pP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Times New Roman"/>
                <w:sz w:val="20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4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EDEDE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分类</w:t>
            </w:r>
          </w:p>
        </w:tc>
        <w:tc>
          <w:tcPr>
            <w:tcW w:w="78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EDEDE"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体积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(m^3)</w:t>
            </w:r>
          </w:p>
        </w:tc>
        <w:tc>
          <w:tcPr>
            <w:tcW w:w="78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EDEDE"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面积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(m^2)</w:t>
            </w:r>
          </w:p>
        </w:tc>
        <w:tc>
          <w:tcPr>
            <w:tcW w:w="9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EDEDE"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换气次数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(次/h)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○第3层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　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　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├⊙3001[办公-其它]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94.59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24.25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├⊙3002[办公-其它]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94.59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24.25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28.92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├⊙3004[学校-教室]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821.35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210.6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54.28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├⊙3007[学校-教室]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660.43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169.34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250.36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├⊙3012[学校-教室]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604.95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155.11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58.53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├⊙3013[学校-教室]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604.95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155.11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39.55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├⊙3025[办公-其它]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109.66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28.12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127.11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└⊙3042[办公-其它]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44.94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11.52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0</w:t>
            </w:r>
          </w:p>
        </w:tc>
      </w:tr>
    </w:tbl>
    <w:p>
      <w:pPr>
        <w:pStyle w:val="4"/>
        <w:rPr>
          <w:rFonts w:hint="eastAsia"/>
        </w:rPr>
      </w:pPr>
      <w:bookmarkStart w:id="93" w:name="_Toc25161"/>
      <w:r>
        <w:rPr>
          <w:rFonts w:hint="eastAsia"/>
        </w:rPr>
        <w:t>冬季换气次</w:t>
      </w:r>
      <w:bookmarkStart w:id="94" w:name="结论"/>
      <w:bookmarkEnd w:id="94"/>
      <w:r>
        <w:rPr>
          <w:rFonts w:hint="eastAsia"/>
        </w:rPr>
        <w:t>数</w:t>
      </w:r>
      <w:bookmarkEnd w:id="93"/>
    </w:p>
    <w:p>
      <w:pPr>
        <w:pStyle w:val="5"/>
      </w:pPr>
      <w:bookmarkStart w:id="95" w:name="_Toc19835"/>
      <w:r>
        <w:rPr>
          <w:rFonts w:hint="eastAsia"/>
        </w:rPr>
        <w:t>第一层</w:t>
      </w:r>
      <w:bookmarkEnd w:id="95"/>
    </w:p>
    <w:tbl>
      <w:tblPr>
        <w:tblStyle w:val="20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16"/>
        <w:gridCol w:w="1458"/>
        <w:gridCol w:w="1460"/>
        <w:gridCol w:w="185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000000" w:fill="C0C0C0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换气次数大于2次/h的面积比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换气次数大于2次/h的面积</w:t>
            </w:r>
          </w:p>
        </w:tc>
        <w:tc>
          <w:tcPr>
            <w:tcW w:w="1571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 xml:space="preserve">2332.12 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总面积</w:t>
            </w:r>
          </w:p>
        </w:tc>
        <w:tc>
          <w:tcPr>
            <w:tcW w:w="1571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 xml:space="preserve">2466.06 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面积比例R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vertAlign w:val="subscript"/>
                <w:lang w:val="en-US"/>
              </w:rPr>
              <w:t>R</w:t>
            </w:r>
          </w:p>
        </w:tc>
        <w:tc>
          <w:tcPr>
            <w:tcW w:w="1571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 xml:space="preserve">94.57 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Times New Roman"/>
                <w:sz w:val="20"/>
                <w:lang w:val="en-US"/>
              </w:rPr>
            </w:pP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Times New Roman"/>
                <w:sz w:val="20"/>
                <w:lang w:val="en-US"/>
              </w:rPr>
            </w:pP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Times New Roman"/>
                <w:sz w:val="20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4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EDEDE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分类</w:t>
            </w:r>
          </w:p>
        </w:tc>
        <w:tc>
          <w:tcPr>
            <w:tcW w:w="78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EDEDE"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体积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(m^3)</w:t>
            </w:r>
          </w:p>
        </w:tc>
        <w:tc>
          <w:tcPr>
            <w:tcW w:w="78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EDEDE"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面积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(m^2)</w:t>
            </w:r>
          </w:p>
        </w:tc>
        <w:tc>
          <w:tcPr>
            <w:tcW w:w="9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EDEDE"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换气次数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(次/h)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○第1层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　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　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├⊙1001[办公-其它]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94.59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24.25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7.98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├⊙1002[办公-其它]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94.59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24.25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├⊙1003[办公室]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83.43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21.39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13.28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├⊙1004[办公-其它]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126.82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32.52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37.46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├⊙1005[办公室]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80.55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20.65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18.73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├⊙1006[办公室]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78.4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20.1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9.84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├⊙1007[办公室]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67.87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17.4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21.2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├⊙1011[学校-教室]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604.95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155.11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12.87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├⊙1014[学校-教室]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604.95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155.11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16.79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├⊙1015[学校-教室]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564.26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144.68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48.32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├⊙1016[办公室]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58.78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15.07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13.09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├⊙1017[办公-其它]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208.84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53.55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13.32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├⊙1033[办公-其它]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70.2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18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69.85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├⊙1038[办公-其它]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60.55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15.53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8.91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├⊙1039[消毒间]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59.79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15.33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18.21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├⊙1040[办公室]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53.35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13.68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34.57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├⊙1041[洗衣间]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50.78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13.02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55.44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├⊙1044[办公-其它]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36.04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9.24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├⊙1052[更衣室]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26.21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6.72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36.66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└⊙1053[办公-其它]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18.56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4.76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0</w:t>
            </w:r>
          </w:p>
        </w:tc>
      </w:tr>
    </w:tbl>
    <w:p>
      <w:pPr>
        <w:pStyle w:val="5"/>
      </w:pPr>
      <w:bookmarkStart w:id="96" w:name="_Toc31317"/>
      <w:r>
        <w:rPr>
          <w:rFonts w:hint="eastAsia"/>
        </w:rPr>
        <w:t>第二层</w:t>
      </w:r>
      <w:bookmarkEnd w:id="96"/>
    </w:p>
    <w:tbl>
      <w:tblPr>
        <w:tblStyle w:val="20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16"/>
        <w:gridCol w:w="1458"/>
        <w:gridCol w:w="1460"/>
        <w:gridCol w:w="185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000000" w:fill="C0C0C0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换气次数大于2次/h的面积比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换气次数大于2次/h的面积</w:t>
            </w:r>
          </w:p>
        </w:tc>
        <w:tc>
          <w:tcPr>
            <w:tcW w:w="1571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 xml:space="preserve">792.13 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总面积</w:t>
            </w:r>
          </w:p>
        </w:tc>
        <w:tc>
          <w:tcPr>
            <w:tcW w:w="1571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 xml:space="preserve">852.03 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面积比例R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vertAlign w:val="subscript"/>
                <w:lang w:val="en-US"/>
              </w:rPr>
              <w:t>R</w:t>
            </w:r>
          </w:p>
        </w:tc>
        <w:tc>
          <w:tcPr>
            <w:tcW w:w="1571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 xml:space="preserve">92.97 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Times New Roman"/>
                <w:sz w:val="20"/>
                <w:lang w:val="en-US"/>
              </w:rPr>
            </w:pP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Times New Roman"/>
                <w:sz w:val="20"/>
                <w:lang w:val="en-US"/>
              </w:rPr>
            </w:pP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Times New Roman"/>
                <w:sz w:val="20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4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EDEDE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分类</w:t>
            </w:r>
          </w:p>
        </w:tc>
        <w:tc>
          <w:tcPr>
            <w:tcW w:w="78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EDEDE"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体积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(m^3)</w:t>
            </w:r>
          </w:p>
        </w:tc>
        <w:tc>
          <w:tcPr>
            <w:tcW w:w="78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EDEDE"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面积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(m^2)</w:t>
            </w:r>
          </w:p>
        </w:tc>
        <w:tc>
          <w:tcPr>
            <w:tcW w:w="9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EDEDE"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换气次数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(次/h)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○第2层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　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　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├⊙2001[办公-其它]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94.67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24.27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20.14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├⊙2003[学校-教室]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821.35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210.6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42.12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├⊙2004[学校-教室]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663.51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170.13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31.01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├⊙2009[学校-教室]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605.18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155.17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33.9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├⊙2010[学校-教室]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605.18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155.17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17.19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├⊙2018[空房间]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197.97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50.76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├⊙2026[办公-其它]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108.31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27.77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12.51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├⊙2027[办公-其它]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96.52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24.75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22.67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├⊙2030[办公-其它]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94.59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24.25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2.54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└⊙2045[办公-其它]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35.66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9.14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0</w:t>
            </w:r>
          </w:p>
        </w:tc>
      </w:tr>
    </w:tbl>
    <w:p>
      <w:pPr>
        <w:pStyle w:val="5"/>
      </w:pPr>
      <w:bookmarkStart w:id="97" w:name="_Toc4006"/>
      <w:r>
        <w:rPr>
          <w:rFonts w:hint="eastAsia"/>
        </w:rPr>
        <w:t>第三层</w:t>
      </w:r>
      <w:bookmarkEnd w:id="97"/>
    </w:p>
    <w:tbl>
      <w:tblPr>
        <w:tblStyle w:val="20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16"/>
        <w:gridCol w:w="1458"/>
        <w:gridCol w:w="1460"/>
        <w:gridCol w:w="185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000000" w:fill="C0C0C0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换气次数大于2次/h的面积比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换气次数大于2次/h的面积</w:t>
            </w:r>
          </w:p>
        </w:tc>
        <w:tc>
          <w:tcPr>
            <w:tcW w:w="1571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 xml:space="preserve">742.54 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总面积</w:t>
            </w:r>
          </w:p>
        </w:tc>
        <w:tc>
          <w:tcPr>
            <w:tcW w:w="1571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 xml:space="preserve">778.32 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面积比例R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vertAlign w:val="subscript"/>
                <w:lang w:val="en-US"/>
              </w:rPr>
              <w:t>R</w:t>
            </w:r>
          </w:p>
        </w:tc>
        <w:tc>
          <w:tcPr>
            <w:tcW w:w="1571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 xml:space="preserve">95.40 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Times New Roman"/>
                <w:sz w:val="20"/>
                <w:lang w:val="en-US"/>
              </w:rPr>
            </w:pP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Times New Roman"/>
                <w:sz w:val="20"/>
                <w:lang w:val="en-US"/>
              </w:rPr>
            </w:pP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Times New Roman"/>
                <w:sz w:val="20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4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EDEDE"/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分类</w:t>
            </w:r>
          </w:p>
        </w:tc>
        <w:tc>
          <w:tcPr>
            <w:tcW w:w="78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EDEDE"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体积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(m^3)</w:t>
            </w:r>
          </w:p>
        </w:tc>
        <w:tc>
          <w:tcPr>
            <w:tcW w:w="78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EDEDE"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面积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(m^2)</w:t>
            </w:r>
          </w:p>
        </w:tc>
        <w:tc>
          <w:tcPr>
            <w:tcW w:w="9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EDEDE"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换气次数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(次/h)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○第3层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　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　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├⊙3001[办公-其它]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94.59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24.25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├⊙3002[办公-其它]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94.59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24.25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5.12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├⊙3004[学校-教室]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821.35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210.6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60.91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├⊙3007[学校-教室]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660.43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169.34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17.52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├⊙3012[学校-教室]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604.95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155.11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10.23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├⊙3013[学校-教室]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604.95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155.11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14.15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├⊙3025[办公-其它]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109.66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28.12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6.02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FF"/>
                <w:sz w:val="22"/>
                <w:szCs w:val="22"/>
                <w:lang w:val="en-US"/>
              </w:rPr>
              <w:t>└⊙3042[办公-其它]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44.94</w:t>
            </w:r>
          </w:p>
        </w:tc>
        <w:tc>
          <w:tcPr>
            <w:tcW w:w="7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11.52</w:t>
            </w:r>
          </w:p>
        </w:tc>
        <w:tc>
          <w:tcPr>
            <w:tcW w:w="9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0</w:t>
            </w:r>
          </w:p>
        </w:tc>
      </w:tr>
    </w:tbl>
    <w:p>
      <w:pPr>
        <w:pStyle w:val="3"/>
        <w:ind w:firstLine="0" w:firstLineChars="0"/>
        <w:rPr>
          <w:rFonts w:hint="eastAsia"/>
          <w:lang w:val="en-US"/>
        </w:rPr>
      </w:pPr>
    </w:p>
    <w:sectPr>
      <w:headerReference r:id="rId3" w:type="default"/>
      <w:footerReference r:id="rId4" w:type="default"/>
      <w:pgSz w:w="11906" w:h="16838"/>
      <w:pgMar w:top="1440" w:right="141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framePr w:wrap="around" w:vAnchor="text" w:hAnchor="margin" w:xAlign="center" w:y="1"/>
      <w:rPr>
        <w:rStyle w:val="24"/>
      </w:rPr>
    </w:pPr>
    <w:r>
      <w:rPr>
        <w:rStyle w:val="24"/>
      </w:rPr>
      <w:fldChar w:fldCharType="begin"/>
    </w:r>
    <w:r>
      <w:rPr>
        <w:rStyle w:val="24"/>
      </w:rPr>
      <w:instrText xml:space="preserve">PAGE  </w:instrText>
    </w:r>
    <w:r>
      <w:rPr>
        <w:rStyle w:val="24"/>
      </w:rPr>
      <w:fldChar w:fldCharType="separate"/>
    </w:r>
    <w:r>
      <w:rPr>
        <w:rStyle w:val="24"/>
      </w:rPr>
      <w:t>1</w:t>
    </w:r>
    <w:r>
      <w:rPr>
        <w:rStyle w:val="24"/>
      </w:rPr>
      <w:fldChar w:fldCharType="end"/>
    </w:r>
  </w:p>
  <w:p>
    <w:pPr>
      <w:pStyle w:val="1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jc w:val="left"/>
    </w:pPr>
    <w:r>
      <w:drawing>
        <wp:inline distT="0" distB="0" distL="0" distR="0">
          <wp:extent cx="972185" cy="25146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720"/>
        </w:tabs>
        <w:ind w:left="720" w:hanging="578"/>
      </w:pPr>
      <w:rPr>
        <w:rFonts w:hint="eastAsia"/>
        <w:lang w:val="en-GB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docVars>
    <w:docVar w:name="commondata" w:val="eyJoZGlkIjoiNmJjZWI4MTQ5OWNkZDdlOThkYWUwYmUwMTVjYWE3NmUifQ=="/>
  </w:docVars>
  <w:rsids>
    <w:rsidRoot w:val="00217F62"/>
    <w:rsid w:val="001915A3"/>
    <w:rsid w:val="001C3985"/>
    <w:rsid w:val="00203291"/>
    <w:rsid w:val="00217F62"/>
    <w:rsid w:val="00263D31"/>
    <w:rsid w:val="00490AF7"/>
    <w:rsid w:val="0050240B"/>
    <w:rsid w:val="00671CCD"/>
    <w:rsid w:val="006D5767"/>
    <w:rsid w:val="008B0328"/>
    <w:rsid w:val="00A1612A"/>
    <w:rsid w:val="00A16D23"/>
    <w:rsid w:val="00A906D8"/>
    <w:rsid w:val="00AB5A74"/>
    <w:rsid w:val="00C149CE"/>
    <w:rsid w:val="00E27894"/>
    <w:rsid w:val="00E958D6"/>
    <w:rsid w:val="00F071AE"/>
    <w:rsid w:val="00F1648F"/>
    <w:rsid w:val="0D383B4A"/>
    <w:rsid w:val="1A732176"/>
    <w:rsid w:val="42545380"/>
    <w:rsid w:val="55CB2AA8"/>
    <w:rsid w:val="61436B9B"/>
    <w:rsid w:val="648F5059"/>
    <w:rsid w:val="692D064E"/>
    <w:rsid w:val="76436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1"/>
      <w:lang w:val="en-GB" w:eastAsia="zh-CN" w:bidi="ar-SA"/>
    </w:rPr>
  </w:style>
  <w:style w:type="paragraph" w:styleId="2">
    <w:name w:val="heading 1"/>
    <w:next w:val="3"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宋体" w:cs="Times New Roman"/>
      <w:b/>
      <w:bCs/>
      <w:kern w:val="32"/>
      <w:sz w:val="28"/>
      <w:szCs w:val="28"/>
      <w:lang w:val="en-US" w:eastAsia="zh-CN" w:bidi="ar-SA"/>
    </w:rPr>
  </w:style>
  <w:style w:type="paragraph" w:styleId="4">
    <w:name w:val="heading 2"/>
    <w:next w:val="3"/>
    <w:qFormat/>
    <w:uiPriority w:val="0"/>
    <w:pPr>
      <w:keepNext/>
      <w:numPr>
        <w:ilvl w:val="1"/>
        <w:numId w:val="1"/>
      </w:numPr>
      <w:tabs>
        <w:tab w:val="left" w:pos="432"/>
      </w:tabs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paragraph" w:styleId="5">
    <w:name w:val="heading 3"/>
    <w:next w:val="3"/>
    <w:qFormat/>
    <w:uiPriority w:val="0"/>
    <w:pPr>
      <w:keepNext/>
      <w:numPr>
        <w:ilvl w:val="2"/>
        <w:numId w:val="1"/>
      </w:numPr>
      <w:tabs>
        <w:tab w:val="left" w:pos="432"/>
      </w:tabs>
      <w:spacing w:before="240" w:after="60"/>
      <w:outlineLvl w:val="2"/>
    </w:pPr>
    <w:rPr>
      <w:rFonts w:ascii="宋体" w:hAnsi="宋体" w:eastAsia="宋体" w:cs="Arial"/>
      <w:b/>
      <w:bCs/>
      <w:sz w:val="21"/>
      <w:szCs w:val="21"/>
      <w:lang w:val="en-US" w:eastAsia="zh-CN" w:bidi="ar-SA"/>
    </w:rPr>
  </w:style>
  <w:style w:type="paragraph" w:styleId="6">
    <w:name w:val="heading 4"/>
    <w:basedOn w:val="1"/>
    <w:next w:val="1"/>
    <w:qFormat/>
    <w:uiPriority w:val="0"/>
    <w:pPr>
      <w:keepNext/>
      <w:numPr>
        <w:ilvl w:val="3"/>
        <w:numId w:val="1"/>
      </w:numPr>
      <w:tabs>
        <w:tab w:val="left" w:pos="432"/>
      </w:tabs>
      <w:spacing w:before="240" w:after="60"/>
      <w:outlineLvl w:val="3"/>
    </w:pPr>
    <w:rPr>
      <w:b/>
      <w:bCs/>
      <w:szCs w:val="28"/>
    </w:rPr>
  </w:style>
  <w:style w:type="paragraph" w:styleId="7">
    <w:name w:val="heading 5"/>
    <w:basedOn w:val="1"/>
    <w:next w:val="1"/>
    <w:qFormat/>
    <w:uiPriority w:val="0"/>
    <w:pPr>
      <w:numPr>
        <w:ilvl w:val="4"/>
        <w:numId w:val="1"/>
      </w:numPr>
      <w:tabs>
        <w:tab w:val="left" w:pos="432"/>
      </w:tabs>
      <w:spacing w:before="240" w:after="60"/>
      <w:outlineLvl w:val="4"/>
    </w:pPr>
    <w:rPr>
      <w:b/>
      <w:bCs/>
      <w:iCs/>
      <w:szCs w:val="26"/>
    </w:rPr>
  </w:style>
  <w:style w:type="paragraph" w:styleId="8">
    <w:name w:val="heading 6"/>
    <w:basedOn w:val="1"/>
    <w:next w:val="1"/>
    <w:qFormat/>
    <w:uiPriority w:val="0"/>
    <w:pPr>
      <w:numPr>
        <w:ilvl w:val="5"/>
        <w:numId w:val="1"/>
      </w:numPr>
      <w:tabs>
        <w:tab w:val="left" w:pos="432"/>
      </w:tabs>
      <w:spacing w:before="240" w:after="60"/>
      <w:outlineLvl w:val="5"/>
    </w:pPr>
    <w:rPr>
      <w:b/>
      <w:bCs/>
      <w:szCs w:val="22"/>
    </w:rPr>
  </w:style>
  <w:style w:type="paragraph" w:styleId="9">
    <w:name w:val="heading 7"/>
    <w:basedOn w:val="1"/>
    <w:next w:val="1"/>
    <w:qFormat/>
    <w:uiPriority w:val="0"/>
    <w:pPr>
      <w:numPr>
        <w:ilvl w:val="6"/>
        <w:numId w:val="1"/>
      </w:numPr>
      <w:tabs>
        <w:tab w:val="left" w:pos="432"/>
      </w:tabs>
      <w:spacing w:before="240" w:after="60"/>
      <w:outlineLvl w:val="6"/>
    </w:pPr>
    <w:rPr>
      <w:sz w:val="24"/>
      <w:szCs w:val="24"/>
    </w:rPr>
  </w:style>
  <w:style w:type="paragraph" w:styleId="10">
    <w:name w:val="heading 8"/>
    <w:basedOn w:val="1"/>
    <w:next w:val="1"/>
    <w:qFormat/>
    <w:uiPriority w:val="0"/>
    <w:pPr>
      <w:numPr>
        <w:ilvl w:val="7"/>
        <w:numId w:val="1"/>
      </w:numPr>
      <w:tabs>
        <w:tab w:val="left" w:pos="432"/>
      </w:tabs>
      <w:spacing w:before="240" w:after="60"/>
      <w:outlineLvl w:val="7"/>
    </w:pPr>
    <w:rPr>
      <w:i/>
      <w:iCs/>
      <w:sz w:val="24"/>
      <w:szCs w:val="24"/>
    </w:rPr>
  </w:style>
  <w:style w:type="paragraph" w:styleId="11">
    <w:name w:val="heading 9"/>
    <w:basedOn w:val="1"/>
    <w:next w:val="1"/>
    <w:qFormat/>
    <w:uiPriority w:val="0"/>
    <w:pPr>
      <w:numPr>
        <w:ilvl w:val="8"/>
        <w:numId w:val="1"/>
      </w:numPr>
      <w:tabs>
        <w:tab w:val="left" w:pos="432"/>
      </w:tabs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qFormat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  <w:style w:type="paragraph" w:styleId="12">
    <w:name w:val="Document Map"/>
    <w:basedOn w:val="1"/>
    <w:semiHidden/>
    <w:qFormat/>
    <w:uiPriority w:val="0"/>
    <w:pPr>
      <w:shd w:val="clear" w:color="auto" w:fill="000080"/>
    </w:pPr>
  </w:style>
  <w:style w:type="paragraph" w:styleId="13">
    <w:name w:val="toc 3"/>
    <w:basedOn w:val="1"/>
    <w:next w:val="1"/>
    <w:qFormat/>
    <w:uiPriority w:val="39"/>
    <w:pPr>
      <w:tabs>
        <w:tab w:val="left" w:pos="900"/>
        <w:tab w:val="left" w:pos="1260"/>
        <w:tab w:val="right" w:leader="dot" w:pos="9360"/>
      </w:tabs>
      <w:ind w:left="210" w:firstLine="210" w:firstLineChars="100"/>
    </w:pPr>
    <w:rPr>
      <w:kern w:val="2"/>
      <w:szCs w:val="24"/>
      <w:lang w:val="en-US"/>
    </w:rPr>
  </w:style>
  <w:style w:type="paragraph" w:styleId="14">
    <w:name w:val="footer"/>
    <w:basedOn w:val="1"/>
    <w:uiPriority w:val="0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6">
    <w:name w:val="toc 1"/>
    <w:basedOn w:val="1"/>
    <w:next w:val="1"/>
    <w:qFormat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17">
    <w:name w:val="toc 2"/>
    <w:basedOn w:val="1"/>
    <w:next w:val="1"/>
    <w:qFormat/>
    <w:uiPriority w:val="39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paragraph" w:styleId="18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ascii="宋体" w:hAnsi="宋体" w:cs="宋体"/>
      <w:sz w:val="24"/>
      <w:szCs w:val="24"/>
      <w:lang w:val="en-US"/>
    </w:rPr>
  </w:style>
  <w:style w:type="paragraph" w:styleId="19">
    <w:name w:val="Title"/>
    <w:basedOn w:val="1"/>
    <w:next w:val="1"/>
    <w:link w:val="29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21">
    <w:name w:val="Table Grid"/>
    <w:basedOn w:val="20"/>
    <w:qFormat/>
    <w:uiPriority w:val="0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b/>
      <w:bCs/>
    </w:rPr>
  </w:style>
  <w:style w:type="character" w:styleId="24">
    <w:name w:val="page number"/>
    <w:basedOn w:val="22"/>
    <w:qFormat/>
    <w:uiPriority w:val="0"/>
  </w:style>
  <w:style w:type="character" w:styleId="25">
    <w:name w:val="Hyperlink"/>
    <w:qFormat/>
    <w:uiPriority w:val="99"/>
    <w:rPr>
      <w:color w:val="0000FF"/>
      <w:u w:val="single"/>
    </w:rPr>
  </w:style>
  <w:style w:type="paragraph" w:customStyle="1" w:styleId="26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7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8">
    <w:name w:val="TOC Heading"/>
    <w:basedOn w:val="2"/>
    <w:next w:val="1"/>
    <w:unhideWhenUsed/>
    <w:qFormat/>
    <w:uiPriority w:val="39"/>
    <w:pPr>
      <w:keepLines/>
      <w:numPr>
        <w:numId w:val="0"/>
      </w:numPr>
      <w:tabs>
        <w:tab w:val="clear" w:pos="432"/>
      </w:tabs>
      <w:kinsoku/>
      <w:spacing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29">
    <w:name w:val="标题 字符"/>
    <w:basedOn w:val="22"/>
    <w:link w:val="19"/>
    <w:qFormat/>
    <w:uiPriority w:val="0"/>
    <w:rPr>
      <w:rFonts w:asciiTheme="majorHAnsi" w:hAnsiTheme="majorHAnsi" w:eastAsiaTheme="majorEastAsia" w:cstheme="majorBidi"/>
      <w:b/>
      <w:bCs/>
      <w:sz w:val="32"/>
      <w:szCs w:val="32"/>
      <w:lang w:val="en-GB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4" Type="http://schemas.openxmlformats.org/officeDocument/2006/relationships/fontTable" Target="fontTable.xml"/><Relationship Id="rId53" Type="http://schemas.openxmlformats.org/officeDocument/2006/relationships/customXml" Target="../customXml/item1.xml"/><Relationship Id="rId52" Type="http://schemas.openxmlformats.org/officeDocument/2006/relationships/numbering" Target="numbering.xml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46958-6921-45B0-B5DA-18A114479E7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ths</Company>
  <Pages>41</Pages>
  <Words>2066</Words>
  <Characters>3736</Characters>
  <Lines>70</Lines>
  <Paragraphs>19</Paragraphs>
  <TotalTime>1</TotalTime>
  <ScaleCrop>false</ScaleCrop>
  <LinksUpToDate>false</LinksUpToDate>
  <CharactersWithSpaces>4217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2020-03-23T09:09:00Z</dcterms:created>
  <dc:creator>human</dc:creator>
  <cp:lastModifiedBy>呂慧潔</cp:lastModifiedBy>
  <cp:lastPrinted>2411-12-31T15:59:00Z</cp:lastPrinted>
  <dcterms:modified xsi:type="dcterms:W3CDTF">2023-01-02T03:28:58Z</dcterms:modified>
  <dc:title>住区热岛强度报告书</dc:title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CACF2E1162F147489103AE72839DB717</vt:lpwstr>
  </property>
</Properties>
</file>