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3AFA" w14:textId="77777777" w:rsidR="00251858" w:rsidRPr="001C7025" w:rsidRDefault="00000000" w:rsidP="00251858">
      <w:pPr>
        <w:spacing w:before="480" w:after="360" w:line="360" w:lineRule="auto"/>
        <w:jc w:val="center"/>
        <w:outlineLvl w:val="0"/>
        <w:rPr>
          <w:rFonts w:ascii="黑体" w:eastAsia="黑体"/>
          <w:sz w:val="32"/>
          <w:szCs w:val="32"/>
        </w:rPr>
      </w:pPr>
      <w:bookmarkStart w:id="0" w:name="_Toc198542677"/>
      <w:r w:rsidRPr="001C7025">
        <w:rPr>
          <w:rFonts w:ascii="黑体" w:eastAsia="黑体" w:hint="eastAsia"/>
          <w:sz w:val="32"/>
          <w:szCs w:val="32"/>
        </w:rPr>
        <w:t>附录</w:t>
      </w:r>
      <w:r>
        <w:rPr>
          <w:rFonts w:ascii="黑体" w:eastAsia="黑体" w:hint="eastAsia"/>
          <w:sz w:val="32"/>
          <w:szCs w:val="32"/>
        </w:rPr>
        <w:t>G</w:t>
      </w:r>
      <w:r w:rsidRPr="001C7025">
        <w:rPr>
          <w:rFonts w:ascii="黑体" w:eastAsia="黑体" w:hint="eastAsia"/>
          <w:sz w:val="32"/>
          <w:szCs w:val="32"/>
        </w:rPr>
        <w:t xml:space="preserve">  </w:t>
      </w:r>
      <w:r w:rsidRPr="001C7025">
        <w:rPr>
          <w:rFonts w:ascii="黑体" w:eastAsia="黑体" w:hint="eastAsia"/>
          <w:sz w:val="32"/>
          <w:szCs w:val="32"/>
        </w:rPr>
        <w:t>公共建筑围护结构热工性能表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1123"/>
        <w:gridCol w:w="936"/>
        <w:gridCol w:w="80"/>
        <w:gridCol w:w="1042"/>
        <w:gridCol w:w="188"/>
        <w:gridCol w:w="451"/>
        <w:gridCol w:w="1106"/>
        <w:gridCol w:w="774"/>
        <w:gridCol w:w="424"/>
        <w:gridCol w:w="221"/>
        <w:gridCol w:w="978"/>
      </w:tblGrid>
      <w:tr w:rsidR="00251858" w:rsidRPr="001C7025" w14:paraId="564B3AE3" w14:textId="77777777"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5CD2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项目名称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8927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项目地址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8517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建筑类型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C116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建筑面积（</w:t>
            </w:r>
            <w:r w:rsidRPr="001C7025">
              <w:rPr>
                <w:szCs w:val="21"/>
              </w:rPr>
              <w:t>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rFonts w:hAnsi="宋体"/>
                <w:szCs w:val="21"/>
              </w:rPr>
              <w:t>）</w:t>
            </w:r>
            <w:r w:rsidRPr="001C7025">
              <w:rPr>
                <w:szCs w:val="21"/>
              </w:rPr>
              <w:t>/</w:t>
            </w:r>
            <w:r w:rsidRPr="001C7025">
              <w:rPr>
                <w:rFonts w:hAnsi="宋体"/>
                <w:szCs w:val="21"/>
              </w:rPr>
              <w:t>层数</w:t>
            </w:r>
          </w:p>
        </w:tc>
      </w:tr>
      <w:tr w:rsidR="00CD4C4A" w:rsidRPr="001C7025" w14:paraId="0D8B8C1E" w14:textId="77777777"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04C3" w14:textId="77777777" w:rsidR="00CD4C4A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1" w:name="项目名称"/>
            <w:r w:rsidRPr="00656A0C">
              <w:rPr>
                <w:rFonts w:hAnsi="宋体" w:hint="eastAsia"/>
                <w:szCs w:val="21"/>
              </w:rPr>
              <w:t>绿意新生——后疫情时代下游客接待中心建筑设计</w:t>
            </w:r>
            <w:bookmarkEnd w:id="1"/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6EB5" w14:textId="77777777" w:rsidR="00CD4C4A" w:rsidRPr="00656A0C" w:rsidRDefault="00000000" w:rsidP="00880B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2" w:name="项目地址"/>
            <w:bookmarkEnd w:id="2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BC45" w14:textId="77777777" w:rsidR="00CD4C4A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公共建筑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647A" w14:textId="77777777" w:rsidR="00CD4C4A" w:rsidRPr="00656A0C" w:rsidRDefault="00000000" w:rsidP="00880B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3" w:name="建筑面积"/>
            <w:r w:rsidRPr="00656A0C">
              <w:rPr>
                <w:rFonts w:hAnsi="宋体" w:hint="eastAsia"/>
                <w:szCs w:val="21"/>
              </w:rPr>
              <w:t>5031</w:t>
            </w:r>
            <w:bookmarkEnd w:id="3"/>
            <w:r w:rsidRPr="00656A0C">
              <w:rPr>
                <w:rFonts w:hAnsi="宋体" w:hint="eastAsia"/>
                <w:szCs w:val="21"/>
              </w:rPr>
              <w:t>/</w:t>
            </w:r>
            <w:bookmarkStart w:id="4" w:name="地上层数"/>
            <w:r w:rsidRPr="00656A0C">
              <w:rPr>
                <w:rFonts w:hAnsi="宋体" w:hint="eastAsia"/>
                <w:szCs w:val="21"/>
              </w:rPr>
              <w:t>3</w:t>
            </w:r>
            <w:bookmarkEnd w:id="4"/>
          </w:p>
        </w:tc>
      </w:tr>
      <w:tr w:rsidR="00251858" w:rsidRPr="001C7025" w14:paraId="0E48703E" w14:textId="77777777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0EAD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建筑外表面积</w:t>
            </w:r>
            <w:r w:rsidRPr="001C7025">
              <w:rPr>
                <w:szCs w:val="21"/>
              </w:rPr>
              <w:t>F</w:t>
            </w:r>
            <w:r w:rsidRPr="001C7025">
              <w:rPr>
                <w:szCs w:val="21"/>
                <w:vertAlign w:val="subscript"/>
              </w:rPr>
              <w:t>0</w:t>
            </w:r>
            <w:r w:rsidRPr="001C7025">
              <w:rPr>
                <w:rFonts w:hAnsi="宋体"/>
                <w:szCs w:val="21"/>
              </w:rPr>
              <w:t>（</w:t>
            </w:r>
            <w:r w:rsidRPr="001C7025">
              <w:rPr>
                <w:szCs w:val="21"/>
              </w:rPr>
              <w:t>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rFonts w:hAnsi="宋体"/>
                <w:szCs w:val="21"/>
              </w:rPr>
              <w:t>）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BECA08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5" w:name="外表面积"/>
            <w:r w:rsidRPr="00656A0C">
              <w:rPr>
                <w:rFonts w:hAnsi="宋体" w:hint="eastAsia"/>
                <w:szCs w:val="21"/>
              </w:rPr>
              <w:t>6322.86</w:t>
            </w:r>
            <w:bookmarkEnd w:id="5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595DD0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建筑体积</w:t>
            </w:r>
            <w:r w:rsidRPr="001C7025">
              <w:rPr>
                <w:szCs w:val="21"/>
              </w:rPr>
              <w:t>V</w:t>
            </w:r>
            <w:r w:rsidRPr="001C7025">
              <w:rPr>
                <w:szCs w:val="21"/>
                <w:vertAlign w:val="subscript"/>
              </w:rPr>
              <w:t>0</w:t>
            </w:r>
            <w:r w:rsidRPr="001C7025">
              <w:rPr>
                <w:rFonts w:hAnsi="宋体"/>
                <w:szCs w:val="21"/>
              </w:rPr>
              <w:t>（</w:t>
            </w:r>
            <w:r w:rsidRPr="001C7025">
              <w:rPr>
                <w:szCs w:val="21"/>
              </w:rPr>
              <w:t>m</w:t>
            </w:r>
            <w:r w:rsidRPr="001C7025">
              <w:rPr>
                <w:rFonts w:hint="eastAsia"/>
                <w:szCs w:val="21"/>
                <w:vertAlign w:val="superscript"/>
              </w:rPr>
              <w:t>3</w:t>
            </w:r>
            <w:r w:rsidRPr="001C7025">
              <w:rPr>
                <w:rFonts w:hAnsi="宋体"/>
                <w:szCs w:val="21"/>
              </w:rPr>
              <w:t>）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C44A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6" w:name="建筑体积"/>
            <w:r w:rsidRPr="00656A0C">
              <w:rPr>
                <w:rFonts w:hAnsi="宋体" w:hint="eastAsia"/>
                <w:szCs w:val="21"/>
              </w:rPr>
              <w:t>22626.95</w:t>
            </w:r>
            <w:bookmarkEnd w:id="6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088C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体型系数</w:t>
            </w:r>
            <w:r w:rsidRPr="001C7025">
              <w:rPr>
                <w:szCs w:val="21"/>
              </w:rPr>
              <w:t>S</w:t>
            </w:r>
            <w:r w:rsidRPr="001C7025">
              <w:rPr>
                <w:rFonts w:hAnsi="宋体"/>
                <w:szCs w:val="21"/>
              </w:rPr>
              <w:t>＝</w:t>
            </w:r>
            <w:r w:rsidRPr="001C7025">
              <w:rPr>
                <w:szCs w:val="21"/>
              </w:rPr>
              <w:t>F</w:t>
            </w:r>
            <w:r w:rsidRPr="001C7025">
              <w:rPr>
                <w:szCs w:val="21"/>
                <w:vertAlign w:val="subscript"/>
              </w:rPr>
              <w:t>0</w:t>
            </w:r>
            <w:r w:rsidRPr="001C7025">
              <w:rPr>
                <w:szCs w:val="21"/>
              </w:rPr>
              <w:t>/V</w:t>
            </w:r>
            <w:r w:rsidRPr="001C7025">
              <w:rPr>
                <w:szCs w:val="21"/>
                <w:vertAlign w:val="subscript"/>
              </w:rPr>
              <w:t>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CF82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7" w:name="体型系数"/>
            <w:r w:rsidRPr="00656A0C">
              <w:rPr>
                <w:rFonts w:hAnsi="宋体" w:hint="eastAsia"/>
                <w:szCs w:val="21"/>
              </w:rPr>
              <w:t>0.28</w:t>
            </w:r>
            <w:bookmarkEnd w:id="7"/>
          </w:p>
        </w:tc>
      </w:tr>
      <w:tr w:rsidR="00251858" w:rsidRPr="001C7025" w14:paraId="5F1EB462" w14:textId="77777777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AEFA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围护结构部位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65FD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传热系数</w:t>
            </w:r>
            <w:r w:rsidRPr="001C7025">
              <w:rPr>
                <w:szCs w:val="21"/>
              </w:rPr>
              <w:t>K[W/(m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szCs w:val="21"/>
              </w:rPr>
              <w:t>·K)]</w:t>
            </w:r>
            <w:r w:rsidRPr="001C7025">
              <w:rPr>
                <w:rFonts w:hint="eastAsia"/>
                <w:szCs w:val="21"/>
              </w:rPr>
              <w:t>/</w:t>
            </w:r>
            <w:r w:rsidRPr="001C7025">
              <w:rPr>
                <w:rFonts w:hint="eastAsia"/>
                <w:szCs w:val="21"/>
              </w:rPr>
              <w:t>热阻</w:t>
            </w:r>
            <w:r w:rsidRPr="001C7025">
              <w:rPr>
                <w:rFonts w:hint="eastAsia"/>
                <w:szCs w:val="21"/>
              </w:rPr>
              <w:t>R</w:t>
            </w:r>
            <w:r w:rsidRPr="001C7025">
              <w:rPr>
                <w:szCs w:val="21"/>
              </w:rPr>
              <w:t>[m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szCs w:val="21"/>
              </w:rPr>
              <w:t>·K/W]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8B74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做法</w:t>
            </w:r>
          </w:p>
        </w:tc>
      </w:tr>
      <w:tr w:rsidR="00251858" w:rsidRPr="001C7025" w14:paraId="433BEA25" w14:textId="77777777">
        <w:trPr>
          <w:cantSplit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0C3D" w14:textId="77777777" w:rsidR="00251858" w:rsidRPr="001C7025" w:rsidRDefault="00000000" w:rsidP="002518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rPr>
                <w:sz w:val="21"/>
                <w:szCs w:val="21"/>
              </w:rPr>
            </w:pPr>
            <w:r w:rsidRPr="001C7025">
              <w:rPr>
                <w:rFonts w:hAnsi="宋体"/>
                <w:sz w:val="21"/>
                <w:szCs w:val="21"/>
              </w:rPr>
              <w:t>屋面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4492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8" w:name="构造_屋顶_0_K"/>
            <w:r>
              <w:rPr>
                <w:rFonts w:hint="eastAsia"/>
                <w:szCs w:val="21"/>
              </w:rPr>
              <w:t>0.298</w:t>
            </w:r>
            <w:bookmarkEnd w:id="8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68A8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9" w:name="构造_屋顶_0_名称"/>
            <w:r>
              <w:rPr>
                <w:rFonts w:hint="eastAsia"/>
                <w:szCs w:val="21"/>
              </w:rPr>
              <w:t>屋顶构造一</w:t>
            </w:r>
            <w:bookmarkEnd w:id="9"/>
          </w:p>
        </w:tc>
      </w:tr>
      <w:tr w:rsidR="00251858" w:rsidRPr="001C7025" w14:paraId="37C83604" w14:textId="77777777">
        <w:trPr>
          <w:cantSplit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63AE" w14:textId="77777777" w:rsidR="00251858" w:rsidRPr="001C7025" w:rsidRDefault="00000000" w:rsidP="00251858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0D09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10" w:name="构造_屋顶_1_K"/>
            <w:bookmarkEnd w:id="10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F1CD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11" w:name="构造_屋顶_1_名称"/>
            <w:bookmarkEnd w:id="11"/>
          </w:p>
        </w:tc>
      </w:tr>
      <w:tr w:rsidR="00251858" w:rsidRPr="001C7025" w14:paraId="20469839" w14:textId="77777777">
        <w:trPr>
          <w:cantSplit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0AB4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外墙（含非透明幕墙）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474C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12" w:name="构造_外墙_0_K"/>
            <w:r>
              <w:rPr>
                <w:rFonts w:hint="eastAsia"/>
                <w:szCs w:val="21"/>
              </w:rPr>
              <w:t>0.395</w:t>
            </w:r>
            <w:bookmarkEnd w:id="12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1963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13" w:name="构造_外墙_0_名称"/>
            <w:r>
              <w:rPr>
                <w:rFonts w:hint="eastAsia"/>
                <w:szCs w:val="21"/>
              </w:rPr>
              <w:t>外墙构造一</w:t>
            </w:r>
            <w:bookmarkEnd w:id="13"/>
          </w:p>
        </w:tc>
      </w:tr>
      <w:tr w:rsidR="00251858" w:rsidRPr="001C7025" w14:paraId="5C354C66" w14:textId="77777777">
        <w:trPr>
          <w:cantSplit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9175" w14:textId="77777777" w:rsidR="00251858" w:rsidRPr="001C7025" w:rsidRDefault="00000000" w:rsidP="00251858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BAB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14" w:name="构造_外墙_1_K"/>
            <w:bookmarkEnd w:id="14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9AFA" w14:textId="77777777" w:rsidR="002518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15" w:name="构造_外墙_1_名称"/>
            <w:bookmarkEnd w:id="15"/>
          </w:p>
        </w:tc>
      </w:tr>
      <w:tr w:rsidR="00CD4C4A" w:rsidRPr="001C7025" w14:paraId="383B67D8" w14:textId="77777777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CE55" w14:textId="77777777" w:rsidR="00CD4C4A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底面接触室外空气的架空或外挑楼板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4E3A" w14:textId="77777777" w:rsidR="00CD4C4A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16" w:name="构造_挑空楼板_0_K"/>
            <w:r>
              <w:rPr>
                <w:rFonts w:hint="eastAsia"/>
                <w:szCs w:val="21"/>
              </w:rPr>
              <w:t>0.479</w:t>
            </w:r>
            <w:bookmarkEnd w:id="16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B527" w14:textId="77777777" w:rsidR="00CD4C4A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17" w:name="构造_挑空楼板_0_名称"/>
            <w:r>
              <w:rPr>
                <w:rFonts w:hint="eastAsia"/>
                <w:szCs w:val="21"/>
              </w:rPr>
              <w:t>挑空楼板构造一</w:t>
            </w:r>
            <w:bookmarkEnd w:id="17"/>
          </w:p>
        </w:tc>
      </w:tr>
      <w:tr w:rsidR="00CD4C4A" w:rsidRPr="001C7025" w14:paraId="29C5A75A" w14:textId="77777777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98AB" w14:textId="77777777" w:rsidR="00CD4C4A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分隔采暖与非采暖空间的隔墙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B1BD" w14:textId="77777777" w:rsidR="00CD4C4A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18" w:name="构造_采暖与非采暖隔墙_0_K"/>
            <w:r>
              <w:rPr>
                <w:rFonts w:hint="eastAsia"/>
                <w:szCs w:val="21"/>
              </w:rPr>
              <w:t>0.42</w:t>
            </w:r>
            <w:bookmarkEnd w:id="18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5C6D" w14:textId="77777777" w:rsidR="00CD4C4A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19" w:name="构造_采暖与非采暖隔墙_0_名称"/>
            <w:r>
              <w:rPr>
                <w:rFonts w:hint="eastAsia"/>
                <w:szCs w:val="21"/>
              </w:rPr>
              <w:t>控温房间隔墙构造一</w:t>
            </w:r>
            <w:bookmarkEnd w:id="19"/>
          </w:p>
        </w:tc>
      </w:tr>
      <w:tr w:rsidR="00CD4C4A" w:rsidRPr="001C7025" w14:paraId="001808CF" w14:textId="77777777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F4CD" w14:textId="77777777" w:rsidR="00CD4C4A" w:rsidRPr="001C7025" w:rsidRDefault="00000000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分隔采暖与非采暖空间的</w:t>
            </w:r>
            <w:r w:rsidRPr="001C7025">
              <w:rPr>
                <w:rFonts w:hAnsi="宋体"/>
                <w:szCs w:val="21"/>
              </w:rPr>
              <w:t>楼板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0C6E" w14:textId="77777777" w:rsidR="00CD4C4A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20" w:name="构造_采暖与非采暖楼板_0_K"/>
            <w:r>
              <w:rPr>
                <w:rFonts w:hint="eastAsia"/>
                <w:szCs w:val="21"/>
              </w:rPr>
              <w:t>0.42</w:t>
            </w:r>
            <w:bookmarkEnd w:id="20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9506" w14:textId="77777777" w:rsidR="00CD4C4A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21" w:name="构造_采暖与非采暖楼板_0_名称"/>
            <w:r>
              <w:rPr>
                <w:rFonts w:hint="eastAsia"/>
                <w:szCs w:val="21"/>
              </w:rPr>
              <w:t>控温与非控温楼板构造一</w:t>
            </w:r>
            <w:bookmarkEnd w:id="21"/>
          </w:p>
        </w:tc>
      </w:tr>
      <w:tr w:rsidR="00CD4C4A" w:rsidRPr="001C7025" w14:paraId="528AB0CB" w14:textId="77777777"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6A9F8" w14:textId="77777777" w:rsidR="00CD4C4A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地面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4E7C" w14:textId="77777777" w:rsidR="00CD4C4A" w:rsidRPr="001C7025" w:rsidRDefault="00000000" w:rsidP="00251858">
            <w:pPr>
              <w:spacing w:line="300" w:lineRule="auto"/>
              <w:jc w:val="center"/>
              <w:rPr>
                <w:bCs/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周边地面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C5C8" w14:textId="77777777" w:rsidR="00CD4C4A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22" w:name="构造_周边地面_0_K"/>
            <w:r>
              <w:rPr>
                <w:rFonts w:hint="eastAsia"/>
                <w:szCs w:val="21"/>
              </w:rPr>
              <w:t>0.644</w:t>
            </w:r>
            <w:bookmarkEnd w:id="22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8896" w14:textId="77777777" w:rsidR="00CD4C4A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23" w:name="构造_周边地面_0_名称"/>
            <w:r>
              <w:rPr>
                <w:rFonts w:hint="eastAsia"/>
                <w:szCs w:val="21"/>
              </w:rPr>
              <w:t>周边地面构造一</w:t>
            </w:r>
            <w:bookmarkEnd w:id="23"/>
          </w:p>
        </w:tc>
      </w:tr>
      <w:tr w:rsidR="00CD4C4A" w:rsidRPr="001C7025" w14:paraId="335C7C1B" w14:textId="77777777"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2E78" w14:textId="77777777" w:rsidR="00CD4C4A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7973" w14:textId="77777777" w:rsidR="00CD4C4A" w:rsidRPr="001C7025" w:rsidRDefault="00000000" w:rsidP="00251858">
            <w:pPr>
              <w:spacing w:line="300" w:lineRule="auto"/>
              <w:jc w:val="center"/>
              <w:rPr>
                <w:bCs/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非周边地面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120A" w14:textId="77777777" w:rsidR="00CD4C4A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24" w:name="构造_非周边地面_0_K"/>
            <w:r>
              <w:rPr>
                <w:rFonts w:hint="eastAsia"/>
                <w:szCs w:val="21"/>
              </w:rPr>
              <w:t>4.99</w:t>
            </w:r>
            <w:bookmarkEnd w:id="24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B445" w14:textId="77777777" w:rsidR="00CD4C4A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25" w:name="构造_非周边地面_0_名称"/>
            <w:r>
              <w:rPr>
                <w:rFonts w:hint="eastAsia"/>
                <w:szCs w:val="21"/>
              </w:rPr>
              <w:t>非周边地面构造一</w:t>
            </w:r>
            <w:bookmarkEnd w:id="25"/>
          </w:p>
        </w:tc>
      </w:tr>
      <w:tr w:rsidR="00CD4C4A" w:rsidRPr="001C7025" w14:paraId="0DE280B6" w14:textId="77777777"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E4C2" w14:textId="77777777" w:rsidR="00CD4C4A" w:rsidRPr="001C7025" w:rsidRDefault="00000000" w:rsidP="00251858">
            <w:pPr>
              <w:spacing w:line="300" w:lineRule="auto"/>
              <w:jc w:val="center"/>
              <w:rPr>
                <w:rFonts w:hAnsi="宋体"/>
                <w:bCs/>
                <w:szCs w:val="21"/>
              </w:rPr>
            </w:pPr>
            <w:r w:rsidRPr="001C7025">
              <w:rPr>
                <w:rFonts w:hint="eastAsia"/>
                <w:szCs w:val="21"/>
              </w:rPr>
              <w:t>采暖空调地下室外墙（与土壤接触的墙）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D539" w14:textId="77777777" w:rsidR="00CD4C4A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26" w:name="构造_采暖地下室外墙_0_K"/>
            <w:bookmarkEnd w:id="26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12B" w14:textId="77777777" w:rsidR="00CD4C4A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27" w:name="构造_采暖地下室外墙_0_名称"/>
            <w:bookmarkEnd w:id="27"/>
          </w:p>
        </w:tc>
      </w:tr>
      <w:tr w:rsidR="00CD4C4A" w:rsidRPr="001C7025" w14:paraId="6BCC34BD" w14:textId="77777777"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0818A" w14:textId="77777777" w:rsidR="00CD4C4A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外窗（含透明幕墙）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5730" w14:textId="77777777" w:rsidR="00CD4C4A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方向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8DED" w14:textId="77777777" w:rsidR="00CD4C4A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窗墙面积比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8D80" w14:textId="77777777" w:rsidR="00CD4C4A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传热系数</w:t>
            </w:r>
            <w:r w:rsidRPr="001C7025">
              <w:rPr>
                <w:szCs w:val="21"/>
              </w:rPr>
              <w:t>K[W/(m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szCs w:val="21"/>
              </w:rPr>
              <w:t>·K)]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1729" w14:textId="77777777" w:rsidR="00CD4C4A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遮阳系数</w:t>
            </w:r>
            <w:r w:rsidRPr="001C7025">
              <w:rPr>
                <w:bCs/>
                <w:szCs w:val="21"/>
              </w:rPr>
              <w:t>SC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2116" w14:textId="77777777" w:rsidR="00CD4C4A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880B58" w:rsidRPr="001C7025" w14:paraId="13F7777C" w14:textId="77777777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01825" w14:textId="77777777" w:rsidR="00880B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030E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1218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28" w:name="窗墙比_东向"/>
            <w:r>
              <w:rPr>
                <w:rFonts w:hint="eastAsia"/>
                <w:szCs w:val="21"/>
              </w:rPr>
              <w:t>0.18</w:t>
            </w:r>
            <w:bookmarkEnd w:id="28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ECAD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29" w:name="外窗K_东向"/>
            <w:r>
              <w:rPr>
                <w:rFonts w:hint="eastAsia"/>
                <w:szCs w:val="21"/>
              </w:rPr>
              <w:t>1.70</w:t>
            </w:r>
            <w:bookmarkEnd w:id="29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6709" w14:textId="77777777" w:rsidR="00880B58" w:rsidRPr="001C7025" w:rsidRDefault="00000000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0" w:name="外窗SC_东向"/>
            <w:r>
              <w:rPr>
                <w:rFonts w:hint="eastAsia"/>
                <w:bCs/>
                <w:szCs w:val="21"/>
              </w:rPr>
              <w:t>0.42</w:t>
            </w:r>
            <w:bookmarkEnd w:id="30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BB54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31" w:name="构造_外窗_东向_0_名称"/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  <w:bookmarkEnd w:id="31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 w14:paraId="6C28DFF2" w14:textId="77777777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F8E17" w14:textId="77777777" w:rsidR="00880B58" w:rsidRPr="001C7025" w:rsidRDefault="00000000" w:rsidP="00251858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CB1E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11AA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32" w:name="窗墙比_南向"/>
            <w:r>
              <w:rPr>
                <w:rFonts w:hint="eastAsia"/>
                <w:szCs w:val="21"/>
              </w:rPr>
              <w:t>0.42</w:t>
            </w:r>
            <w:bookmarkEnd w:id="32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A9CE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33" w:name="外窗K_南向"/>
            <w:r>
              <w:rPr>
                <w:rFonts w:hint="eastAsia"/>
                <w:szCs w:val="21"/>
              </w:rPr>
              <w:t>1.70</w:t>
            </w:r>
            <w:bookmarkEnd w:id="33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3832" w14:textId="77777777" w:rsidR="00880B58" w:rsidRPr="001C7025" w:rsidRDefault="00000000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4" w:name="外窗SC_南向"/>
            <w:r>
              <w:rPr>
                <w:rFonts w:hint="eastAsia"/>
                <w:bCs/>
                <w:szCs w:val="21"/>
              </w:rPr>
              <w:t>0.43</w:t>
            </w:r>
            <w:bookmarkEnd w:id="34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D9CF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35" w:name="构造_外窗_南向_0_名称"/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  <w:bookmarkEnd w:id="35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 w14:paraId="03D3B7C0" w14:textId="77777777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42997" w14:textId="77777777" w:rsidR="00880B58" w:rsidRPr="001C7025" w:rsidRDefault="00000000" w:rsidP="00251858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8E9A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7075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36" w:name="窗墙比_西向"/>
            <w:r>
              <w:rPr>
                <w:rFonts w:hint="eastAsia"/>
                <w:szCs w:val="21"/>
              </w:rPr>
              <w:t>0.19</w:t>
            </w:r>
            <w:bookmarkEnd w:id="36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E90E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37" w:name="外窗K_西向"/>
            <w:r>
              <w:rPr>
                <w:rFonts w:hint="eastAsia"/>
                <w:szCs w:val="21"/>
              </w:rPr>
              <w:t>1.70</w:t>
            </w:r>
            <w:bookmarkEnd w:id="37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B2E5" w14:textId="77777777" w:rsidR="00880B58" w:rsidRPr="001C7025" w:rsidRDefault="00000000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8" w:name="外窗SC_西向"/>
            <w:r>
              <w:rPr>
                <w:rFonts w:hint="eastAsia"/>
                <w:bCs/>
                <w:szCs w:val="21"/>
              </w:rPr>
              <w:t>0.48</w:t>
            </w:r>
            <w:bookmarkEnd w:id="38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0236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39" w:name="构造_外窗_西向_0_名称"/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  <w:bookmarkEnd w:id="39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 w14:paraId="13AE47F8" w14:textId="77777777"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E3F7" w14:textId="77777777" w:rsidR="00880B58" w:rsidRPr="001C7025" w:rsidRDefault="00000000" w:rsidP="00251858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62CE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5E37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40" w:name="窗墙比_北向"/>
            <w:r>
              <w:rPr>
                <w:rFonts w:hint="eastAsia"/>
                <w:szCs w:val="21"/>
              </w:rPr>
              <w:t>0.19</w:t>
            </w:r>
            <w:bookmarkEnd w:id="40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34AE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41" w:name="外窗K_北向"/>
            <w:r>
              <w:rPr>
                <w:rFonts w:hint="eastAsia"/>
                <w:szCs w:val="21"/>
              </w:rPr>
              <w:t>1.70</w:t>
            </w:r>
            <w:bookmarkEnd w:id="41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C2BD" w14:textId="77777777" w:rsidR="00880B58" w:rsidRPr="001C7025" w:rsidRDefault="00000000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42" w:name="外窗SC_北向"/>
            <w:r>
              <w:rPr>
                <w:rFonts w:hint="eastAsia"/>
                <w:bCs/>
                <w:szCs w:val="21"/>
              </w:rPr>
              <w:t>0.47</w:t>
            </w:r>
            <w:bookmarkEnd w:id="42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AA19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43" w:name="构造_外窗_北向_0_名称"/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  <w:bookmarkEnd w:id="43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 w14:paraId="591A2C1B" w14:textId="77777777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A221" w14:textId="77777777" w:rsidR="00880B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屋顶透明部分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85D4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44" w:name="天窗屋顶比"/>
            <w:r>
              <w:rPr>
                <w:rFonts w:hint="eastAsia"/>
                <w:szCs w:val="21"/>
              </w:rPr>
              <w:t>0.00</w:t>
            </w:r>
            <w:bookmarkEnd w:id="44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1EE9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45" w:name="天窗K"/>
            <w:r>
              <w:rPr>
                <w:rFonts w:hint="eastAsia"/>
                <w:szCs w:val="21"/>
              </w:rPr>
              <w:t>－</w:t>
            </w:r>
            <w:bookmarkEnd w:id="45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A517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46" w:name="天窗SC"/>
            <w:r>
              <w:rPr>
                <w:rFonts w:hint="eastAsia"/>
                <w:szCs w:val="21"/>
              </w:rPr>
              <w:t>－</w:t>
            </w:r>
            <w:bookmarkEnd w:id="46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3208" w14:textId="77777777" w:rsidR="00880B58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47" w:name="构造_天窗_0_名称"/>
            <w:bookmarkEnd w:id="47"/>
          </w:p>
        </w:tc>
      </w:tr>
      <w:tr w:rsidR="00880B58" w:rsidRPr="001C7025" w14:paraId="26EDCB1E" w14:textId="77777777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E16C" w14:textId="77777777" w:rsidR="00880B58" w:rsidRPr="001C7025" w:rsidRDefault="00000000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 w:rsidRPr="001C7025">
              <w:rPr>
                <w:rFonts w:hint="eastAsia"/>
                <w:szCs w:val="21"/>
              </w:rPr>
              <w:t>单位面积全年耗能量</w:t>
            </w:r>
            <w:r w:rsidRPr="001C7025">
              <w:rPr>
                <w:rFonts w:hint="eastAsia"/>
                <w:szCs w:val="21"/>
              </w:rPr>
              <w:t>[kWh/m</w:t>
            </w:r>
            <w:r w:rsidRPr="001C7025">
              <w:rPr>
                <w:rFonts w:hint="eastAsia"/>
                <w:szCs w:val="21"/>
                <w:vertAlign w:val="superscript"/>
              </w:rPr>
              <w:t>2</w:t>
            </w:r>
            <w:r w:rsidRPr="001C7025">
              <w:rPr>
                <w:rFonts w:hint="eastAsia"/>
                <w:szCs w:val="21"/>
              </w:rPr>
              <w:t>]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CF5E" w14:textId="77777777" w:rsidR="00880B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48" w:name="总能耗"/>
            <w:r w:rsidRPr="00A74991">
              <w:rPr>
                <w:rFonts w:hint="eastAsia"/>
                <w:sz w:val="24"/>
              </w:rPr>
              <w:t>8.95</w:t>
            </w:r>
            <w:bookmarkEnd w:id="48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088A" w14:textId="77777777" w:rsidR="00880B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 w:hint="eastAsia"/>
                <w:szCs w:val="21"/>
              </w:rPr>
              <w:t>计算软件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633C" w14:textId="77777777" w:rsidR="00880B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49" w:name="英文产品名称"/>
            <w:r w:rsidRPr="00CB139B">
              <w:rPr>
                <w:rFonts w:hint="eastAsia"/>
                <w:szCs w:val="21"/>
              </w:rPr>
              <w:t>BESI2020</w:t>
            </w:r>
            <w:bookmarkEnd w:id="49"/>
            <w:r w:rsidRPr="00CB139B">
              <w:rPr>
                <w:rFonts w:hint="eastAsia"/>
                <w:szCs w:val="21"/>
              </w:rPr>
              <w:t>（</w:t>
            </w:r>
            <w:bookmarkStart w:id="50" w:name="版本信息"/>
            <w:r w:rsidRPr="00CB139B">
              <w:rPr>
                <w:rFonts w:hint="eastAsia"/>
                <w:szCs w:val="21"/>
              </w:rPr>
              <w:t>20200909(SP1)</w:t>
            </w:r>
            <w:bookmarkEnd w:id="50"/>
            <w:r w:rsidRPr="00CB139B">
              <w:rPr>
                <w:rFonts w:hint="eastAsia"/>
                <w:szCs w:val="21"/>
              </w:rPr>
              <w:t>）</w:t>
            </w:r>
          </w:p>
        </w:tc>
      </w:tr>
      <w:tr w:rsidR="00880B58" w:rsidRPr="001C7025" w14:paraId="1647AD4F" w14:textId="77777777"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FAF8" w14:textId="77777777" w:rsidR="00880B58" w:rsidRPr="001C7025" w:rsidRDefault="00000000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 w:rsidRPr="001C7025">
              <w:rPr>
                <w:rFonts w:hAnsi="宋体" w:hint="eastAsia"/>
                <w:szCs w:val="21"/>
              </w:rPr>
              <w:t>计算人员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B0FF" w14:textId="77777777" w:rsidR="00880B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日期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E341" w14:textId="77777777" w:rsidR="00880B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审核人员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0C6E" w14:textId="77777777" w:rsidR="00880B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日期</w:t>
            </w:r>
          </w:p>
        </w:tc>
      </w:tr>
      <w:tr w:rsidR="00880B58" w:rsidRPr="001C7025" w14:paraId="12AC6D68" w14:textId="77777777"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5EE7" w14:textId="77777777" w:rsidR="00880B58" w:rsidRPr="001C7025" w:rsidRDefault="00000000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AE65" w14:textId="77777777" w:rsidR="00880B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1071" w14:textId="77777777" w:rsidR="00880B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77EB" w14:textId="77777777" w:rsidR="00880B58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</w:p>
        </w:tc>
      </w:tr>
    </w:tbl>
    <w:p w14:paraId="7BEDEC25" w14:textId="77777777" w:rsidR="008C12F0" w:rsidRDefault="00000000"/>
    <w:sectPr w:rsidR="008C12F0" w:rsidSect="005D6ED5">
      <w:pgSz w:w="11906" w:h="16838"/>
      <w:pgMar w:top="468" w:right="1800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67"/>
    <w:rsid w:val="001915A3"/>
    <w:rsid w:val="00217F62"/>
    <w:rsid w:val="00A906D8"/>
    <w:rsid w:val="00AB5A74"/>
    <w:rsid w:val="00F071AE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2866A"/>
  <w15:docId w15:val="{BE0C7815-D871-40AF-AD6E-44948A05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8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1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Document Map"/>
    <w:basedOn w:val="a"/>
    <w:semiHidden/>
    <w:rsid w:val="00BC0DD3"/>
    <w:pPr>
      <w:shd w:val="clear" w:color="auto" w:fill="000080"/>
    </w:pPr>
  </w:style>
  <w:style w:type="paragraph" w:styleId="a5">
    <w:name w:val="footer"/>
    <w:basedOn w:val="a"/>
    <w:link w:val="a6"/>
    <w:rsid w:val="00022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0226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r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>thsware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附录E  公共建筑围护结构热工性能表</dc:title>
  <dc:subject/>
  <dc:creator>zjr</dc:creator>
  <cp:keywords/>
  <dc:description/>
  <cp:lastModifiedBy>zjr</cp:lastModifiedBy>
  <cp:revision>1</cp:revision>
  <dcterms:created xsi:type="dcterms:W3CDTF">2023-01-02T13:45:00Z</dcterms:created>
  <dcterms:modified xsi:type="dcterms:W3CDTF">2023-01-02T13:49:00Z</dcterms:modified>
</cp:coreProperties>
</file>