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880E" w14:textId="6E830E20" w:rsidR="006A0D83" w:rsidRDefault="006A0D83" w:rsidP="006A0D83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</w:t>
      </w:r>
      <w:r>
        <w:rPr>
          <w:rFonts w:ascii="微软雅黑" w:eastAsia="微软雅黑" w:hAnsi="微软雅黑" w:hint="eastAsia"/>
          <w:color w:val="192427"/>
          <w:szCs w:val="21"/>
          <w:shd w:val="clear" w:color="auto" w:fill="FFFFFF"/>
        </w:rPr>
        <w:t>工程地质勘察报告</w:t>
      </w:r>
    </w:p>
    <w:p w14:paraId="2486538C" w14:textId="59F526F6" w:rsidR="00273254" w:rsidRPr="006A0D83" w:rsidRDefault="006A0D83" w:rsidP="006A0D83">
      <w:pPr>
        <w:ind w:firstLineChars="200" w:firstLine="420"/>
        <w:rPr>
          <w:szCs w:val="21"/>
        </w:rPr>
      </w:pPr>
      <w:hyperlink r:id="rId4" w:tgtFrame="_blank" w:history="1"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我找到了一些关于广州市</w:t>
        </w:r>
        <w:proofErr w:type="gramStart"/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番禺区</w:t>
        </w:r>
        <w:proofErr w:type="gramEnd"/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自然环境简况的资料。</w:t>
        </w:r>
      </w:hyperlink>
      <w:hyperlink r:id="rId5" w:tgtFrame="_blank" w:history="1"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番禺区位于广州市中南部，处于北纬</w:t>
        </w:r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22°45′~23°05′</w:t>
        </w:r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、东经</w:t>
        </w:r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113°14′~113°34′</w:t>
        </w:r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之间，总面积</w:t>
        </w:r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529.94km2</w:t>
        </w:r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。</w:t>
        </w:r>
      </w:hyperlink>
      <w:hyperlink r:id="rId6" w:tgtFrame="_blank" w:history="1"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 </w:t>
        </w:r>
        <w:proofErr w:type="gramStart"/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番禺区</w:t>
        </w:r>
        <w:proofErr w:type="gramEnd"/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的地形地貌主要由珠江三角洲平原和珠江河口岛屿组成，地势平坦，海拔高度一般在</w:t>
        </w:r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2~5m</w:t>
        </w:r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之间，最高点为莲花山，海拔</w:t>
        </w:r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108.8m</w:t>
        </w:r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。</w:t>
        </w:r>
      </w:hyperlink>
      <w:hyperlink r:id="rId7" w:tgtFrame="_blank" w:history="1"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 </w:t>
        </w:r>
        <w:proofErr w:type="gramStart"/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番禺区</w:t>
        </w:r>
        <w:proofErr w:type="gramEnd"/>
        <w:r w:rsidRPr="006A0D83">
          <w:rPr>
            <w:rStyle w:val="a3"/>
            <w:rFonts w:ascii="Roboto" w:hAnsi="Roboto"/>
            <w:color w:val="auto"/>
            <w:szCs w:val="21"/>
            <w:u w:val="none"/>
          </w:rPr>
          <w:t>的地质构造属于珠江三角洲盆地的东南缘，地层主要为第四纪沉积，主要岩性为砂、粉砂、粘土等。</w:t>
        </w:r>
      </w:hyperlink>
    </w:p>
    <w:sectPr w:rsidR="00273254" w:rsidRPr="006A0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43"/>
    <w:rsid w:val="00273254"/>
    <w:rsid w:val="003F3C43"/>
    <w:rsid w:val="006A0D83"/>
    <w:rsid w:val="00D1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D9D8F"/>
  <w15:chartTrackingRefBased/>
  <w15:docId w15:val="{FF2463E8-00C3-4969-A3C9-80980E07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cs66.com/document_detail/5654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cs66.com/document_detail/56542.html" TargetMode="External"/><Relationship Id="rId5" Type="http://schemas.openxmlformats.org/officeDocument/2006/relationships/hyperlink" Target="https://www.gcs66.com/document_detail/56542.html" TargetMode="External"/><Relationship Id="rId4" Type="http://schemas.openxmlformats.org/officeDocument/2006/relationships/hyperlink" Target="https://www.gcs66.com/document_detail/56542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树彬 李</dc:creator>
  <cp:keywords/>
  <dc:description/>
  <cp:lastModifiedBy>树彬 李</cp:lastModifiedBy>
  <cp:revision>2</cp:revision>
  <dcterms:created xsi:type="dcterms:W3CDTF">2023-03-06T14:07:00Z</dcterms:created>
  <dcterms:modified xsi:type="dcterms:W3CDTF">2023-03-06T14:07:00Z</dcterms:modified>
</cp:coreProperties>
</file>