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CB02" w14:textId="77777777" w:rsidR="00592993" w:rsidRPr="00C56323" w:rsidRDefault="00592993" w:rsidP="00592993">
      <w:pPr>
        <w:pStyle w:val="a7"/>
        <w:ind w:left="360" w:firstLineChars="0" w:firstLine="0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1.</w:t>
      </w:r>
      <w:r w:rsidRPr="00C56323">
        <w:rPr>
          <w:rFonts w:hint="eastAsia"/>
          <w:b/>
          <w:bCs/>
          <w:sz w:val="22"/>
          <w:szCs w:val="24"/>
        </w:rPr>
        <w:t>采光分析</w:t>
      </w:r>
    </w:p>
    <w:p w14:paraId="08DEB1CB" w14:textId="77777777" w:rsidR="00592993" w:rsidRDefault="00592993" w:rsidP="00592993">
      <w:pPr>
        <w:pStyle w:val="a7"/>
        <w:ind w:left="360" w:firstLineChars="0" w:firstLine="0"/>
      </w:pPr>
      <w:r>
        <w:t>1</w:t>
      </w:r>
      <w:r w:rsidRPr="003E248F">
        <w:t>.1</w:t>
      </w:r>
      <w:r w:rsidRPr="003E248F">
        <w:rPr>
          <w:rFonts w:hint="eastAsia"/>
        </w:rPr>
        <w:t>设计依据</w:t>
      </w:r>
    </w:p>
    <w:p w14:paraId="625776B6" w14:textId="77777777" w:rsidR="00592993" w:rsidRDefault="00592993" w:rsidP="00592993">
      <w:pPr>
        <w:pStyle w:val="a7"/>
        <w:ind w:left="360" w:firstLineChars="0" w:firstLine="0"/>
      </w:pPr>
      <w:r>
        <w:rPr>
          <w:rFonts w:hint="eastAsia"/>
        </w:rPr>
        <w:t>①</w:t>
      </w:r>
      <w:r>
        <w:t>《建筑采光设计标准》GB 50033-2013</w:t>
      </w:r>
    </w:p>
    <w:p w14:paraId="50720646" w14:textId="77777777" w:rsidR="00592993" w:rsidRDefault="00592993" w:rsidP="00592993">
      <w:pPr>
        <w:pStyle w:val="a7"/>
        <w:ind w:left="360" w:firstLineChars="0" w:firstLine="0"/>
      </w:pPr>
      <w:r>
        <w:rPr>
          <w:rFonts w:hint="eastAsia"/>
        </w:rPr>
        <w:t>②</w:t>
      </w:r>
      <w:r>
        <w:t>《绿色建筑评价标准》GB/T 50378-2014</w:t>
      </w:r>
    </w:p>
    <w:p w14:paraId="41678352" w14:textId="77777777" w:rsidR="00592993" w:rsidRDefault="00592993" w:rsidP="00592993">
      <w:pPr>
        <w:pStyle w:val="a7"/>
        <w:ind w:left="360" w:firstLineChars="0" w:firstLine="0"/>
      </w:pPr>
      <w:r>
        <w:rPr>
          <w:rFonts w:hint="eastAsia"/>
        </w:rPr>
        <w:t>③</w:t>
      </w:r>
      <w:r>
        <w:t>《绿色建筑评价技术细则》</w:t>
      </w:r>
    </w:p>
    <w:p w14:paraId="3B25BD1A" w14:textId="77777777" w:rsidR="00592993" w:rsidRDefault="00592993" w:rsidP="00592993">
      <w:pPr>
        <w:pStyle w:val="a7"/>
        <w:ind w:left="360" w:firstLineChars="0" w:firstLine="0"/>
      </w:pPr>
      <w:r>
        <w:rPr>
          <w:rFonts w:hint="eastAsia"/>
        </w:rPr>
        <w:t>④</w:t>
      </w:r>
      <w:r>
        <w:t>《采光测量方法》GB/T 5699-2017</w:t>
      </w:r>
    </w:p>
    <w:p w14:paraId="31D45FE5" w14:textId="77777777" w:rsidR="00592993" w:rsidRPr="003E248F" w:rsidRDefault="00592993" w:rsidP="00592993">
      <w:pPr>
        <w:pStyle w:val="a7"/>
        <w:ind w:left="360" w:firstLineChars="0" w:firstLine="0"/>
        <w:rPr>
          <w:rFonts w:hint="eastAsia"/>
        </w:rPr>
      </w:pPr>
    </w:p>
    <w:p w14:paraId="3B6F98AD" w14:textId="77777777" w:rsidR="00592993" w:rsidRDefault="00592993" w:rsidP="00592993">
      <w:pPr>
        <w:pStyle w:val="a7"/>
        <w:ind w:left="360" w:firstLineChars="0" w:firstLine="0"/>
      </w:pPr>
      <w:r>
        <w:t>1</w:t>
      </w:r>
      <w:r w:rsidRPr="003E248F">
        <w:t>.2</w:t>
      </w:r>
      <w:r w:rsidRPr="003E248F">
        <w:rPr>
          <w:rFonts w:hint="eastAsia"/>
        </w:rPr>
        <w:t>标准详细</w:t>
      </w:r>
    </w:p>
    <w:p w14:paraId="4340FF70" w14:textId="77777777" w:rsidR="00592993" w:rsidRDefault="00592993" w:rsidP="00592993">
      <w:pPr>
        <w:pStyle w:val="a7"/>
        <w:ind w:left="360" w:firstLineChars="0" w:firstLine="0"/>
      </w:pPr>
      <w:r>
        <w:t>1.2.1</w:t>
      </w:r>
      <w:r w:rsidRPr="003E248F">
        <w:rPr>
          <w:rFonts w:hint="eastAsia"/>
        </w:rPr>
        <w:t>《绿色建筑评价标准》</w:t>
      </w:r>
      <w:r w:rsidRPr="003E248F">
        <w:t>GB/T 50378-2014条文要求</w:t>
      </w:r>
    </w:p>
    <w:p w14:paraId="2F943651" w14:textId="77777777" w:rsidR="00592993" w:rsidRDefault="00592993" w:rsidP="00592993">
      <w:pPr>
        <w:pStyle w:val="a7"/>
        <w:ind w:left="360"/>
      </w:pPr>
      <w:r>
        <w:rPr>
          <w:rFonts w:hint="eastAsia"/>
        </w:rPr>
        <w:t>《绿色建筑评价标准》</w:t>
      </w:r>
      <w:r>
        <w:t>GB/T 50378-2014中对建筑室内光环境与视野的具体要求为：</w:t>
      </w:r>
    </w:p>
    <w:p w14:paraId="63F497F7" w14:textId="77777777" w:rsidR="00592993" w:rsidRDefault="00592993" w:rsidP="00592993">
      <w:pPr>
        <w:pStyle w:val="a7"/>
        <w:ind w:left="360"/>
      </w:pPr>
      <w:r>
        <w:rPr>
          <w:rFonts w:hint="eastAsia"/>
        </w:rPr>
        <w:t>“</w:t>
      </w:r>
      <w:r>
        <w:t>8.2.5建筑主要功能房间具有良好的户外视野，评价分值为3分。对居住建筑，其与相邻建筑的直接间距超过18m；对公共建筑，其主要功能房间能通过外窗看到室外自然景观，无明显视线干扰。”</w:t>
      </w:r>
    </w:p>
    <w:p w14:paraId="3976D711" w14:textId="77777777" w:rsidR="00592993" w:rsidRDefault="00592993" w:rsidP="00592993">
      <w:pPr>
        <w:pStyle w:val="a7"/>
        <w:ind w:left="360"/>
      </w:pPr>
      <w:r>
        <w:rPr>
          <w:rFonts w:hint="eastAsia"/>
        </w:rPr>
        <w:t>“</w:t>
      </w:r>
      <w:r>
        <w:t>8.2.6主要功能房间的采光系数满足现行国家标准《建筑采光设计标准》GB 50033的要求，评价总分值为8分，并按下列规则评分：</w:t>
      </w:r>
    </w:p>
    <w:p w14:paraId="1F257614" w14:textId="77777777" w:rsidR="00592993" w:rsidRDefault="00592993" w:rsidP="00592993">
      <w:pPr>
        <w:pStyle w:val="a7"/>
        <w:ind w:left="360"/>
      </w:pPr>
      <w:r>
        <w:t>1居住建筑：卧室、起居室的窗地面积比达到1/6，得6分；达到1/5，得8分。</w:t>
      </w:r>
    </w:p>
    <w:p w14:paraId="7B2F9B01" w14:textId="77777777" w:rsidR="00592993" w:rsidRDefault="00592993" w:rsidP="00592993">
      <w:pPr>
        <w:pStyle w:val="a7"/>
        <w:ind w:left="360"/>
      </w:pPr>
      <w:r>
        <w:t>2公共建筑：根据主要功能房间采光系数满足现行国家标准《建筑采光设计标准》GB 50033要求的面积比例，按表8.2.6的规则评分，最高得8分。”</w:t>
      </w:r>
    </w:p>
    <w:p w14:paraId="6C5A68FA" w14:textId="77777777" w:rsidR="00592993" w:rsidRDefault="00592993" w:rsidP="00592993">
      <w:pPr>
        <w:pStyle w:val="a7"/>
        <w:ind w:left="360" w:firstLineChars="0" w:firstLine="0"/>
        <w:jc w:val="center"/>
      </w:pPr>
      <w:r w:rsidRPr="003E248F">
        <w:rPr>
          <w:rFonts w:hint="eastAsia"/>
        </w:rPr>
        <w:t>表</w:t>
      </w:r>
      <w:r>
        <w:t>1.3.1</w:t>
      </w:r>
      <w:r w:rsidRPr="003E248F">
        <w:t>公共建筑主要功能房间采光评分规则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000"/>
        <w:gridCol w:w="3000"/>
      </w:tblGrid>
      <w:tr w:rsidR="00592993" w:rsidRPr="00DE0583" w14:paraId="16827722" w14:textId="77777777" w:rsidTr="009D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2326" w14:textId="77777777" w:rsidR="00592993" w:rsidRPr="00DE0583" w:rsidRDefault="00592993" w:rsidP="009D6044">
            <w:pPr>
              <w:jc w:val="center"/>
              <w:rPr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面积比例</w:t>
            </w:r>
            <w:r w:rsidRPr="00DE0583">
              <w:rPr>
                <w:b/>
                <w:bCs/>
              </w:rPr>
              <w:t>RA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4B09" w14:textId="77777777" w:rsidR="00592993" w:rsidRPr="00DE0583" w:rsidRDefault="00592993" w:rsidP="009D6044">
            <w:pPr>
              <w:jc w:val="center"/>
              <w:rPr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得分</w:t>
            </w:r>
          </w:p>
        </w:tc>
      </w:tr>
      <w:tr w:rsidR="00592993" w:rsidRPr="00DE0583" w14:paraId="69EC53BB" w14:textId="77777777" w:rsidTr="009D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052E" w14:textId="77777777" w:rsidR="00592993" w:rsidRPr="00DE0583" w:rsidRDefault="00592993" w:rsidP="009D6044">
            <w:pPr>
              <w:jc w:val="center"/>
            </w:pPr>
            <w:r w:rsidRPr="00DE0583">
              <w:t>60%</w:t>
            </w:r>
            <w:r w:rsidRPr="00DE0583">
              <w:rPr>
                <w:rFonts w:hint="eastAsia"/>
              </w:rPr>
              <w:t>≤</w:t>
            </w:r>
            <w:r w:rsidRPr="00DE0583">
              <w:t>RA</w:t>
            </w:r>
            <w:r w:rsidRPr="00DE0583">
              <w:rPr>
                <w:rFonts w:hint="eastAsia"/>
              </w:rPr>
              <w:t>＜</w:t>
            </w:r>
            <w:r w:rsidRPr="00DE0583">
              <w:t>65%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8788" w14:textId="77777777" w:rsidR="00592993" w:rsidRPr="00DE0583" w:rsidRDefault="00592993" w:rsidP="009D6044">
            <w:pPr>
              <w:jc w:val="center"/>
            </w:pPr>
            <w:r w:rsidRPr="00DE0583">
              <w:t>4</w:t>
            </w:r>
          </w:p>
        </w:tc>
      </w:tr>
      <w:tr w:rsidR="00592993" w:rsidRPr="00DE0583" w14:paraId="2A413755" w14:textId="77777777" w:rsidTr="009D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1948" w14:textId="77777777" w:rsidR="00592993" w:rsidRPr="00DE0583" w:rsidRDefault="00592993" w:rsidP="009D6044">
            <w:pPr>
              <w:jc w:val="center"/>
            </w:pPr>
            <w:r w:rsidRPr="00DE0583">
              <w:t>65%</w:t>
            </w:r>
            <w:r w:rsidRPr="00DE0583">
              <w:rPr>
                <w:rFonts w:hint="eastAsia"/>
              </w:rPr>
              <w:t>≤</w:t>
            </w:r>
            <w:r w:rsidRPr="00DE0583">
              <w:t>RA</w:t>
            </w:r>
            <w:r w:rsidRPr="00DE0583">
              <w:rPr>
                <w:rFonts w:hint="eastAsia"/>
              </w:rPr>
              <w:t>＜</w:t>
            </w:r>
            <w:r w:rsidRPr="00DE0583">
              <w:t>70%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ABA9" w14:textId="77777777" w:rsidR="00592993" w:rsidRPr="00DE0583" w:rsidRDefault="00592993" w:rsidP="009D6044">
            <w:pPr>
              <w:jc w:val="center"/>
            </w:pPr>
            <w:r w:rsidRPr="00DE0583">
              <w:t>5</w:t>
            </w:r>
          </w:p>
        </w:tc>
      </w:tr>
      <w:tr w:rsidR="00592993" w:rsidRPr="00DE0583" w14:paraId="3A4B3033" w14:textId="77777777" w:rsidTr="009D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6F8D" w14:textId="77777777" w:rsidR="00592993" w:rsidRPr="00DE0583" w:rsidRDefault="00592993" w:rsidP="009D6044">
            <w:pPr>
              <w:jc w:val="center"/>
            </w:pPr>
            <w:r w:rsidRPr="00DE0583">
              <w:t>70%</w:t>
            </w:r>
            <w:r w:rsidRPr="00DE0583">
              <w:rPr>
                <w:rFonts w:hint="eastAsia"/>
              </w:rPr>
              <w:t>≤</w:t>
            </w:r>
            <w:r w:rsidRPr="00DE0583">
              <w:t>RA</w:t>
            </w:r>
            <w:r w:rsidRPr="00DE0583">
              <w:rPr>
                <w:rFonts w:hint="eastAsia"/>
              </w:rPr>
              <w:t>＜</w:t>
            </w:r>
            <w:r w:rsidRPr="00DE0583">
              <w:t>75%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4C7E" w14:textId="77777777" w:rsidR="00592993" w:rsidRPr="00DE0583" w:rsidRDefault="00592993" w:rsidP="009D6044">
            <w:pPr>
              <w:jc w:val="center"/>
            </w:pPr>
            <w:r w:rsidRPr="00DE0583">
              <w:t>6</w:t>
            </w:r>
          </w:p>
        </w:tc>
      </w:tr>
      <w:tr w:rsidR="00592993" w:rsidRPr="00DE0583" w14:paraId="21B2CF17" w14:textId="77777777" w:rsidTr="009D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F7BB" w14:textId="77777777" w:rsidR="00592993" w:rsidRPr="00DE0583" w:rsidRDefault="00592993" w:rsidP="009D6044">
            <w:pPr>
              <w:jc w:val="center"/>
            </w:pPr>
            <w:r w:rsidRPr="00DE0583">
              <w:t>75%</w:t>
            </w:r>
            <w:r w:rsidRPr="00DE0583">
              <w:rPr>
                <w:rFonts w:hint="eastAsia"/>
              </w:rPr>
              <w:t>≤</w:t>
            </w:r>
            <w:r w:rsidRPr="00DE0583">
              <w:t>RA</w:t>
            </w:r>
            <w:r w:rsidRPr="00DE0583">
              <w:rPr>
                <w:rFonts w:hint="eastAsia"/>
              </w:rPr>
              <w:t>＜</w:t>
            </w:r>
            <w:r w:rsidRPr="00DE0583">
              <w:t>80%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ADA8" w14:textId="77777777" w:rsidR="00592993" w:rsidRPr="00DE0583" w:rsidRDefault="00592993" w:rsidP="009D6044">
            <w:pPr>
              <w:jc w:val="center"/>
            </w:pPr>
            <w:r w:rsidRPr="00DE0583">
              <w:t>7</w:t>
            </w:r>
          </w:p>
        </w:tc>
      </w:tr>
      <w:tr w:rsidR="00592993" w:rsidRPr="00DE0583" w14:paraId="5398A589" w14:textId="77777777" w:rsidTr="009D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5CA7" w14:textId="77777777" w:rsidR="00592993" w:rsidRPr="00DE0583" w:rsidRDefault="00592993" w:rsidP="009D6044">
            <w:pPr>
              <w:jc w:val="center"/>
            </w:pPr>
            <w:r w:rsidRPr="00DE0583">
              <w:t>RA</w:t>
            </w:r>
            <w:r w:rsidRPr="00DE0583">
              <w:rPr>
                <w:rFonts w:hint="eastAsia"/>
              </w:rPr>
              <w:t>≥</w:t>
            </w:r>
            <w:r w:rsidRPr="00DE0583">
              <w:t>80%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4E75" w14:textId="77777777" w:rsidR="00592993" w:rsidRPr="00DE0583" w:rsidRDefault="00592993" w:rsidP="009D6044">
            <w:pPr>
              <w:jc w:val="center"/>
            </w:pPr>
            <w:r w:rsidRPr="00DE0583">
              <w:t>8</w:t>
            </w:r>
          </w:p>
        </w:tc>
      </w:tr>
    </w:tbl>
    <w:p w14:paraId="22135A1B" w14:textId="77777777" w:rsidR="00592993" w:rsidRDefault="00592993" w:rsidP="00592993">
      <w:pPr>
        <w:pStyle w:val="a7"/>
        <w:ind w:left="360"/>
      </w:pPr>
      <w:r>
        <w:rPr>
          <w:rFonts w:hint="eastAsia"/>
        </w:rPr>
        <w:t>“</w:t>
      </w:r>
      <w:r>
        <w:t>8.2.7改善建筑室内天然采光效果，评价总分值为14分，并按下列规则分别评分并累计：</w:t>
      </w:r>
    </w:p>
    <w:p w14:paraId="5B746F69" w14:textId="77777777" w:rsidR="00592993" w:rsidRDefault="00592993" w:rsidP="00592993">
      <w:pPr>
        <w:pStyle w:val="a7"/>
        <w:ind w:left="360"/>
      </w:pPr>
      <w:r>
        <w:t>1主要功能房间有合理的控制眩光措施，得6分；</w:t>
      </w:r>
    </w:p>
    <w:p w14:paraId="1CE2F26D" w14:textId="77777777" w:rsidR="00592993" w:rsidRDefault="00592993" w:rsidP="00592993">
      <w:pPr>
        <w:pStyle w:val="a7"/>
        <w:ind w:left="360"/>
      </w:pPr>
      <w:r>
        <w:t>2内区采光系数满足采光要求的面积比例达到60%，得4分；</w:t>
      </w:r>
    </w:p>
    <w:p w14:paraId="497B0CEC" w14:textId="77777777" w:rsidR="00592993" w:rsidRDefault="00592993" w:rsidP="00592993">
      <w:pPr>
        <w:pStyle w:val="a7"/>
        <w:ind w:left="360"/>
        <w:rPr>
          <w:rFonts w:hint="eastAsia"/>
        </w:rPr>
      </w:pPr>
      <w:r>
        <w:t>3根据地</w:t>
      </w:r>
      <w:proofErr w:type="gramStart"/>
      <w:r>
        <w:t>下空间</w:t>
      </w:r>
      <w:proofErr w:type="gramEnd"/>
      <w:r>
        <w:t>平均采光系数不小于0.5%的面积与首层地下室面积的比例，按表8.2.7的规则评分，最高得4分。”</w:t>
      </w:r>
    </w:p>
    <w:p w14:paraId="10ABA4F6" w14:textId="77777777" w:rsidR="00592993" w:rsidRDefault="00592993" w:rsidP="00592993">
      <w:pPr>
        <w:jc w:val="center"/>
      </w:pPr>
      <w:r w:rsidRPr="003E248F">
        <w:rPr>
          <w:rFonts w:hint="eastAsia"/>
        </w:rPr>
        <w:t>表</w:t>
      </w:r>
      <w:r>
        <w:t>1.3.2</w:t>
      </w:r>
      <w:r w:rsidRPr="003E248F">
        <w:t>地下空间采光评分规则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000"/>
        <w:gridCol w:w="3000"/>
      </w:tblGrid>
      <w:tr w:rsidR="00592993" w:rsidRPr="00DE0583" w14:paraId="3823A484" w14:textId="77777777" w:rsidTr="009D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2213" w14:textId="77777777" w:rsidR="00592993" w:rsidRPr="00DE0583" w:rsidRDefault="00592993" w:rsidP="009D6044">
            <w:pPr>
              <w:jc w:val="center"/>
              <w:rPr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面积比例</w:t>
            </w:r>
            <w:r w:rsidRPr="00DE0583">
              <w:rPr>
                <w:b/>
                <w:bCs/>
              </w:rPr>
              <w:t>RA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E8EE" w14:textId="77777777" w:rsidR="00592993" w:rsidRPr="00DE0583" w:rsidRDefault="00592993" w:rsidP="009D6044">
            <w:pPr>
              <w:jc w:val="center"/>
              <w:rPr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得分</w:t>
            </w:r>
          </w:p>
        </w:tc>
      </w:tr>
      <w:tr w:rsidR="00592993" w:rsidRPr="00DE0583" w14:paraId="121B7DBC" w14:textId="77777777" w:rsidTr="009D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1C52" w14:textId="77777777" w:rsidR="00592993" w:rsidRPr="00DE0583" w:rsidRDefault="00592993" w:rsidP="009D6044">
            <w:pPr>
              <w:jc w:val="center"/>
            </w:pPr>
            <w:r w:rsidRPr="00DE0583">
              <w:t>5%</w:t>
            </w:r>
            <w:r w:rsidRPr="00DE0583">
              <w:rPr>
                <w:rFonts w:hint="eastAsia"/>
              </w:rPr>
              <w:t>≤</w:t>
            </w:r>
            <w:r w:rsidRPr="00DE0583">
              <w:t>RA</w:t>
            </w:r>
            <w:r w:rsidRPr="00DE0583">
              <w:rPr>
                <w:rFonts w:hint="eastAsia"/>
              </w:rPr>
              <w:t>＜</w:t>
            </w:r>
            <w:r w:rsidRPr="00DE0583">
              <w:t>10%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4165" w14:textId="77777777" w:rsidR="00592993" w:rsidRPr="00DE0583" w:rsidRDefault="00592993" w:rsidP="009D6044">
            <w:pPr>
              <w:jc w:val="center"/>
            </w:pPr>
            <w:r w:rsidRPr="00DE0583">
              <w:t>1</w:t>
            </w:r>
          </w:p>
        </w:tc>
      </w:tr>
      <w:tr w:rsidR="00592993" w:rsidRPr="00DE0583" w14:paraId="64294007" w14:textId="77777777" w:rsidTr="009D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580F" w14:textId="77777777" w:rsidR="00592993" w:rsidRPr="00DE0583" w:rsidRDefault="00592993" w:rsidP="009D6044">
            <w:pPr>
              <w:jc w:val="center"/>
            </w:pPr>
            <w:r w:rsidRPr="00DE0583">
              <w:t>10%</w:t>
            </w:r>
            <w:r w:rsidRPr="00DE0583">
              <w:rPr>
                <w:rFonts w:hint="eastAsia"/>
              </w:rPr>
              <w:t>≤</w:t>
            </w:r>
            <w:r w:rsidRPr="00DE0583">
              <w:t>RA</w:t>
            </w:r>
            <w:r w:rsidRPr="00DE0583">
              <w:rPr>
                <w:rFonts w:hint="eastAsia"/>
              </w:rPr>
              <w:t>＜</w:t>
            </w:r>
            <w:r w:rsidRPr="00DE0583">
              <w:t>15%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0B38" w14:textId="77777777" w:rsidR="00592993" w:rsidRPr="00DE0583" w:rsidRDefault="00592993" w:rsidP="009D6044">
            <w:pPr>
              <w:jc w:val="center"/>
            </w:pPr>
            <w:r w:rsidRPr="00DE0583">
              <w:t>2</w:t>
            </w:r>
          </w:p>
        </w:tc>
      </w:tr>
      <w:tr w:rsidR="00592993" w:rsidRPr="00DE0583" w14:paraId="21D90D3A" w14:textId="77777777" w:rsidTr="009D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40D6" w14:textId="77777777" w:rsidR="00592993" w:rsidRPr="00DE0583" w:rsidRDefault="00592993" w:rsidP="009D6044">
            <w:pPr>
              <w:jc w:val="center"/>
            </w:pPr>
            <w:r w:rsidRPr="00DE0583">
              <w:t>15%</w:t>
            </w:r>
            <w:r w:rsidRPr="00DE0583">
              <w:rPr>
                <w:rFonts w:hint="eastAsia"/>
              </w:rPr>
              <w:t>≤</w:t>
            </w:r>
            <w:r w:rsidRPr="00DE0583">
              <w:t>RA</w:t>
            </w:r>
            <w:r w:rsidRPr="00DE0583">
              <w:rPr>
                <w:rFonts w:hint="eastAsia"/>
              </w:rPr>
              <w:t>＜</w:t>
            </w:r>
            <w:r w:rsidRPr="00DE0583">
              <w:t>20%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019F" w14:textId="77777777" w:rsidR="00592993" w:rsidRPr="00DE0583" w:rsidRDefault="00592993" w:rsidP="009D6044">
            <w:pPr>
              <w:jc w:val="center"/>
            </w:pPr>
            <w:r w:rsidRPr="00DE0583">
              <w:t>3</w:t>
            </w:r>
          </w:p>
        </w:tc>
      </w:tr>
      <w:tr w:rsidR="00592993" w:rsidRPr="00DE0583" w14:paraId="780FB7B4" w14:textId="77777777" w:rsidTr="009D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2318" w14:textId="77777777" w:rsidR="00592993" w:rsidRPr="00DE0583" w:rsidRDefault="00592993" w:rsidP="009D6044">
            <w:pPr>
              <w:jc w:val="center"/>
            </w:pPr>
            <w:r w:rsidRPr="00DE0583">
              <w:t>RA</w:t>
            </w:r>
            <w:r w:rsidRPr="00DE0583">
              <w:rPr>
                <w:rFonts w:hint="eastAsia"/>
              </w:rPr>
              <w:t>≥</w:t>
            </w:r>
            <w:r w:rsidRPr="00DE0583">
              <w:t>20%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0BF7" w14:textId="77777777" w:rsidR="00592993" w:rsidRPr="00DE0583" w:rsidRDefault="00592993" w:rsidP="009D6044">
            <w:pPr>
              <w:jc w:val="center"/>
            </w:pPr>
            <w:r w:rsidRPr="00DE0583">
              <w:t>4</w:t>
            </w:r>
          </w:p>
        </w:tc>
      </w:tr>
    </w:tbl>
    <w:p w14:paraId="0E075E58" w14:textId="77777777" w:rsidR="00592993" w:rsidRDefault="00592993" w:rsidP="00592993"/>
    <w:p w14:paraId="4BBB0373" w14:textId="77777777" w:rsidR="00592993" w:rsidRDefault="00592993" w:rsidP="00592993">
      <w:pPr>
        <w:pStyle w:val="a7"/>
        <w:ind w:left="360" w:firstLineChars="0" w:firstLine="0"/>
      </w:pPr>
      <w:r>
        <w:t>1.2.2</w:t>
      </w:r>
      <w:r w:rsidRPr="003E248F">
        <w:rPr>
          <w:rFonts w:hint="eastAsia"/>
        </w:rPr>
        <w:t>《建筑采光设计标准》</w:t>
      </w:r>
      <w:r w:rsidRPr="003E248F">
        <w:t>GB 50033-2013中对公共建筑天然采光的要求，具体到</w:t>
      </w:r>
      <w:proofErr w:type="gramStart"/>
      <w:r w:rsidRPr="003E248F">
        <w:t>本建筑</w:t>
      </w:r>
      <w:proofErr w:type="gramEnd"/>
      <w:r w:rsidRPr="003E248F">
        <w:t>的采光系数要求如下：</w:t>
      </w:r>
    </w:p>
    <w:p w14:paraId="6080366E" w14:textId="77777777" w:rsidR="00592993" w:rsidRDefault="00592993" w:rsidP="00592993">
      <w:pPr>
        <w:jc w:val="center"/>
      </w:pPr>
      <w:r w:rsidRPr="003E248F">
        <w:rPr>
          <w:rFonts w:hint="eastAsia"/>
        </w:rPr>
        <w:t>表</w:t>
      </w:r>
      <w:r>
        <w:t>1.3.3</w:t>
      </w:r>
      <w:r w:rsidRPr="003E248F">
        <w:t>建筑的采光系数标准值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00"/>
        <w:gridCol w:w="2500"/>
        <w:gridCol w:w="1300"/>
        <w:gridCol w:w="1300"/>
        <w:gridCol w:w="1300"/>
        <w:gridCol w:w="1300"/>
      </w:tblGrid>
      <w:tr w:rsidR="00592993" w:rsidRPr="00DE0583" w14:paraId="52818805" w14:textId="77777777" w:rsidTr="009D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0A21" w14:textId="77777777" w:rsidR="00592993" w:rsidRPr="00DE0583" w:rsidRDefault="00592993" w:rsidP="009D6044">
            <w:pPr>
              <w:jc w:val="center"/>
              <w:rPr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采光</w:t>
            </w:r>
            <w:r w:rsidRPr="00DE0583">
              <w:rPr>
                <w:b/>
                <w:bCs/>
              </w:rPr>
              <w:br/>
            </w:r>
            <w:r w:rsidRPr="00DE0583"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6A9C" w14:textId="77777777" w:rsidR="00592993" w:rsidRPr="00DE0583" w:rsidRDefault="00592993" w:rsidP="009D6044">
            <w:pPr>
              <w:jc w:val="center"/>
              <w:rPr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场所名称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9540" w14:textId="77777777" w:rsidR="00592993" w:rsidRPr="00DE0583" w:rsidRDefault="00592993" w:rsidP="009D6044">
            <w:pPr>
              <w:jc w:val="center"/>
              <w:rPr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侧面采光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8308" w14:textId="77777777" w:rsidR="00592993" w:rsidRPr="00DE0583" w:rsidRDefault="00592993" w:rsidP="009D6044">
            <w:pPr>
              <w:jc w:val="center"/>
              <w:rPr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顶部采光</w:t>
            </w:r>
          </w:p>
        </w:tc>
      </w:tr>
      <w:tr w:rsidR="00592993" w:rsidRPr="00DE0583" w14:paraId="1AA61D73" w14:textId="77777777" w:rsidTr="009D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17E9" w14:textId="77777777" w:rsidR="00592993" w:rsidRPr="00DE0583" w:rsidRDefault="00592993" w:rsidP="009D6044">
            <w:pPr>
              <w:jc w:val="center"/>
              <w:rPr>
                <w:b/>
                <w:bCs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154B" w14:textId="77777777" w:rsidR="00592993" w:rsidRPr="00DE0583" w:rsidRDefault="00592993" w:rsidP="009D6044">
            <w:pPr>
              <w:jc w:val="center"/>
              <w:rPr>
                <w:b/>
                <w:bCs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BB4E" w14:textId="77777777" w:rsidR="00592993" w:rsidRPr="00DE0583" w:rsidRDefault="00592993" w:rsidP="009D6044">
            <w:pPr>
              <w:jc w:val="center"/>
              <w:rPr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采光系数标准值（</w:t>
            </w:r>
            <w:r w:rsidRPr="00DE0583">
              <w:rPr>
                <w:b/>
                <w:bCs/>
              </w:rPr>
              <w:t>%</w:t>
            </w:r>
            <w:r w:rsidRPr="00DE0583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901A" w14:textId="77777777" w:rsidR="00592993" w:rsidRPr="00DE0583" w:rsidRDefault="00592993" w:rsidP="009D6044">
            <w:pPr>
              <w:jc w:val="center"/>
              <w:rPr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采光系数标准值（</w:t>
            </w:r>
            <w:r w:rsidRPr="00DE0583">
              <w:rPr>
                <w:b/>
                <w:bCs/>
              </w:rPr>
              <w:t>%</w:t>
            </w:r>
            <w:r w:rsidRPr="00DE0583">
              <w:rPr>
                <w:rFonts w:hint="eastAsia"/>
                <w:b/>
                <w:bCs/>
              </w:rPr>
              <w:t>）</w:t>
            </w:r>
          </w:p>
        </w:tc>
      </w:tr>
      <w:tr w:rsidR="00592993" w:rsidRPr="00DE0583" w14:paraId="159E2E79" w14:textId="77777777" w:rsidTr="009D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7CBF" w14:textId="77777777" w:rsidR="00592993" w:rsidRPr="00DE0583" w:rsidRDefault="00592993" w:rsidP="009D6044">
            <w:pPr>
              <w:jc w:val="center"/>
              <w:rPr>
                <w:b/>
                <w:bCs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9F87" w14:textId="77777777" w:rsidR="00592993" w:rsidRPr="00DE0583" w:rsidRDefault="00592993" w:rsidP="009D6044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C681" w14:textId="77777777" w:rsidR="00592993" w:rsidRPr="00DE0583" w:rsidRDefault="00592993" w:rsidP="009D6044">
            <w:pPr>
              <w:jc w:val="center"/>
              <w:rPr>
                <w:b/>
                <w:bCs/>
              </w:rPr>
            </w:pPr>
            <w:r w:rsidRPr="00DE0583">
              <w:rPr>
                <w:b/>
                <w:bCs/>
              </w:rPr>
              <w:t>III</w:t>
            </w:r>
            <w:r w:rsidRPr="00DE0583">
              <w:rPr>
                <w:rFonts w:hint="eastAsia"/>
                <w:b/>
                <w:bCs/>
              </w:rPr>
              <w:t>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E8C6" w14:textId="77777777" w:rsidR="00592993" w:rsidRPr="00DE0583" w:rsidRDefault="00592993" w:rsidP="009D6044">
            <w:pPr>
              <w:jc w:val="center"/>
              <w:rPr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本区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F0B0" w14:textId="77777777" w:rsidR="00592993" w:rsidRPr="00DE0583" w:rsidRDefault="00592993" w:rsidP="009D6044">
            <w:pPr>
              <w:jc w:val="center"/>
              <w:rPr>
                <w:b/>
                <w:bCs/>
              </w:rPr>
            </w:pPr>
            <w:r w:rsidRPr="00DE0583">
              <w:rPr>
                <w:b/>
                <w:bCs/>
              </w:rPr>
              <w:t>III</w:t>
            </w:r>
            <w:r w:rsidRPr="00DE0583">
              <w:rPr>
                <w:rFonts w:hint="eastAsia"/>
                <w:b/>
                <w:bCs/>
              </w:rPr>
              <w:t>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540C" w14:textId="77777777" w:rsidR="00592993" w:rsidRPr="00DE0583" w:rsidRDefault="00592993" w:rsidP="009D6044">
            <w:pPr>
              <w:jc w:val="center"/>
              <w:rPr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本区</w:t>
            </w:r>
          </w:p>
        </w:tc>
      </w:tr>
      <w:tr w:rsidR="00592993" w:rsidRPr="00DE0583" w14:paraId="772E8FF1" w14:textId="77777777" w:rsidTr="009D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90D3" w14:textId="77777777" w:rsidR="00592993" w:rsidRPr="00DE0583" w:rsidRDefault="00592993" w:rsidP="009D6044">
            <w:pPr>
              <w:jc w:val="center"/>
            </w:pPr>
            <w:r w:rsidRPr="00DE0583">
              <w:lastRenderedPageBreak/>
              <w:t>III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E9B0" w14:textId="77777777" w:rsidR="00592993" w:rsidRPr="00DE0583" w:rsidRDefault="00592993" w:rsidP="009D6044">
            <w:pPr>
              <w:jc w:val="center"/>
            </w:pPr>
            <w:r w:rsidRPr="00DE0583">
              <w:rPr>
                <w:rFonts w:hint="eastAsia"/>
              </w:rPr>
              <w:t>办公室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C24E" w14:textId="77777777" w:rsidR="00592993" w:rsidRPr="00DE0583" w:rsidRDefault="00592993" w:rsidP="009D6044">
            <w:pPr>
              <w:jc w:val="center"/>
            </w:pPr>
            <w:r w:rsidRPr="00DE0583">
              <w:t>3.0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FB1D" w14:textId="77777777" w:rsidR="00592993" w:rsidRPr="00DE0583" w:rsidRDefault="00592993" w:rsidP="009D6044">
            <w:pPr>
              <w:jc w:val="center"/>
            </w:pPr>
            <w:r w:rsidRPr="00DE0583">
              <w:t>3.3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33AB" w14:textId="77777777" w:rsidR="00592993" w:rsidRPr="00DE0583" w:rsidRDefault="00592993" w:rsidP="009D6044">
            <w:pPr>
              <w:jc w:val="center"/>
            </w:pPr>
            <w:r w:rsidRPr="00DE0583">
              <w:t>2.0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006F" w14:textId="77777777" w:rsidR="00592993" w:rsidRPr="00DE0583" w:rsidRDefault="00592993" w:rsidP="009D6044">
            <w:pPr>
              <w:jc w:val="center"/>
            </w:pPr>
            <w:r w:rsidRPr="00DE0583">
              <w:t>2.2</w:t>
            </w:r>
          </w:p>
        </w:tc>
      </w:tr>
      <w:tr w:rsidR="00592993" w:rsidRPr="00DE0583" w14:paraId="41082C5D" w14:textId="77777777" w:rsidTr="009D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06C9" w14:textId="77777777" w:rsidR="00592993" w:rsidRPr="00DE0583" w:rsidRDefault="00592993" w:rsidP="009D6044">
            <w:pPr>
              <w:jc w:val="center"/>
            </w:pPr>
            <w:r w:rsidRPr="00DE0583">
              <w:t>V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3F22" w14:textId="77777777" w:rsidR="00592993" w:rsidRPr="00DE0583" w:rsidRDefault="00592993" w:rsidP="009D6044">
            <w:pPr>
              <w:jc w:val="center"/>
            </w:pPr>
            <w:r w:rsidRPr="00DE0583">
              <w:rPr>
                <w:rFonts w:hint="eastAsia"/>
              </w:rPr>
              <w:t>卫生间、楼梯间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EDB2" w14:textId="77777777" w:rsidR="00592993" w:rsidRPr="00DE0583" w:rsidRDefault="00592993" w:rsidP="009D6044">
            <w:pPr>
              <w:jc w:val="center"/>
            </w:pPr>
            <w:r w:rsidRPr="00DE0583">
              <w:t>1.0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802E" w14:textId="77777777" w:rsidR="00592993" w:rsidRPr="00DE0583" w:rsidRDefault="00592993" w:rsidP="009D6044">
            <w:pPr>
              <w:jc w:val="center"/>
            </w:pPr>
            <w:r w:rsidRPr="00DE0583">
              <w:t>1.1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5F99" w14:textId="77777777" w:rsidR="00592993" w:rsidRPr="00DE0583" w:rsidRDefault="00592993" w:rsidP="009D6044">
            <w:pPr>
              <w:jc w:val="center"/>
            </w:pPr>
            <w:r w:rsidRPr="00DE0583">
              <w:t>0.5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1FDE" w14:textId="77777777" w:rsidR="00592993" w:rsidRPr="00DE0583" w:rsidRDefault="00592993" w:rsidP="009D6044">
            <w:pPr>
              <w:jc w:val="center"/>
            </w:pPr>
            <w:r w:rsidRPr="00DE0583">
              <w:t>0.6</w:t>
            </w:r>
          </w:p>
        </w:tc>
      </w:tr>
    </w:tbl>
    <w:p w14:paraId="719AC5C5" w14:textId="77777777" w:rsidR="00592993" w:rsidRPr="003E248F" w:rsidRDefault="00592993" w:rsidP="00592993">
      <w:pPr>
        <w:jc w:val="center"/>
        <w:rPr>
          <w:rFonts w:hint="eastAsia"/>
        </w:rPr>
      </w:pPr>
    </w:p>
    <w:p w14:paraId="59A21C89" w14:textId="77777777" w:rsidR="00592993" w:rsidRPr="00D32CB5" w:rsidRDefault="00592993" w:rsidP="00592993">
      <w:pPr>
        <w:pStyle w:val="a7"/>
        <w:ind w:left="360" w:firstLineChars="0" w:firstLine="0"/>
        <w:rPr>
          <w:b/>
          <w:bCs/>
        </w:rPr>
      </w:pPr>
      <w:r>
        <w:rPr>
          <w:b/>
          <w:bCs/>
        </w:rPr>
        <w:t>1</w:t>
      </w:r>
      <w:r w:rsidRPr="00D32CB5">
        <w:rPr>
          <w:b/>
          <w:bCs/>
        </w:rPr>
        <w:t>.3</w:t>
      </w:r>
      <w:r w:rsidRPr="00D32CB5">
        <w:rPr>
          <w:rFonts w:hint="eastAsia"/>
          <w:b/>
          <w:bCs/>
        </w:rPr>
        <w:t>模拟分析</w:t>
      </w:r>
    </w:p>
    <w:p w14:paraId="3B2DAB48" w14:textId="77777777" w:rsidR="00592993" w:rsidRDefault="00592993" w:rsidP="00592993">
      <w:pPr>
        <w:pStyle w:val="a7"/>
        <w:ind w:left="360" w:firstLineChars="0" w:firstLine="0"/>
      </w:pPr>
      <w:r>
        <w:t>1.3.1</w:t>
      </w:r>
      <w:r>
        <w:rPr>
          <w:rFonts w:hint="eastAsia"/>
        </w:rPr>
        <w:t>采光系数统计</w:t>
      </w:r>
    </w:p>
    <w:p w14:paraId="6210B821" w14:textId="77777777" w:rsidR="00592993" w:rsidRDefault="00592993" w:rsidP="00592993">
      <w:pPr>
        <w:pStyle w:val="a7"/>
        <w:ind w:left="360" w:firstLineChars="0" w:firstLine="0"/>
      </w:pPr>
      <w:r>
        <w:t>1.3.1.1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层</w:t>
      </w:r>
    </w:p>
    <w:p w14:paraId="3674B510" w14:textId="171A6517" w:rsidR="00592993" w:rsidRDefault="00592993" w:rsidP="00592993">
      <w:pPr>
        <w:jc w:val="center"/>
        <w:rPr>
          <w:rFonts w:ascii="宋体" w:hAnsi="宋体" w:hint="eastAsia"/>
        </w:rPr>
      </w:pPr>
      <w:r w:rsidRPr="00DE0583">
        <w:rPr>
          <w:rFonts w:ascii="宋体" w:hAnsi="宋体"/>
          <w:noProof/>
        </w:rPr>
        <w:drawing>
          <wp:inline distT="0" distB="0" distL="0" distR="0" wp14:anchorId="2EAB001A" wp14:editId="6A71496A">
            <wp:extent cx="3324225" cy="14573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2EFF2" w14:textId="77777777" w:rsidR="00592993" w:rsidRPr="00DE0583" w:rsidRDefault="00592993" w:rsidP="00592993">
      <w:pPr>
        <w:jc w:val="center"/>
        <w:rPr>
          <w:rFonts w:hint="eastAsia"/>
        </w:rPr>
      </w:pPr>
      <w:r>
        <w:rPr>
          <w:rFonts w:ascii="宋体" w:hAnsi="宋体" w:hint="eastAsia"/>
        </w:rPr>
        <w:t>图</w:t>
      </w:r>
      <w:r>
        <w:rPr>
          <w:rFonts w:ascii="宋体" w:hAnsi="宋体"/>
        </w:rPr>
        <w:t>1.3.1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层照度分布图</w:t>
      </w:r>
    </w:p>
    <w:p w14:paraId="26CBD52E" w14:textId="77777777" w:rsidR="00592993" w:rsidRPr="0065289B" w:rsidRDefault="00592993" w:rsidP="00592993">
      <w:pPr>
        <w:jc w:val="center"/>
        <w:rPr>
          <w:rFonts w:hint="eastAsia"/>
        </w:rPr>
      </w:pPr>
      <w:r>
        <w:rPr>
          <w:rFonts w:ascii="宋体" w:hAnsi="宋体" w:hint="eastAsia"/>
        </w:rPr>
        <w:t>图</w:t>
      </w:r>
      <w:r>
        <w:rPr>
          <w:rFonts w:ascii="宋体" w:hAnsi="宋体"/>
        </w:rPr>
        <w:t>1.3.7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层采光计算统计表</w:t>
      </w:r>
    </w:p>
    <w:tbl>
      <w:tblPr>
        <w:tblW w:w="8356" w:type="dxa"/>
        <w:tblLook w:val="04A0" w:firstRow="1" w:lastRow="0" w:firstColumn="1" w:lastColumn="0" w:noHBand="0" w:noVBand="1"/>
      </w:tblPr>
      <w:tblGrid>
        <w:gridCol w:w="1671"/>
        <w:gridCol w:w="1124"/>
        <w:gridCol w:w="1124"/>
        <w:gridCol w:w="1124"/>
        <w:gridCol w:w="1331"/>
        <w:gridCol w:w="1124"/>
        <w:gridCol w:w="858"/>
      </w:tblGrid>
      <w:tr w:rsidR="00592993" w:rsidRPr="00AA4E65" w14:paraId="3C64F31C" w14:textId="77777777" w:rsidTr="009D6044">
        <w:trPr>
          <w:trHeight w:val="438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1D60" w14:textId="77777777" w:rsidR="00592993" w:rsidRPr="00DE0583" w:rsidRDefault="00592993" w:rsidP="009D6044">
            <w:pPr>
              <w:jc w:val="center"/>
              <w:rPr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分类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D9A5" w14:textId="77777777" w:rsidR="00592993" w:rsidRPr="00DE0583" w:rsidRDefault="00592993" w:rsidP="009D6044">
            <w:pPr>
              <w:jc w:val="center"/>
              <w:rPr>
                <w:rFonts w:hint="eastAsia"/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采光等级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6CD4" w14:textId="77777777" w:rsidR="00592993" w:rsidRPr="00DE0583" w:rsidRDefault="00592993" w:rsidP="009D6044">
            <w:pPr>
              <w:jc w:val="center"/>
              <w:rPr>
                <w:rFonts w:hint="eastAsia"/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采光类型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CB58" w14:textId="77777777" w:rsidR="00592993" w:rsidRPr="00DE0583" w:rsidRDefault="00592993" w:rsidP="009D6044">
            <w:pPr>
              <w:jc w:val="center"/>
              <w:rPr>
                <w:rFonts w:hint="eastAsia"/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房间面积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D001" w14:textId="77777777" w:rsidR="00592993" w:rsidRPr="00DE0583" w:rsidRDefault="00592993" w:rsidP="009D6044">
            <w:pPr>
              <w:jc w:val="center"/>
              <w:rPr>
                <w:rFonts w:hint="eastAsia"/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采光系数C(%)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7275" w14:textId="77777777" w:rsidR="00592993" w:rsidRPr="00DE0583" w:rsidRDefault="00592993" w:rsidP="009D6044">
            <w:pPr>
              <w:jc w:val="center"/>
              <w:rPr>
                <w:rFonts w:hint="eastAsia"/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采光系数</w:t>
            </w:r>
            <w:r w:rsidRPr="00DE0583">
              <w:rPr>
                <w:rFonts w:hint="eastAsia"/>
                <w:b/>
                <w:bCs/>
              </w:rPr>
              <w:br/>
              <w:t>标准值(%)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BFE7" w14:textId="77777777" w:rsidR="00592993" w:rsidRPr="00DE0583" w:rsidRDefault="00592993" w:rsidP="009D6044">
            <w:pPr>
              <w:jc w:val="center"/>
              <w:rPr>
                <w:rFonts w:hint="eastAsia"/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结论</w:t>
            </w:r>
          </w:p>
        </w:tc>
      </w:tr>
      <w:tr w:rsidR="00592993" w:rsidRPr="00AA4E65" w14:paraId="7B6DC4B9" w14:textId="77777777" w:rsidTr="009D6044">
        <w:trPr>
          <w:trHeight w:val="21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F4C1F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7F7A9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4E349" w14:textId="77777777" w:rsidR="00592993" w:rsidRPr="00DE0583" w:rsidRDefault="00592993" w:rsidP="009D6044">
            <w:pPr>
              <w:rPr>
                <w:rFonts w:hint="eastAsi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06001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FE333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BF765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E8554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</w:p>
        </w:tc>
      </w:tr>
      <w:tr w:rsidR="00592993" w:rsidRPr="00AA4E65" w14:paraId="2A42595E" w14:textId="77777777" w:rsidTr="009D6044">
        <w:trPr>
          <w:trHeight w:val="21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0EBE9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1001[陈列室]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7297B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F1360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混合采光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70C7D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1072.84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6DD3F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1.59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27875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1.1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3C752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满足</w:t>
            </w:r>
          </w:p>
        </w:tc>
      </w:tr>
      <w:tr w:rsidR="00592993" w:rsidRPr="00AA4E65" w14:paraId="24664A82" w14:textId="77777777" w:rsidTr="009D6044">
        <w:trPr>
          <w:trHeight w:val="21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B44DB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1002[门厅]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D67CB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38F3E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顶部采光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B15B6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191.21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CDF4E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2.72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F744C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1.1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D73F5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满足</w:t>
            </w:r>
          </w:p>
        </w:tc>
      </w:tr>
      <w:tr w:rsidR="00592993" w:rsidRPr="00AA4E65" w14:paraId="60EE8147" w14:textId="77777777" w:rsidTr="009D6044">
        <w:trPr>
          <w:trHeight w:val="21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5222A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1003[门厅]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C5CEF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5EEBB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顶部采光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4455E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186.88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5DAEC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1.36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C7D47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1.1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EFC36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满足</w:t>
            </w:r>
          </w:p>
        </w:tc>
      </w:tr>
      <w:tr w:rsidR="00592993" w:rsidRPr="00AA4E65" w14:paraId="41112AB2" w14:textId="77777777" w:rsidTr="009D6044">
        <w:trPr>
          <w:trHeight w:val="21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25C95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1004[陈列室]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68729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C113B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混合采光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DB609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166.32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D5A8D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1.06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7A08C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1.1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70615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不满足</w:t>
            </w:r>
          </w:p>
        </w:tc>
      </w:tr>
      <w:tr w:rsidR="00592993" w:rsidRPr="00AA4E65" w14:paraId="30213DBE" w14:textId="77777777" w:rsidTr="009D6044">
        <w:trPr>
          <w:trHeight w:val="21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FCB0D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1006[办公室]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D8A23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94772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混合采光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69516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54.74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2616F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3.46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09D23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2.2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9424D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满足</w:t>
            </w:r>
          </w:p>
        </w:tc>
      </w:tr>
      <w:tr w:rsidR="00592993" w:rsidRPr="00AA4E65" w14:paraId="6C30F2A2" w14:textId="77777777" w:rsidTr="009D6044">
        <w:trPr>
          <w:trHeight w:val="21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A7D97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1007[办公室]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0BBFB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879E0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混合采光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88394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42.87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CB29C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5.39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CEF74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2.2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AF474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满足</w:t>
            </w:r>
          </w:p>
        </w:tc>
      </w:tr>
      <w:tr w:rsidR="00592993" w:rsidRPr="00AA4E65" w14:paraId="2676AD18" w14:textId="77777777" w:rsidTr="009D6044">
        <w:trPr>
          <w:trHeight w:val="21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931A8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1009[办公室]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2B6CD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B95DD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顶部采光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10C64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29.78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50848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1.1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B9597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2.2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676C1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不满足</w:t>
            </w:r>
          </w:p>
        </w:tc>
      </w:tr>
      <w:tr w:rsidR="00592993" w:rsidRPr="00AA4E65" w14:paraId="6463946A" w14:textId="77777777" w:rsidTr="009D6044">
        <w:trPr>
          <w:trHeight w:val="21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B4989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1011[库房]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0E21D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F481A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混合采光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DF7EB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21.59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CD08D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1.43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9BDCA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0.55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2BEEE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满足</w:t>
            </w:r>
          </w:p>
        </w:tc>
      </w:tr>
      <w:tr w:rsidR="00592993" w:rsidRPr="00AA4E65" w14:paraId="54B8BCED" w14:textId="77777777" w:rsidTr="009D6044">
        <w:trPr>
          <w:trHeight w:val="21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18C2F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1012[库房]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BD391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0627A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混合采光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EC573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19.95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9B288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1.7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2D881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0.55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8C98B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满足</w:t>
            </w:r>
          </w:p>
        </w:tc>
      </w:tr>
      <w:tr w:rsidR="00592993" w:rsidRPr="00AA4E65" w14:paraId="7EDD03A1" w14:textId="77777777" w:rsidTr="009D6044">
        <w:trPr>
          <w:trHeight w:val="21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4AB5C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1015[库房]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ECB67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E063C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混合采光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20125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15.02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297A5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1.76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07F6A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0.55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4E39E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满足</w:t>
            </w:r>
          </w:p>
        </w:tc>
      </w:tr>
      <w:tr w:rsidR="00592993" w:rsidRPr="00AA4E65" w14:paraId="6F9D30BF" w14:textId="77777777" w:rsidTr="009D6044">
        <w:trPr>
          <w:trHeight w:val="21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13284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1016[办公室]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BFC0B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12935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混合采光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6AFCA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15.02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2DAE9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5.4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4E04D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2.2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DEB01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满足</w:t>
            </w:r>
          </w:p>
        </w:tc>
      </w:tr>
      <w:tr w:rsidR="00592993" w:rsidRPr="00AA4E65" w14:paraId="0AFEBCB1" w14:textId="77777777" w:rsidTr="009D6044">
        <w:trPr>
          <w:trHeight w:val="21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3EFBE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1017[办公室]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13CA5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039B7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混合采光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30F07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15.02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44873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5.46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C3380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2.2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09987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满足</w:t>
            </w:r>
          </w:p>
        </w:tc>
      </w:tr>
      <w:tr w:rsidR="00592993" w:rsidRPr="00AA4E65" w14:paraId="767804B3" w14:textId="77777777" w:rsidTr="009D6044">
        <w:trPr>
          <w:trHeight w:val="21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9944F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1019[库房]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B9BE0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7BFE8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混合采光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A17D2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11.75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0CCBF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2.05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BA629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0.55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24685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满足</w:t>
            </w:r>
          </w:p>
        </w:tc>
      </w:tr>
    </w:tbl>
    <w:p w14:paraId="7559438E" w14:textId="77777777" w:rsidR="00592993" w:rsidRPr="0065289B" w:rsidRDefault="00592993" w:rsidP="00592993">
      <w:pPr>
        <w:jc w:val="center"/>
        <w:rPr>
          <w:rFonts w:hint="eastAsia"/>
        </w:rPr>
      </w:pPr>
      <w:r>
        <w:rPr>
          <w:rFonts w:ascii="宋体" w:hAnsi="宋体" w:hint="eastAsia"/>
        </w:rPr>
        <w:t>图</w:t>
      </w:r>
      <w:r>
        <w:rPr>
          <w:rFonts w:ascii="宋体" w:hAnsi="宋体"/>
        </w:rPr>
        <w:t>1.3.8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层内区达标面积统计表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720"/>
        <w:gridCol w:w="760"/>
        <w:gridCol w:w="880"/>
        <w:gridCol w:w="660"/>
        <w:gridCol w:w="720"/>
        <w:gridCol w:w="1420"/>
        <w:gridCol w:w="980"/>
        <w:gridCol w:w="980"/>
        <w:gridCol w:w="1239"/>
      </w:tblGrid>
      <w:tr w:rsidR="00592993" w:rsidRPr="00D32CB5" w14:paraId="5F3C6525" w14:textId="77777777" w:rsidTr="009D6044">
        <w:trPr>
          <w:trHeight w:val="5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9A97" w14:textId="77777777" w:rsidR="00592993" w:rsidRPr="00DE0583" w:rsidRDefault="00592993" w:rsidP="009D6044">
            <w:pPr>
              <w:jc w:val="center"/>
              <w:rPr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楼层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8460" w14:textId="77777777" w:rsidR="00592993" w:rsidRPr="00DE0583" w:rsidRDefault="00592993" w:rsidP="009D6044">
            <w:pPr>
              <w:jc w:val="center"/>
              <w:rPr>
                <w:rFonts w:hint="eastAsia"/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房间</w:t>
            </w:r>
            <w:r w:rsidRPr="00DE0583">
              <w:rPr>
                <w:rFonts w:hint="eastAsia"/>
                <w:b/>
                <w:bCs/>
              </w:rPr>
              <w:br/>
              <w:t>编号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118C" w14:textId="77777777" w:rsidR="00592993" w:rsidRPr="00DE0583" w:rsidRDefault="00592993" w:rsidP="009D6044">
            <w:pPr>
              <w:jc w:val="center"/>
              <w:rPr>
                <w:rFonts w:hint="eastAsia"/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房间类型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E3F4" w14:textId="77777777" w:rsidR="00592993" w:rsidRPr="00DE0583" w:rsidRDefault="00592993" w:rsidP="009D6044">
            <w:pPr>
              <w:jc w:val="center"/>
              <w:rPr>
                <w:rFonts w:hint="eastAsia"/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采光</w:t>
            </w:r>
            <w:r w:rsidRPr="00DE0583">
              <w:rPr>
                <w:rFonts w:hint="eastAsia"/>
                <w:b/>
                <w:bCs/>
              </w:rPr>
              <w:br/>
              <w:t>等级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D50B" w14:textId="77777777" w:rsidR="00592993" w:rsidRPr="00DE0583" w:rsidRDefault="00592993" w:rsidP="009D6044">
            <w:pPr>
              <w:jc w:val="center"/>
              <w:rPr>
                <w:rFonts w:hint="eastAsia"/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采光</w:t>
            </w:r>
            <w:r w:rsidRPr="00DE0583">
              <w:rPr>
                <w:rFonts w:hint="eastAsia"/>
                <w:b/>
                <w:bCs/>
              </w:rPr>
              <w:br/>
              <w:t>类型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D2D3" w14:textId="77777777" w:rsidR="00592993" w:rsidRPr="00DE0583" w:rsidRDefault="00592993" w:rsidP="009D6044">
            <w:pPr>
              <w:jc w:val="center"/>
              <w:rPr>
                <w:rFonts w:hint="eastAsia"/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采光系数</w:t>
            </w:r>
            <w:r w:rsidRPr="00DE0583">
              <w:rPr>
                <w:rFonts w:hint="eastAsia"/>
                <w:b/>
                <w:bCs/>
              </w:rPr>
              <w:br/>
              <w:t>要求(%)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BB98" w14:textId="77777777" w:rsidR="00592993" w:rsidRPr="00DE0583" w:rsidRDefault="00592993" w:rsidP="009D6044">
            <w:pPr>
              <w:jc w:val="center"/>
              <w:rPr>
                <w:rFonts w:hint="eastAsia"/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内区面积</w:t>
            </w:r>
            <w:r w:rsidRPr="00DE0583">
              <w:rPr>
                <w:rFonts w:hint="eastAsia"/>
                <w:b/>
                <w:bCs/>
              </w:rPr>
              <w:br/>
              <w:t>(m2)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B958" w14:textId="77777777" w:rsidR="00592993" w:rsidRPr="00DE0583" w:rsidRDefault="00592993" w:rsidP="009D6044">
            <w:pPr>
              <w:jc w:val="center"/>
              <w:rPr>
                <w:rFonts w:hint="eastAsia"/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达标面积</w:t>
            </w:r>
            <w:r w:rsidRPr="00DE0583">
              <w:rPr>
                <w:rFonts w:hint="eastAsia"/>
                <w:b/>
                <w:bCs/>
              </w:rPr>
              <w:br/>
              <w:t>(m2)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3A03" w14:textId="77777777" w:rsidR="00592993" w:rsidRPr="00DE0583" w:rsidRDefault="00592993" w:rsidP="009D6044">
            <w:pPr>
              <w:jc w:val="center"/>
              <w:rPr>
                <w:rFonts w:hint="eastAsia"/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达标率</w:t>
            </w:r>
            <w:r w:rsidRPr="00DE0583">
              <w:rPr>
                <w:rFonts w:hint="eastAsia"/>
                <w:b/>
                <w:bCs/>
              </w:rPr>
              <w:br/>
              <w:t>(%)</w:t>
            </w:r>
          </w:p>
        </w:tc>
      </w:tr>
      <w:tr w:rsidR="00592993" w:rsidRPr="00D32CB5" w14:paraId="7618D754" w14:textId="77777777" w:rsidTr="009D6044">
        <w:trPr>
          <w:trHeight w:val="276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3766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20AA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0714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陈列室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64A0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IV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5093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顶部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FA61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 xml:space="preserve">1.10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596B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544.74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3336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165.53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9A8C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30</w:t>
            </w:r>
          </w:p>
        </w:tc>
      </w:tr>
      <w:tr w:rsidR="00592993" w:rsidRPr="00D32CB5" w14:paraId="43D6D7CC" w14:textId="77777777" w:rsidTr="009D6044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B611" w14:textId="77777777" w:rsidR="00592993" w:rsidRPr="00DE0583" w:rsidRDefault="00592993" w:rsidP="009D6044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6A17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CBDE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门厅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09D9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IV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8999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顶部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7C29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 xml:space="preserve">1.10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18F7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169.2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C766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169.2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5DB5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100</w:t>
            </w:r>
          </w:p>
        </w:tc>
      </w:tr>
      <w:tr w:rsidR="00592993" w:rsidRPr="00D32CB5" w14:paraId="5A2A60DE" w14:textId="77777777" w:rsidTr="009D6044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8E71" w14:textId="77777777" w:rsidR="00592993" w:rsidRPr="00DE0583" w:rsidRDefault="00592993" w:rsidP="009D6044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5D04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45BB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门厅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0AA0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IV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60FC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顶部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7A9E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 xml:space="preserve">1.10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B56C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176.64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C8A6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176.64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6F08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100</w:t>
            </w:r>
          </w:p>
        </w:tc>
      </w:tr>
      <w:tr w:rsidR="00592993" w:rsidRPr="00D32CB5" w14:paraId="45F1EBA3" w14:textId="77777777" w:rsidTr="009D6044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121F" w14:textId="77777777" w:rsidR="00592993" w:rsidRPr="00DE0583" w:rsidRDefault="00592993" w:rsidP="009D6044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F134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055F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陈列室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F12A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IV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C86D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顶部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D44B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 xml:space="preserve">1.10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FACB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38.35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0468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10.55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C845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28</w:t>
            </w:r>
          </w:p>
        </w:tc>
      </w:tr>
      <w:tr w:rsidR="00592993" w:rsidRPr="00D32CB5" w14:paraId="3C46B7D1" w14:textId="77777777" w:rsidTr="009D6044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ADB2" w14:textId="77777777" w:rsidR="00592993" w:rsidRPr="00DE0583" w:rsidRDefault="00592993" w:rsidP="009D6044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6B91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74B6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5E8E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III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51EA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顶部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602B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 xml:space="preserve">2.20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0325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1.96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A51F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1.96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4159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100</w:t>
            </w:r>
          </w:p>
        </w:tc>
      </w:tr>
      <w:tr w:rsidR="00592993" w:rsidRPr="00D32CB5" w14:paraId="39D05AB5" w14:textId="77777777" w:rsidTr="009D6044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A785" w14:textId="77777777" w:rsidR="00592993" w:rsidRPr="00DE0583" w:rsidRDefault="00592993" w:rsidP="009D6044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3D96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53AC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CD1C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III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9AD1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顶部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1021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 xml:space="preserve">2.20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916A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3.82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57A9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EB86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0</w:t>
            </w:r>
          </w:p>
        </w:tc>
      </w:tr>
      <w:tr w:rsidR="00592993" w:rsidRPr="00D32CB5" w14:paraId="59ED8678" w14:textId="77777777" w:rsidTr="009D6044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A23B" w14:textId="77777777" w:rsidR="00592993" w:rsidRPr="00DE0583" w:rsidRDefault="00592993" w:rsidP="009D6044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680E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CAE3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库房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2C3A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64AB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顶部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C56A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 xml:space="preserve">0.55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76C9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2.17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B97C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2.17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BA4A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100</w:t>
            </w:r>
          </w:p>
        </w:tc>
      </w:tr>
      <w:tr w:rsidR="00592993" w:rsidRPr="00D32CB5" w14:paraId="59A6933F" w14:textId="77777777" w:rsidTr="009D6044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7E6B" w14:textId="77777777" w:rsidR="00592993" w:rsidRPr="00DE0583" w:rsidRDefault="00592993" w:rsidP="009D6044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73A8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FB5A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库房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8754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A757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顶部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77F8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 xml:space="preserve">0.55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23E3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0.28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82AF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0.28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5326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100</w:t>
            </w:r>
          </w:p>
        </w:tc>
      </w:tr>
      <w:tr w:rsidR="00592993" w:rsidRPr="00D32CB5" w14:paraId="398281F1" w14:textId="77777777" w:rsidTr="009D6044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CBCC" w14:textId="77777777" w:rsidR="00592993" w:rsidRPr="00DE0583" w:rsidRDefault="00592993" w:rsidP="009D6044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513C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5BDD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0ACC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III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01F6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顶部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09A4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 xml:space="preserve">2.20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B92A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1.92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38E8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1.92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DC0C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100</w:t>
            </w:r>
          </w:p>
        </w:tc>
      </w:tr>
      <w:tr w:rsidR="00592993" w:rsidRPr="00D32CB5" w14:paraId="6B1A48C7" w14:textId="77777777" w:rsidTr="009D6044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BC43" w14:textId="77777777" w:rsidR="00592993" w:rsidRPr="00DE0583" w:rsidRDefault="00592993" w:rsidP="009D6044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3BA4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F299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A057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III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EB64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顶部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479A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 xml:space="preserve">2.20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A48F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1.93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AB9C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1.93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5936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100</w:t>
            </w:r>
          </w:p>
        </w:tc>
      </w:tr>
    </w:tbl>
    <w:p w14:paraId="6A66E42A" w14:textId="77777777" w:rsidR="00592993" w:rsidRDefault="00592993" w:rsidP="00592993">
      <w:pPr>
        <w:pStyle w:val="a7"/>
        <w:ind w:left="360" w:firstLineChars="0" w:firstLine="0"/>
      </w:pPr>
      <w:r>
        <w:t>1.3.1.2</w:t>
      </w:r>
      <w:proofErr w:type="gramStart"/>
      <w:r>
        <w:rPr>
          <w:rFonts w:hint="eastAsia"/>
        </w:rPr>
        <w:t>二</w:t>
      </w:r>
      <w:proofErr w:type="gramEnd"/>
      <w:r>
        <w:rPr>
          <w:rFonts w:hint="eastAsia"/>
        </w:rPr>
        <w:t>层</w:t>
      </w:r>
    </w:p>
    <w:p w14:paraId="084C126D" w14:textId="732A3D11" w:rsidR="00592993" w:rsidRDefault="00592993" w:rsidP="00592993">
      <w:pPr>
        <w:jc w:val="center"/>
        <w:rPr>
          <w:rFonts w:hint="eastAsia"/>
        </w:rPr>
      </w:pPr>
      <w:r w:rsidRPr="005A08A5">
        <w:rPr>
          <w:noProof/>
        </w:rPr>
        <w:drawing>
          <wp:inline distT="0" distB="0" distL="0" distR="0" wp14:anchorId="712FA103" wp14:editId="0D438AA3">
            <wp:extent cx="3448050" cy="13430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B9A0A" w14:textId="77777777" w:rsidR="00592993" w:rsidRDefault="00592993" w:rsidP="00592993">
      <w:pPr>
        <w:jc w:val="center"/>
      </w:pPr>
      <w:r>
        <w:rPr>
          <w:rFonts w:ascii="宋体" w:hAnsi="宋体" w:hint="eastAsia"/>
        </w:rPr>
        <w:t>图</w:t>
      </w:r>
      <w:r>
        <w:rPr>
          <w:rFonts w:ascii="宋体" w:hAnsi="宋体"/>
        </w:rPr>
        <w:t>1.3.2</w:t>
      </w:r>
      <w:proofErr w:type="gramStart"/>
      <w:r>
        <w:rPr>
          <w:rFonts w:ascii="宋体" w:hAnsi="宋体" w:hint="eastAsia"/>
        </w:rPr>
        <w:t>二</w:t>
      </w:r>
      <w:proofErr w:type="gramEnd"/>
      <w:r>
        <w:rPr>
          <w:rFonts w:hint="eastAsia"/>
        </w:rPr>
        <w:t>层照度分布图</w:t>
      </w:r>
    </w:p>
    <w:tbl>
      <w:tblPr>
        <w:tblW w:w="8362" w:type="dxa"/>
        <w:tblInd w:w="-5" w:type="dxa"/>
        <w:tblLook w:val="04A0" w:firstRow="1" w:lastRow="0" w:firstColumn="1" w:lastColumn="0" w:noHBand="0" w:noVBand="1"/>
      </w:tblPr>
      <w:tblGrid>
        <w:gridCol w:w="1660"/>
        <w:gridCol w:w="1116"/>
        <w:gridCol w:w="1116"/>
        <w:gridCol w:w="1116"/>
        <w:gridCol w:w="1322"/>
        <w:gridCol w:w="1116"/>
        <w:gridCol w:w="916"/>
      </w:tblGrid>
      <w:tr w:rsidR="00592993" w:rsidRPr="00D32CB5" w14:paraId="4724C692" w14:textId="77777777" w:rsidTr="009D6044">
        <w:trPr>
          <w:trHeight w:val="43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658C" w14:textId="77777777" w:rsidR="00592993" w:rsidRPr="00DE0583" w:rsidRDefault="00592993" w:rsidP="009D6044">
            <w:pPr>
              <w:jc w:val="center"/>
              <w:rPr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分类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85A0" w14:textId="77777777" w:rsidR="00592993" w:rsidRPr="00DE0583" w:rsidRDefault="00592993" w:rsidP="009D6044">
            <w:pPr>
              <w:jc w:val="center"/>
              <w:rPr>
                <w:rFonts w:hint="eastAsia"/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采光等级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15D4" w14:textId="77777777" w:rsidR="00592993" w:rsidRPr="00DE0583" w:rsidRDefault="00592993" w:rsidP="009D6044">
            <w:pPr>
              <w:jc w:val="center"/>
              <w:rPr>
                <w:rFonts w:hint="eastAsia"/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采光类型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4387" w14:textId="77777777" w:rsidR="00592993" w:rsidRPr="00DE0583" w:rsidRDefault="00592993" w:rsidP="009D6044">
            <w:pPr>
              <w:jc w:val="center"/>
              <w:rPr>
                <w:rFonts w:hint="eastAsia"/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房间面积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5FE6" w14:textId="77777777" w:rsidR="00592993" w:rsidRPr="00DE0583" w:rsidRDefault="00592993" w:rsidP="009D6044">
            <w:pPr>
              <w:jc w:val="center"/>
              <w:rPr>
                <w:rFonts w:hint="eastAsia"/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采光系数C(%)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A378" w14:textId="77777777" w:rsidR="00592993" w:rsidRPr="00DE0583" w:rsidRDefault="00592993" w:rsidP="009D6044">
            <w:pPr>
              <w:jc w:val="center"/>
              <w:rPr>
                <w:rFonts w:hint="eastAsia"/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采光系数</w:t>
            </w:r>
            <w:r w:rsidRPr="00DE0583">
              <w:rPr>
                <w:rFonts w:hint="eastAsia"/>
                <w:b/>
                <w:bCs/>
              </w:rPr>
              <w:br/>
              <w:t>标准值(%)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ECD1" w14:textId="77777777" w:rsidR="00592993" w:rsidRPr="00DE0583" w:rsidRDefault="00592993" w:rsidP="009D6044">
            <w:pPr>
              <w:jc w:val="center"/>
              <w:rPr>
                <w:rFonts w:hint="eastAsia"/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结论</w:t>
            </w:r>
          </w:p>
        </w:tc>
      </w:tr>
      <w:tr w:rsidR="00592993" w:rsidRPr="00D32CB5" w14:paraId="76303E40" w14:textId="77777777" w:rsidTr="009D6044">
        <w:trPr>
          <w:trHeight w:val="21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2B52A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CFC33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4189B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0B13F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CADE7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865F6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C6F8C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</w:p>
        </w:tc>
      </w:tr>
      <w:tr w:rsidR="00592993" w:rsidRPr="00D32CB5" w14:paraId="0B9E640A" w14:textId="77777777" w:rsidTr="009D6044">
        <w:trPr>
          <w:trHeight w:val="21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108C6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2001[陈列室]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A6094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80700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混合采光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160F1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1219.58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0E481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4.08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AF25E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1.1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0E141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满足</w:t>
            </w:r>
          </w:p>
        </w:tc>
      </w:tr>
      <w:tr w:rsidR="00592993" w:rsidRPr="00D32CB5" w14:paraId="52BE2440" w14:textId="77777777" w:rsidTr="009D6044">
        <w:trPr>
          <w:trHeight w:val="21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09CFD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2006[办公室]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36915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315EE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混合采光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D3A5A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21.59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4884E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3.49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DEA9C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2.2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E2714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满足</w:t>
            </w:r>
          </w:p>
        </w:tc>
      </w:tr>
      <w:tr w:rsidR="00592993" w:rsidRPr="00D32CB5" w14:paraId="57B5EFFD" w14:textId="77777777" w:rsidTr="009D6044">
        <w:trPr>
          <w:trHeight w:val="21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179FF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2007[办公室]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2282A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BCF1E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混合采光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56F1D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19.95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494BB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3.41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ACB08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2.2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BF0E8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满足</w:t>
            </w:r>
          </w:p>
        </w:tc>
      </w:tr>
      <w:tr w:rsidR="00592993" w:rsidRPr="00D32CB5" w14:paraId="46F47D46" w14:textId="77777777" w:rsidTr="009D6044">
        <w:trPr>
          <w:trHeight w:val="21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4928D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2010[办公室]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71CAB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37FE6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混合采光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E61BC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16.71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85891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4.92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A8266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2.2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96716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满足</w:t>
            </w:r>
          </w:p>
        </w:tc>
      </w:tr>
      <w:tr w:rsidR="00592993" w:rsidRPr="00D32CB5" w14:paraId="36644926" w14:textId="77777777" w:rsidTr="009D6044">
        <w:trPr>
          <w:trHeight w:val="21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6CECE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2011[办公室]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88FA6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BB2D7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混合采光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8AC49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16.68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63F9D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1.88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354BC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2.2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67CF3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不满足</w:t>
            </w:r>
          </w:p>
        </w:tc>
      </w:tr>
      <w:tr w:rsidR="00592993" w:rsidRPr="00D32CB5" w14:paraId="27D9F887" w14:textId="77777777" w:rsidTr="009D6044">
        <w:trPr>
          <w:trHeight w:val="21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70C99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2013[库房]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B2298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B1955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侧面采光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78BDF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11.75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DDA7C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0.7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383D0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1.1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4A850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不满足</w:t>
            </w:r>
          </w:p>
        </w:tc>
      </w:tr>
    </w:tbl>
    <w:p w14:paraId="7020295C" w14:textId="77777777" w:rsidR="00592993" w:rsidRDefault="00592993" w:rsidP="00592993">
      <w:pPr>
        <w:jc w:val="center"/>
      </w:pPr>
      <w:r>
        <w:rPr>
          <w:rFonts w:ascii="宋体" w:hAnsi="宋体" w:hint="eastAsia"/>
        </w:rPr>
        <w:t>图</w:t>
      </w:r>
      <w:r>
        <w:rPr>
          <w:rFonts w:ascii="宋体" w:hAnsi="宋体"/>
        </w:rPr>
        <w:t>1.3.9</w:t>
      </w:r>
      <w:proofErr w:type="gramStart"/>
      <w:r>
        <w:rPr>
          <w:rFonts w:hint="eastAsia"/>
        </w:rPr>
        <w:t>二</w:t>
      </w:r>
      <w:proofErr w:type="gramEnd"/>
      <w:r>
        <w:rPr>
          <w:rFonts w:hint="eastAsia"/>
        </w:rPr>
        <w:t>层采光计算统计表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720"/>
        <w:gridCol w:w="760"/>
        <w:gridCol w:w="880"/>
        <w:gridCol w:w="660"/>
        <w:gridCol w:w="720"/>
        <w:gridCol w:w="1420"/>
        <w:gridCol w:w="980"/>
        <w:gridCol w:w="980"/>
        <w:gridCol w:w="1239"/>
      </w:tblGrid>
      <w:tr w:rsidR="00592993" w:rsidRPr="00D32CB5" w14:paraId="7E8FC80A" w14:textId="77777777" w:rsidTr="009D6044">
        <w:trPr>
          <w:trHeight w:val="5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91DB" w14:textId="77777777" w:rsidR="00592993" w:rsidRPr="00D32CB5" w:rsidRDefault="00592993" w:rsidP="009D604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楼层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3388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房间</w:t>
            </w: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br/>
              <w:t>编号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D25B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房间类型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C0C2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采光</w:t>
            </w: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br/>
              <w:t>等级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81D4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采光</w:t>
            </w: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br/>
              <w:t>类型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9A6E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采光系数</w:t>
            </w: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br/>
              <w:t>要求(%)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1D78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内区面积</w:t>
            </w: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br/>
              <w:t>(m2)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3E37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达标面积</w:t>
            </w: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br/>
              <w:t>(m2)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919C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达标率</w:t>
            </w: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br/>
              <w:t>(%)</w:t>
            </w:r>
          </w:p>
        </w:tc>
      </w:tr>
      <w:tr w:rsidR="00592993" w:rsidRPr="00D32CB5" w14:paraId="632F06F0" w14:textId="77777777" w:rsidTr="009D6044">
        <w:trPr>
          <w:trHeight w:val="276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1493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4FCD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43D0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陈列室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6252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C2E1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D21C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41A2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544.74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BCF2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165.53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4243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592993" w:rsidRPr="00D32CB5" w14:paraId="460B0585" w14:textId="77777777" w:rsidTr="009D6044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161B" w14:textId="77777777" w:rsidR="00592993" w:rsidRPr="00D32CB5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D962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5AB2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门厅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2D31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7211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B1AB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CF80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169.2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4E4C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169.2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898F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D32CB5" w14:paraId="2610F823" w14:textId="77777777" w:rsidTr="009D6044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9F9A" w14:textId="77777777" w:rsidR="00592993" w:rsidRPr="00D32CB5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9A15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E7E1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门厅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6AD2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CA16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98FD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0A6F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176.64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2D25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176.64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E910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D32CB5" w14:paraId="30E52454" w14:textId="77777777" w:rsidTr="009D6044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0ACA" w14:textId="77777777" w:rsidR="00592993" w:rsidRPr="00D32CB5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CA71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099F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陈列室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F7EC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E66F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1806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8702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38.35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0F9F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10.55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33EF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592993" w:rsidRPr="00D32CB5" w14:paraId="026B6775" w14:textId="77777777" w:rsidTr="009D6044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6F73" w14:textId="77777777" w:rsidR="00592993" w:rsidRPr="00D32CB5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6CD1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3FD3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80CF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III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421F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4639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E3ED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1.96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F886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1.96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2F6D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D32CB5" w14:paraId="0BEC93FC" w14:textId="77777777" w:rsidTr="009D6044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948B" w14:textId="77777777" w:rsidR="00592993" w:rsidRPr="00D32CB5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9CAB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4CEB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DCDE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III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F01C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5C9C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7882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3.82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D0AC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1EDB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92993" w:rsidRPr="00D32CB5" w14:paraId="4C229B0D" w14:textId="77777777" w:rsidTr="009D6044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F33B" w14:textId="77777777" w:rsidR="00592993" w:rsidRPr="00D32CB5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D941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5CA4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库房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EB1A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1119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BEF4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 xml:space="preserve">0.55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6C6E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2.17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B757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2.17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565B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D32CB5" w14:paraId="5CA14161" w14:textId="77777777" w:rsidTr="009D6044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3230" w14:textId="77777777" w:rsidR="00592993" w:rsidRPr="00D32CB5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4DEE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6BEB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库房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E2A6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D0B3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2710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 xml:space="preserve">0.55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67F3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0.28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DEFE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0.28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B114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D32CB5" w14:paraId="7BF21B25" w14:textId="77777777" w:rsidTr="009D6044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FC68" w14:textId="77777777" w:rsidR="00592993" w:rsidRPr="00D32CB5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F746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1BEF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820E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III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31F2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E91A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82A1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1.92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41D0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1.92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B4E9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D32CB5" w14:paraId="7B4FB699" w14:textId="77777777" w:rsidTr="009D6044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45BE" w14:textId="77777777" w:rsidR="00592993" w:rsidRPr="00D32CB5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41B2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21EE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8041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III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FA75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20DC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8744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1.93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1265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1.93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8C9A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D32CB5" w14:paraId="2BEBF381" w14:textId="77777777" w:rsidTr="009D6044">
        <w:trPr>
          <w:trHeight w:val="276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16CD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7CD5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C05D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陈列室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601E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1871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混合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9413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5B78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436.3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D7C5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436.3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7DDA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D32CB5" w14:paraId="03C7D56A" w14:textId="77777777" w:rsidTr="009D6044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7781" w14:textId="77777777" w:rsidR="00592993" w:rsidRPr="00D32CB5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48F6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C895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ACFB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III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0383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混合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6267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CA89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2.17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AE54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AE13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0</w:t>
            </w:r>
          </w:p>
        </w:tc>
      </w:tr>
    </w:tbl>
    <w:p w14:paraId="2452F410" w14:textId="77777777" w:rsidR="00592993" w:rsidRPr="0065289B" w:rsidRDefault="00592993" w:rsidP="00592993">
      <w:pPr>
        <w:jc w:val="center"/>
        <w:rPr>
          <w:rFonts w:hint="eastAsia"/>
        </w:rPr>
      </w:pPr>
      <w:r>
        <w:rPr>
          <w:rFonts w:ascii="宋体" w:hAnsi="宋体" w:hint="eastAsia"/>
        </w:rPr>
        <w:t>图</w:t>
      </w:r>
      <w:r>
        <w:rPr>
          <w:rFonts w:ascii="宋体" w:hAnsi="宋体"/>
        </w:rPr>
        <w:t>1.3.10</w:t>
      </w:r>
      <w:proofErr w:type="gramStart"/>
      <w:r>
        <w:rPr>
          <w:rFonts w:hint="eastAsia"/>
        </w:rPr>
        <w:t>二</w:t>
      </w:r>
      <w:proofErr w:type="gramEnd"/>
      <w:r>
        <w:rPr>
          <w:rFonts w:hint="eastAsia"/>
        </w:rPr>
        <w:t>层内区达标面积统计表</w:t>
      </w:r>
    </w:p>
    <w:p w14:paraId="1D69D844" w14:textId="77777777" w:rsidR="00592993" w:rsidRDefault="00592993" w:rsidP="00592993">
      <w:pPr>
        <w:pStyle w:val="a7"/>
        <w:ind w:left="360" w:firstLineChars="0" w:firstLine="0"/>
      </w:pPr>
      <w:r>
        <w:t>1.3.3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层</w:t>
      </w:r>
    </w:p>
    <w:p w14:paraId="009A6300" w14:textId="4DC5CE30" w:rsidR="00592993" w:rsidRDefault="00592993" w:rsidP="00592993">
      <w:pPr>
        <w:jc w:val="center"/>
        <w:rPr>
          <w:rFonts w:ascii="宋体" w:hAnsi="宋体"/>
        </w:rPr>
      </w:pPr>
      <w:r w:rsidRPr="00DE0583">
        <w:rPr>
          <w:rFonts w:ascii="宋体" w:hAnsi="宋体"/>
          <w:noProof/>
        </w:rPr>
        <w:lastRenderedPageBreak/>
        <w:drawing>
          <wp:inline distT="0" distB="0" distL="0" distR="0" wp14:anchorId="4B40D970" wp14:editId="6967CA39">
            <wp:extent cx="3686175" cy="13430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4B69D" w14:textId="77777777" w:rsidR="00592993" w:rsidRDefault="00592993" w:rsidP="00592993">
      <w:pPr>
        <w:jc w:val="center"/>
      </w:pPr>
      <w:r>
        <w:rPr>
          <w:rFonts w:ascii="宋体" w:hAnsi="宋体" w:hint="eastAsia"/>
        </w:rPr>
        <w:t>图</w:t>
      </w:r>
      <w:r>
        <w:rPr>
          <w:rFonts w:ascii="宋体" w:hAnsi="宋体"/>
        </w:rPr>
        <w:t>1.3.3</w:t>
      </w:r>
      <w:proofErr w:type="gramStart"/>
      <w:r>
        <w:rPr>
          <w:rFonts w:ascii="宋体" w:hAnsi="宋体" w:hint="eastAsia"/>
        </w:rPr>
        <w:t>三</w:t>
      </w:r>
      <w:proofErr w:type="gramEnd"/>
      <w:r>
        <w:rPr>
          <w:rFonts w:hint="eastAsia"/>
        </w:rPr>
        <w:t>层照度分布图</w:t>
      </w:r>
    </w:p>
    <w:tbl>
      <w:tblPr>
        <w:tblW w:w="8214" w:type="dxa"/>
        <w:tblLook w:val="04A0" w:firstRow="1" w:lastRow="0" w:firstColumn="1" w:lastColumn="0" w:noHBand="0" w:noVBand="1"/>
      </w:tblPr>
      <w:tblGrid>
        <w:gridCol w:w="1643"/>
        <w:gridCol w:w="1105"/>
        <w:gridCol w:w="1105"/>
        <w:gridCol w:w="1105"/>
        <w:gridCol w:w="1308"/>
        <w:gridCol w:w="1105"/>
        <w:gridCol w:w="843"/>
      </w:tblGrid>
      <w:tr w:rsidR="00592993" w:rsidRPr="00D32CB5" w14:paraId="03AC2A78" w14:textId="77777777" w:rsidTr="009D6044">
        <w:trPr>
          <w:trHeight w:val="478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870B" w14:textId="77777777" w:rsidR="00592993" w:rsidRPr="00D32CB5" w:rsidRDefault="00592993" w:rsidP="009D604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分类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866A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采光等级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6D0C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采光类型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2559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房间面积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A5D1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采光系数C(%)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35A5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采光系数</w:t>
            </w: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br/>
              <w:t>标准值(%)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B1F1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结论</w:t>
            </w:r>
          </w:p>
        </w:tc>
      </w:tr>
      <w:tr w:rsidR="00592993" w:rsidRPr="00D32CB5" w14:paraId="54B1D42C" w14:textId="77777777" w:rsidTr="009D6044">
        <w:trPr>
          <w:trHeight w:val="239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5EEBE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4F538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04B79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C2A8A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8B1D8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B90C5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DC596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</w:p>
        </w:tc>
      </w:tr>
      <w:tr w:rsidR="00592993" w:rsidRPr="00D32CB5" w14:paraId="05DF272F" w14:textId="77777777" w:rsidTr="009D6044">
        <w:trPr>
          <w:trHeight w:val="239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57D2B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3001[陈列室]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FA4A6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C5FD5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顶部采光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51498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400.02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3D720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2.62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09A2D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1.1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788FD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满足</w:t>
            </w:r>
          </w:p>
        </w:tc>
      </w:tr>
      <w:tr w:rsidR="00592993" w:rsidRPr="00D32CB5" w14:paraId="0235D059" w14:textId="77777777" w:rsidTr="009D6044">
        <w:trPr>
          <w:trHeight w:val="239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EDE4F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3002[陈列室]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36B4B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7F9FC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混合采光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DF4F0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302.1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A8476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3.27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884A5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1.1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5AFCA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满足</w:t>
            </w:r>
          </w:p>
        </w:tc>
      </w:tr>
      <w:tr w:rsidR="00592993" w:rsidRPr="00D32CB5" w14:paraId="090F5318" w14:textId="77777777" w:rsidTr="009D6044">
        <w:trPr>
          <w:trHeight w:val="239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69276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3005[专用教室]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DB88B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DB120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顶部采光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0B938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65.45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E73B5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1.16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9CE57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2.2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DD133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不满足</w:t>
            </w:r>
          </w:p>
        </w:tc>
      </w:tr>
      <w:tr w:rsidR="00592993" w:rsidRPr="00D32CB5" w14:paraId="036FC40D" w14:textId="77777777" w:rsidTr="009D6044">
        <w:trPr>
          <w:trHeight w:val="239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370B9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3006[专用教室]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83B1B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042BD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顶部采光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D34E3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64.04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2B557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1.52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3B261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2.2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F2309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不满足</w:t>
            </w:r>
          </w:p>
        </w:tc>
      </w:tr>
      <w:tr w:rsidR="00592993" w:rsidRPr="00D32CB5" w14:paraId="3CBEE1A5" w14:textId="77777777" w:rsidTr="009D6044">
        <w:trPr>
          <w:trHeight w:val="239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0C78A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3008[办公室]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3E868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78738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顶部采光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B33FA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21.04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5E659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1.9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2A6B8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2.2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2B823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不满足</w:t>
            </w:r>
          </w:p>
        </w:tc>
      </w:tr>
      <w:tr w:rsidR="00592993" w:rsidRPr="00D32CB5" w14:paraId="02B6F163" w14:textId="77777777" w:rsidTr="009D6044">
        <w:trPr>
          <w:trHeight w:val="239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342FF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3009[办公室]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DF221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E8607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顶部采光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88132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20.5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10A69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1.98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9128E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2.2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9C0D2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不满足</w:t>
            </w:r>
          </w:p>
        </w:tc>
      </w:tr>
      <w:tr w:rsidR="00592993" w:rsidRPr="00D32CB5" w14:paraId="22FFF9CE" w14:textId="77777777" w:rsidTr="009D6044">
        <w:trPr>
          <w:trHeight w:val="239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7262D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3010[办公室]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06392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88CA4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顶部采光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836B0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19.95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6BFE0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2.14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BC838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2.2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CF000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不满足</w:t>
            </w:r>
          </w:p>
        </w:tc>
      </w:tr>
      <w:tr w:rsidR="00592993" w:rsidRPr="00D32CB5" w14:paraId="0207FE00" w14:textId="77777777" w:rsidTr="009D6044">
        <w:trPr>
          <w:trHeight w:val="239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F2A74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3015[办公室]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C7D15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75967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顶部采光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DCF42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16.68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50726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2.24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FED23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2.2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91142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满足</w:t>
            </w:r>
          </w:p>
        </w:tc>
      </w:tr>
      <w:tr w:rsidR="00592993" w:rsidRPr="00D32CB5" w14:paraId="27142327" w14:textId="77777777" w:rsidTr="009D6044">
        <w:trPr>
          <w:trHeight w:val="239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8047E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3018[办公室]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11BFC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B6496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混合采光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E9512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8.83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9D7C9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9.38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82AC9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2.2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E4906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过亮不宜</w:t>
            </w:r>
          </w:p>
        </w:tc>
      </w:tr>
    </w:tbl>
    <w:p w14:paraId="4A955CF1" w14:textId="77777777" w:rsidR="00592993" w:rsidRDefault="00592993" w:rsidP="00592993">
      <w:pPr>
        <w:jc w:val="center"/>
      </w:pPr>
      <w:r>
        <w:rPr>
          <w:rFonts w:ascii="宋体" w:hAnsi="宋体" w:hint="eastAsia"/>
        </w:rPr>
        <w:t>图</w:t>
      </w:r>
      <w:r>
        <w:rPr>
          <w:rFonts w:ascii="宋体" w:hAnsi="宋体"/>
        </w:rPr>
        <w:t>1.3.11</w:t>
      </w:r>
      <w:proofErr w:type="gramStart"/>
      <w:r>
        <w:rPr>
          <w:rFonts w:ascii="宋体" w:hAnsi="宋体" w:hint="eastAsia"/>
        </w:rPr>
        <w:t>三</w:t>
      </w:r>
      <w:proofErr w:type="gramEnd"/>
      <w:r>
        <w:rPr>
          <w:rFonts w:hint="eastAsia"/>
        </w:rPr>
        <w:t>层采光计算统计表</w:t>
      </w:r>
    </w:p>
    <w:tbl>
      <w:tblPr>
        <w:tblW w:w="8236" w:type="dxa"/>
        <w:tblLook w:val="04A0" w:firstRow="1" w:lastRow="0" w:firstColumn="1" w:lastColumn="0" w:noHBand="0" w:noVBand="1"/>
      </w:tblPr>
      <w:tblGrid>
        <w:gridCol w:w="741"/>
        <w:gridCol w:w="779"/>
        <w:gridCol w:w="937"/>
        <w:gridCol w:w="675"/>
        <w:gridCol w:w="739"/>
        <w:gridCol w:w="1452"/>
        <w:gridCol w:w="1006"/>
        <w:gridCol w:w="1006"/>
        <w:gridCol w:w="901"/>
      </w:tblGrid>
      <w:tr w:rsidR="00592993" w:rsidRPr="00D32CB5" w14:paraId="667D48AB" w14:textId="77777777" w:rsidTr="009D6044">
        <w:trPr>
          <w:trHeight w:val="57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7838" w14:textId="77777777" w:rsidR="00592993" w:rsidRPr="00D32CB5" w:rsidRDefault="00592993" w:rsidP="009D604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楼层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E10C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房间</w:t>
            </w: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br/>
              <w:t>编号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67FF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房间类型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64EC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采光</w:t>
            </w: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br/>
              <w:t>等级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8FEA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采光</w:t>
            </w: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br/>
              <w:t>类型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1093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采光系数</w:t>
            </w: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br/>
              <w:t>要求(%)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A7F4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内区面积</w:t>
            </w: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br/>
              <w:t>(m2)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F93B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达标面积</w:t>
            </w: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br/>
              <w:t>(m2)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321C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达标率</w:t>
            </w:r>
            <w:r w:rsidRPr="00D32CB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br/>
              <w:t>(%)</w:t>
            </w:r>
          </w:p>
        </w:tc>
      </w:tr>
      <w:tr w:rsidR="00592993" w:rsidRPr="00D32CB5" w14:paraId="2E21F743" w14:textId="77777777" w:rsidTr="009D6044">
        <w:trPr>
          <w:trHeight w:val="288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A28F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2B01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A44D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陈列室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D6C5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1144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4568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693D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190.23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4DC8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190.23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DEF9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D32CB5" w14:paraId="02A6A935" w14:textId="77777777" w:rsidTr="009D6044">
        <w:trPr>
          <w:trHeight w:val="288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8208" w14:textId="77777777" w:rsidR="00592993" w:rsidRPr="00D32CB5" w:rsidRDefault="00592993" w:rsidP="009D6044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4BB0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3002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9687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陈列室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68A0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82B6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6FFC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F7A7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117.48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AB18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117.48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8100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D32CB5" w14:paraId="1885764C" w14:textId="77777777" w:rsidTr="009D6044">
        <w:trPr>
          <w:trHeight w:val="288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FF50" w14:textId="77777777" w:rsidR="00592993" w:rsidRPr="00D32CB5" w:rsidRDefault="00592993" w:rsidP="009D6044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8E96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3005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D7E7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专用教室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705E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III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8982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2562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DC51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9.64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06B6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548C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92993" w:rsidRPr="00D32CB5" w14:paraId="68592409" w14:textId="77777777" w:rsidTr="009D6044">
        <w:trPr>
          <w:trHeight w:val="288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09C4" w14:textId="77777777" w:rsidR="00592993" w:rsidRPr="00D32CB5" w:rsidRDefault="00592993" w:rsidP="009D6044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7AF8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3006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62F8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专用教室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ACFE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III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7180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248D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022C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40BB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0B3E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92993" w:rsidRPr="00D32CB5" w14:paraId="20CA340A" w14:textId="77777777" w:rsidTr="009D6044">
        <w:trPr>
          <w:trHeight w:val="288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574B" w14:textId="77777777" w:rsidR="00592993" w:rsidRPr="00D32CB5" w:rsidRDefault="00592993" w:rsidP="009D6044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B2E9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3008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663E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2AF2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III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5843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CDB8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DB58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14.28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8E18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1.28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015E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592993" w:rsidRPr="00D32CB5" w14:paraId="5B838AB4" w14:textId="77777777" w:rsidTr="009D6044">
        <w:trPr>
          <w:trHeight w:val="288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22A7" w14:textId="77777777" w:rsidR="00592993" w:rsidRPr="00D32CB5" w:rsidRDefault="00592993" w:rsidP="009D6044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0AED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3009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1106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CE61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III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FF62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2985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AD44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10.47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F90B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180E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592993" w:rsidRPr="00D32CB5" w14:paraId="3C34979B" w14:textId="77777777" w:rsidTr="009D6044">
        <w:trPr>
          <w:trHeight w:val="288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0F61" w14:textId="77777777" w:rsidR="00592993" w:rsidRPr="00D32CB5" w:rsidRDefault="00592993" w:rsidP="009D6044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DCF8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3015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0309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7485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III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DCB9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66D9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4ACE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11.32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8E9D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4.31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FC59" w14:textId="77777777" w:rsidR="00592993" w:rsidRPr="00D32CB5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D32CB5">
              <w:rPr>
                <w:rFonts w:cs="宋体" w:hint="eastAsia"/>
                <w:color w:val="000000"/>
                <w:kern w:val="0"/>
                <w:sz w:val="22"/>
              </w:rPr>
              <w:t>38</w:t>
            </w:r>
          </w:p>
        </w:tc>
      </w:tr>
    </w:tbl>
    <w:p w14:paraId="48A8F4C4" w14:textId="77777777" w:rsidR="00592993" w:rsidRPr="0065289B" w:rsidRDefault="00592993" w:rsidP="00592993">
      <w:pPr>
        <w:jc w:val="center"/>
        <w:rPr>
          <w:rFonts w:hint="eastAsia"/>
        </w:rPr>
      </w:pPr>
      <w:r>
        <w:rPr>
          <w:rFonts w:ascii="宋体" w:hAnsi="宋体" w:hint="eastAsia"/>
        </w:rPr>
        <w:t>图</w:t>
      </w:r>
      <w:r>
        <w:rPr>
          <w:rFonts w:ascii="宋体" w:hAnsi="宋体"/>
        </w:rPr>
        <w:t>1.3.12</w:t>
      </w:r>
      <w:proofErr w:type="gramStart"/>
      <w:r>
        <w:rPr>
          <w:rFonts w:ascii="宋体" w:hAnsi="宋体" w:hint="eastAsia"/>
        </w:rPr>
        <w:t>三</w:t>
      </w:r>
      <w:proofErr w:type="gramEnd"/>
      <w:r>
        <w:rPr>
          <w:rFonts w:hint="eastAsia"/>
        </w:rPr>
        <w:t>层内区达标面积统计表</w:t>
      </w:r>
    </w:p>
    <w:p w14:paraId="14C2ECC8" w14:textId="77777777" w:rsidR="00592993" w:rsidRDefault="00592993" w:rsidP="00592993">
      <w:pPr>
        <w:pStyle w:val="a7"/>
        <w:ind w:left="360" w:firstLineChars="0" w:firstLine="0"/>
      </w:pPr>
      <w:r>
        <w:t>1.3.4</w:t>
      </w:r>
      <w:proofErr w:type="gramStart"/>
      <w:r>
        <w:rPr>
          <w:rFonts w:hint="eastAsia"/>
        </w:rPr>
        <w:t>四</w:t>
      </w:r>
      <w:proofErr w:type="gramEnd"/>
      <w:r>
        <w:rPr>
          <w:rFonts w:hint="eastAsia"/>
        </w:rPr>
        <w:t>层</w:t>
      </w:r>
    </w:p>
    <w:p w14:paraId="15026583" w14:textId="437366A9" w:rsidR="00592993" w:rsidRDefault="00592993" w:rsidP="00592993">
      <w:pPr>
        <w:jc w:val="center"/>
        <w:rPr>
          <w:rFonts w:ascii="宋体" w:hAnsi="宋体"/>
        </w:rPr>
      </w:pPr>
      <w:r w:rsidRPr="00DE0583">
        <w:rPr>
          <w:rFonts w:ascii="宋体" w:hAnsi="宋体"/>
          <w:noProof/>
        </w:rPr>
        <w:lastRenderedPageBreak/>
        <w:drawing>
          <wp:inline distT="0" distB="0" distL="0" distR="0" wp14:anchorId="11E28684" wp14:editId="367F0F1C">
            <wp:extent cx="2543175" cy="1847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D168D" w14:textId="77777777" w:rsidR="00592993" w:rsidRDefault="00592993" w:rsidP="00592993">
      <w:pPr>
        <w:jc w:val="center"/>
      </w:pPr>
      <w:r>
        <w:rPr>
          <w:rFonts w:ascii="宋体" w:hAnsi="宋体" w:hint="eastAsia"/>
        </w:rPr>
        <w:t>图</w:t>
      </w:r>
      <w:r>
        <w:rPr>
          <w:rFonts w:ascii="宋体" w:hAnsi="宋体"/>
        </w:rPr>
        <w:t>1.3.4</w:t>
      </w:r>
      <w:proofErr w:type="gramStart"/>
      <w:r>
        <w:rPr>
          <w:rFonts w:ascii="宋体" w:hAnsi="宋体" w:hint="eastAsia"/>
        </w:rPr>
        <w:t>四</w:t>
      </w:r>
      <w:proofErr w:type="gramEnd"/>
      <w:r>
        <w:rPr>
          <w:rFonts w:hint="eastAsia"/>
        </w:rPr>
        <w:t>层照度分布图</w:t>
      </w:r>
    </w:p>
    <w:p w14:paraId="6356EF65" w14:textId="77777777" w:rsidR="00592993" w:rsidRDefault="00592993" w:rsidP="00592993">
      <w:pPr>
        <w:jc w:val="center"/>
        <w:rPr>
          <w:rFonts w:hint="eastAsia"/>
        </w:rPr>
      </w:pPr>
      <w:r>
        <w:rPr>
          <w:rFonts w:ascii="宋体" w:hAnsi="宋体" w:hint="eastAsia"/>
        </w:rPr>
        <w:t>图</w:t>
      </w:r>
      <w:r>
        <w:rPr>
          <w:rFonts w:ascii="宋体" w:hAnsi="宋体"/>
        </w:rPr>
        <w:t>1.3.13</w:t>
      </w:r>
      <w:proofErr w:type="gramStart"/>
      <w:r>
        <w:rPr>
          <w:rFonts w:ascii="宋体" w:hAnsi="宋体" w:hint="eastAsia"/>
        </w:rPr>
        <w:t>四</w:t>
      </w:r>
      <w:proofErr w:type="gramEnd"/>
      <w:r>
        <w:rPr>
          <w:rFonts w:hint="eastAsia"/>
        </w:rPr>
        <w:t>层采光计算统计表</w:t>
      </w:r>
    </w:p>
    <w:tbl>
      <w:tblPr>
        <w:tblW w:w="8155" w:type="dxa"/>
        <w:tblInd w:w="-5" w:type="dxa"/>
        <w:tblLook w:val="04A0" w:firstRow="1" w:lastRow="0" w:firstColumn="1" w:lastColumn="0" w:noHBand="0" w:noVBand="1"/>
      </w:tblPr>
      <w:tblGrid>
        <w:gridCol w:w="1631"/>
        <w:gridCol w:w="1097"/>
        <w:gridCol w:w="1097"/>
        <w:gridCol w:w="1097"/>
        <w:gridCol w:w="1299"/>
        <w:gridCol w:w="1097"/>
        <w:gridCol w:w="837"/>
      </w:tblGrid>
      <w:tr w:rsidR="00592993" w:rsidRPr="00CF1F07" w14:paraId="09A31B92" w14:textId="77777777" w:rsidTr="009D6044">
        <w:trPr>
          <w:trHeight w:val="396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192ADD2C" w14:textId="77777777" w:rsidR="00592993" w:rsidRPr="00DE0583" w:rsidRDefault="00592993" w:rsidP="009D6044">
            <w:pPr>
              <w:jc w:val="center"/>
            </w:pPr>
            <w:r w:rsidRPr="00DE0583">
              <w:rPr>
                <w:rFonts w:hint="eastAsia"/>
              </w:rPr>
              <w:t>分类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1C738E8B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采光等级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18302EC2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采光类型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0B7E8E2A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房间面积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112091E4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采光系数C(%)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vAlign w:val="center"/>
            <w:hideMark/>
          </w:tcPr>
          <w:p w14:paraId="298986E3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采光系数</w:t>
            </w:r>
            <w:r w:rsidRPr="00DE0583">
              <w:rPr>
                <w:rFonts w:hint="eastAsia"/>
              </w:rPr>
              <w:br/>
              <w:t>标准值(%)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1C0868A4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结论</w:t>
            </w:r>
          </w:p>
        </w:tc>
      </w:tr>
      <w:tr w:rsidR="00592993" w:rsidRPr="00CF1F07" w14:paraId="64C2F477" w14:textId="77777777" w:rsidTr="009D6044">
        <w:trPr>
          <w:trHeight w:val="197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56829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9C89C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1C8BD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EB9C0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8D258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A3A68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F89B7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</w:p>
        </w:tc>
      </w:tr>
      <w:tr w:rsidR="00592993" w:rsidRPr="00CF1F07" w14:paraId="3BAEEB10" w14:textId="77777777" w:rsidTr="009D6044">
        <w:trPr>
          <w:trHeight w:val="197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961E8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4001[展厅]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DD19B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EF65B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混合采光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DF31A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244.18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3F19B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21.27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893E3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E375F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过亮不宜</w:t>
            </w:r>
          </w:p>
        </w:tc>
      </w:tr>
      <w:tr w:rsidR="00592993" w:rsidRPr="00CF1F07" w14:paraId="7AA3EB55" w14:textId="77777777" w:rsidTr="009D6044">
        <w:trPr>
          <w:trHeight w:val="197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C9D74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4003[专用教室]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1406A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0CABF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混合采光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EC99E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162.2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99022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20.35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B4B1B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2.2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D3416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过亮不宜</w:t>
            </w:r>
          </w:p>
        </w:tc>
      </w:tr>
      <w:tr w:rsidR="00592993" w:rsidRPr="00CF1F07" w14:paraId="355756BA" w14:textId="77777777" w:rsidTr="009D6044">
        <w:trPr>
          <w:trHeight w:val="197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816AF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4004[专用教室]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B2CAF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E322E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混合采光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7EB2C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100.2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5D65D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18.76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DB6C2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2.2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8E574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过亮不宜</w:t>
            </w:r>
          </w:p>
        </w:tc>
      </w:tr>
    </w:tbl>
    <w:p w14:paraId="72A6F143" w14:textId="77777777" w:rsidR="00592993" w:rsidRPr="00CF1F07" w:rsidRDefault="00592993" w:rsidP="00592993">
      <w:pPr>
        <w:jc w:val="center"/>
        <w:rPr>
          <w:rFonts w:hint="eastAsia"/>
        </w:rPr>
      </w:pPr>
      <w:r>
        <w:rPr>
          <w:rFonts w:ascii="宋体" w:hAnsi="宋体" w:hint="eastAsia"/>
        </w:rPr>
        <w:t>图</w:t>
      </w:r>
      <w:r>
        <w:rPr>
          <w:rFonts w:ascii="宋体" w:hAnsi="宋体"/>
        </w:rPr>
        <w:t>1.3.14</w:t>
      </w:r>
      <w:proofErr w:type="gramStart"/>
      <w:r>
        <w:rPr>
          <w:rFonts w:ascii="宋体" w:hAnsi="宋体" w:hint="eastAsia"/>
        </w:rPr>
        <w:t>四</w:t>
      </w:r>
      <w:proofErr w:type="gramEnd"/>
      <w:r>
        <w:rPr>
          <w:rFonts w:hint="eastAsia"/>
        </w:rPr>
        <w:t>层内区达标面积统计表</w:t>
      </w:r>
    </w:p>
    <w:tbl>
      <w:tblPr>
        <w:tblW w:w="8203" w:type="dxa"/>
        <w:tblLook w:val="04A0" w:firstRow="1" w:lastRow="0" w:firstColumn="1" w:lastColumn="0" w:noHBand="0" w:noVBand="1"/>
      </w:tblPr>
      <w:tblGrid>
        <w:gridCol w:w="738"/>
        <w:gridCol w:w="777"/>
        <w:gridCol w:w="933"/>
        <w:gridCol w:w="673"/>
        <w:gridCol w:w="736"/>
        <w:gridCol w:w="1447"/>
        <w:gridCol w:w="1001"/>
        <w:gridCol w:w="1001"/>
        <w:gridCol w:w="897"/>
      </w:tblGrid>
      <w:tr w:rsidR="00592993" w:rsidRPr="00CF1F07" w14:paraId="3D066DB5" w14:textId="77777777" w:rsidTr="009D6044">
        <w:trPr>
          <w:trHeight w:val="5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936D" w14:textId="77777777" w:rsidR="00592993" w:rsidRPr="00DE0583" w:rsidRDefault="00592993" w:rsidP="009D6044">
            <w:pPr>
              <w:jc w:val="center"/>
              <w:rPr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楼层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6847" w14:textId="77777777" w:rsidR="00592993" w:rsidRPr="00DE0583" w:rsidRDefault="00592993" w:rsidP="009D6044">
            <w:pPr>
              <w:jc w:val="center"/>
              <w:rPr>
                <w:rFonts w:hint="eastAsia"/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房间</w:t>
            </w:r>
            <w:r w:rsidRPr="00DE0583">
              <w:rPr>
                <w:rFonts w:hint="eastAsia"/>
                <w:b/>
                <w:bCs/>
              </w:rPr>
              <w:br/>
              <w:t>编号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6806" w14:textId="77777777" w:rsidR="00592993" w:rsidRPr="00DE0583" w:rsidRDefault="00592993" w:rsidP="009D6044">
            <w:pPr>
              <w:jc w:val="center"/>
              <w:rPr>
                <w:rFonts w:hint="eastAsia"/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房间类型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8E50" w14:textId="77777777" w:rsidR="00592993" w:rsidRPr="00DE0583" w:rsidRDefault="00592993" w:rsidP="009D6044">
            <w:pPr>
              <w:jc w:val="center"/>
              <w:rPr>
                <w:rFonts w:hint="eastAsia"/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采光</w:t>
            </w:r>
            <w:r w:rsidRPr="00DE0583">
              <w:rPr>
                <w:rFonts w:hint="eastAsia"/>
                <w:b/>
                <w:bCs/>
              </w:rPr>
              <w:br/>
              <w:t>等级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6EA0" w14:textId="77777777" w:rsidR="00592993" w:rsidRPr="00DE0583" w:rsidRDefault="00592993" w:rsidP="009D6044">
            <w:pPr>
              <w:jc w:val="center"/>
              <w:rPr>
                <w:rFonts w:hint="eastAsia"/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采光</w:t>
            </w:r>
            <w:r w:rsidRPr="00DE0583">
              <w:rPr>
                <w:rFonts w:hint="eastAsia"/>
                <w:b/>
                <w:bCs/>
              </w:rPr>
              <w:br/>
              <w:t>类型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C89E" w14:textId="77777777" w:rsidR="00592993" w:rsidRPr="00DE0583" w:rsidRDefault="00592993" w:rsidP="009D6044">
            <w:pPr>
              <w:jc w:val="center"/>
              <w:rPr>
                <w:rFonts w:hint="eastAsia"/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采光系数</w:t>
            </w:r>
            <w:r w:rsidRPr="00DE0583">
              <w:rPr>
                <w:rFonts w:hint="eastAsia"/>
                <w:b/>
                <w:bCs/>
              </w:rPr>
              <w:br/>
              <w:t>要求(%)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1CBB" w14:textId="77777777" w:rsidR="00592993" w:rsidRPr="00DE0583" w:rsidRDefault="00592993" w:rsidP="009D6044">
            <w:pPr>
              <w:jc w:val="center"/>
              <w:rPr>
                <w:rFonts w:hint="eastAsia"/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内区面积</w:t>
            </w:r>
            <w:r w:rsidRPr="00DE0583">
              <w:rPr>
                <w:rFonts w:hint="eastAsia"/>
                <w:b/>
                <w:bCs/>
              </w:rPr>
              <w:br/>
              <w:t>(m2)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08C6" w14:textId="77777777" w:rsidR="00592993" w:rsidRPr="00DE0583" w:rsidRDefault="00592993" w:rsidP="009D6044">
            <w:pPr>
              <w:jc w:val="center"/>
              <w:rPr>
                <w:rFonts w:hint="eastAsia"/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达标面积</w:t>
            </w:r>
            <w:r w:rsidRPr="00DE0583">
              <w:rPr>
                <w:rFonts w:hint="eastAsia"/>
                <w:b/>
                <w:bCs/>
              </w:rPr>
              <w:br/>
              <w:t>(m2)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81C6" w14:textId="77777777" w:rsidR="00592993" w:rsidRPr="00DE0583" w:rsidRDefault="00592993" w:rsidP="009D6044">
            <w:pPr>
              <w:jc w:val="center"/>
              <w:rPr>
                <w:rFonts w:hint="eastAsia"/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达标率</w:t>
            </w:r>
            <w:r w:rsidRPr="00DE0583">
              <w:rPr>
                <w:rFonts w:hint="eastAsia"/>
                <w:b/>
                <w:bCs/>
              </w:rPr>
              <w:br/>
              <w:t>(%)</w:t>
            </w:r>
          </w:p>
        </w:tc>
      </w:tr>
      <w:tr w:rsidR="00592993" w:rsidRPr="00CF1F07" w14:paraId="2DCDE359" w14:textId="77777777" w:rsidTr="009D6044">
        <w:trPr>
          <w:trHeight w:val="293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9E6F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CE75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4001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38F0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展厅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589C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IV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113F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顶部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56B0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 xml:space="preserve">1.10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5C44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78.3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9275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78.3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43F5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100</w:t>
            </w:r>
          </w:p>
        </w:tc>
      </w:tr>
      <w:tr w:rsidR="00592993" w:rsidRPr="00CF1F07" w14:paraId="09EE8D02" w14:textId="77777777" w:rsidTr="009D6044">
        <w:trPr>
          <w:trHeight w:val="293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A2E6" w14:textId="77777777" w:rsidR="00592993" w:rsidRPr="00DE0583" w:rsidRDefault="00592993" w:rsidP="009D6044">
            <w:pPr>
              <w:jc w:val="center"/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3C08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4003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B6A8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专用教室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03E6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III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8996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顶部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2339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 xml:space="preserve">2.20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128F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51.28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AB0C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51.28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E6EA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100</w:t>
            </w:r>
          </w:p>
        </w:tc>
      </w:tr>
      <w:tr w:rsidR="00592993" w:rsidRPr="00CF1F07" w14:paraId="5B566DD9" w14:textId="77777777" w:rsidTr="009D6044">
        <w:trPr>
          <w:trHeight w:val="293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2BB8" w14:textId="77777777" w:rsidR="00592993" w:rsidRPr="00DE0583" w:rsidRDefault="00592993" w:rsidP="009D6044">
            <w:pPr>
              <w:jc w:val="center"/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E8D7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4004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6663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专用教室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9532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III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5F99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顶部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78E0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 xml:space="preserve">2.20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12CC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33.9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0BC1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33.9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B751" w14:textId="77777777" w:rsidR="00592993" w:rsidRPr="00DE0583" w:rsidRDefault="00592993" w:rsidP="009D6044">
            <w:pPr>
              <w:jc w:val="center"/>
              <w:rPr>
                <w:rFonts w:hint="eastAsia"/>
              </w:rPr>
            </w:pPr>
            <w:r w:rsidRPr="00DE0583">
              <w:rPr>
                <w:rFonts w:hint="eastAsia"/>
              </w:rPr>
              <w:t>100</w:t>
            </w:r>
          </w:p>
        </w:tc>
      </w:tr>
    </w:tbl>
    <w:p w14:paraId="1DC10C5B" w14:textId="77777777" w:rsidR="00592993" w:rsidRDefault="00592993" w:rsidP="00592993">
      <w:pPr>
        <w:pStyle w:val="a7"/>
        <w:ind w:left="360" w:firstLineChars="0" w:firstLine="0"/>
      </w:pPr>
      <w:r>
        <w:t>1.3.2</w:t>
      </w:r>
      <w:r>
        <w:rPr>
          <w:rFonts w:hint="eastAsia"/>
        </w:rPr>
        <w:t>采光系数达标面积比例汇总</w:t>
      </w:r>
    </w:p>
    <w:p w14:paraId="1203AF77" w14:textId="77777777" w:rsidR="00592993" w:rsidRDefault="00592993" w:rsidP="00592993">
      <w:pPr>
        <w:pStyle w:val="a7"/>
        <w:ind w:left="360" w:firstLineChars="0" w:firstLine="0"/>
        <w:rPr>
          <w:rFonts w:hint="eastAsia"/>
        </w:rPr>
      </w:pPr>
      <w:r>
        <w:rPr>
          <w:rFonts w:hint="eastAsia"/>
        </w:rPr>
        <w:t>本项目主要功能房间天然采光达标面积比例结果汇总如下：</w:t>
      </w:r>
    </w:p>
    <w:p w14:paraId="326F28BF" w14:textId="77777777" w:rsidR="00592993" w:rsidRPr="00CF1F07" w:rsidRDefault="00592993" w:rsidP="00592993">
      <w:pPr>
        <w:jc w:val="center"/>
        <w:rPr>
          <w:rFonts w:hint="eastAsia"/>
        </w:rPr>
      </w:pPr>
      <w:r>
        <w:rPr>
          <w:rFonts w:ascii="宋体" w:hAnsi="宋体" w:hint="eastAsia"/>
        </w:rPr>
        <w:t>表</w:t>
      </w:r>
      <w:r>
        <w:rPr>
          <w:rFonts w:ascii="宋体" w:hAnsi="宋体"/>
        </w:rPr>
        <w:t>1.3.15</w:t>
      </w:r>
      <w:r>
        <w:rPr>
          <w:rFonts w:hint="eastAsia"/>
        </w:rPr>
        <w:t>主要功能房间天然采光达标面积比例统计表</w:t>
      </w:r>
    </w:p>
    <w:tbl>
      <w:tblPr>
        <w:tblW w:w="8119" w:type="dxa"/>
        <w:tblLook w:val="04A0" w:firstRow="1" w:lastRow="0" w:firstColumn="1" w:lastColumn="0" w:noHBand="0" w:noVBand="1"/>
      </w:tblPr>
      <w:tblGrid>
        <w:gridCol w:w="731"/>
        <w:gridCol w:w="769"/>
        <w:gridCol w:w="923"/>
        <w:gridCol w:w="664"/>
        <w:gridCol w:w="728"/>
        <w:gridCol w:w="1431"/>
        <w:gridCol w:w="992"/>
        <w:gridCol w:w="994"/>
        <w:gridCol w:w="887"/>
      </w:tblGrid>
      <w:tr w:rsidR="00592993" w:rsidRPr="00CF1F07" w14:paraId="49F0A311" w14:textId="77777777" w:rsidTr="009D6044">
        <w:trPr>
          <w:trHeight w:val="53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E9EC" w14:textId="77777777" w:rsidR="00592993" w:rsidRPr="00CF1F07" w:rsidRDefault="00592993" w:rsidP="009D6044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楼层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E7F7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房间</w:t>
            </w:r>
            <w:r w:rsidRPr="00CF1F07">
              <w:rPr>
                <w:rFonts w:cs="宋体" w:hint="eastAsia"/>
                <w:color w:val="000000"/>
                <w:kern w:val="0"/>
                <w:sz w:val="22"/>
              </w:rPr>
              <w:br/>
              <w:t>编号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B17E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房间类型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028B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采光</w:t>
            </w:r>
            <w:r w:rsidRPr="00CF1F07">
              <w:rPr>
                <w:rFonts w:cs="宋体" w:hint="eastAsia"/>
                <w:color w:val="000000"/>
                <w:kern w:val="0"/>
                <w:sz w:val="22"/>
              </w:rPr>
              <w:br/>
              <w:t>等级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6B2F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采光</w:t>
            </w:r>
            <w:r w:rsidRPr="00CF1F07">
              <w:rPr>
                <w:rFonts w:cs="宋体" w:hint="eastAsia"/>
                <w:color w:val="000000"/>
                <w:kern w:val="0"/>
                <w:sz w:val="22"/>
              </w:rPr>
              <w:br/>
              <w:t>类型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B800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采光系数</w:t>
            </w:r>
            <w:r w:rsidRPr="00CF1F07">
              <w:rPr>
                <w:rFonts w:cs="宋体" w:hint="eastAsia"/>
                <w:color w:val="000000"/>
                <w:kern w:val="0"/>
                <w:sz w:val="22"/>
              </w:rPr>
              <w:br/>
              <w:t>要求(%)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F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房间面积</w:t>
            </w:r>
            <w:r w:rsidRPr="00CF1F07">
              <w:rPr>
                <w:rFonts w:cs="宋体" w:hint="eastAsia"/>
                <w:color w:val="000000"/>
                <w:kern w:val="0"/>
                <w:sz w:val="22"/>
              </w:rPr>
              <w:br/>
              <w:t>(m2)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5CFC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达标面积</w:t>
            </w:r>
            <w:r w:rsidRPr="00CF1F07">
              <w:rPr>
                <w:rFonts w:cs="宋体" w:hint="eastAsia"/>
                <w:color w:val="000000"/>
                <w:kern w:val="0"/>
                <w:sz w:val="22"/>
              </w:rPr>
              <w:br/>
              <w:t>(m2)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0EEE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达标率</w:t>
            </w:r>
            <w:r w:rsidRPr="00CF1F07">
              <w:rPr>
                <w:rFonts w:cs="宋体" w:hint="eastAsia"/>
                <w:color w:val="000000"/>
                <w:kern w:val="0"/>
                <w:sz w:val="22"/>
              </w:rPr>
              <w:br/>
              <w:t>(%)</w:t>
            </w:r>
          </w:p>
        </w:tc>
      </w:tr>
      <w:tr w:rsidR="00592993" w:rsidRPr="00CF1F07" w14:paraId="2C9D1074" w14:textId="77777777" w:rsidTr="009D6044">
        <w:trPr>
          <w:trHeight w:val="269"/>
        </w:trPr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9E84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F18B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0ED5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陈列室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B0BB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EE59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7BEA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8098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1072.84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3715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1072.84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282E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CF1F07" w14:paraId="13040B3D" w14:textId="77777777" w:rsidTr="009D6044">
        <w:trPr>
          <w:trHeight w:val="269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FE45" w14:textId="77777777" w:rsidR="00592993" w:rsidRPr="00CF1F07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6585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91F6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门厅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3A65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1F17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8C80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C77E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191.21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0112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191.21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D048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CF1F07" w14:paraId="02028817" w14:textId="77777777" w:rsidTr="009D6044">
        <w:trPr>
          <w:trHeight w:val="269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D5AA" w14:textId="77777777" w:rsidR="00592993" w:rsidRPr="00CF1F07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9E91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0946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门厅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B226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2EFA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F820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AC29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186.88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4DC7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186.88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9D90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CF1F07" w14:paraId="344F8B81" w14:textId="77777777" w:rsidTr="009D6044">
        <w:trPr>
          <w:trHeight w:val="269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879D" w14:textId="77777777" w:rsidR="00592993" w:rsidRPr="00CF1F07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60CA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EC31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陈列室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E03A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F567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2C35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EB82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166.32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B69D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159.99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7D74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96</w:t>
            </w:r>
          </w:p>
        </w:tc>
      </w:tr>
      <w:tr w:rsidR="00592993" w:rsidRPr="00CF1F07" w14:paraId="0BBCE417" w14:textId="77777777" w:rsidTr="009D6044">
        <w:trPr>
          <w:trHeight w:val="269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AED3" w14:textId="77777777" w:rsidR="00592993" w:rsidRPr="00CF1F07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C21F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078F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F328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III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2942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C01D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EB2F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54.74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2AF6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54.74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04BE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CF1F07" w14:paraId="4822075A" w14:textId="77777777" w:rsidTr="009D6044">
        <w:trPr>
          <w:trHeight w:val="269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EB98" w14:textId="77777777" w:rsidR="00592993" w:rsidRPr="00CF1F07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0AA0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5EE3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FE3C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III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207B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02F8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E0B3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42.87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0F7D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42.87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0DCC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CF1F07" w14:paraId="04C4C615" w14:textId="77777777" w:rsidTr="009D6044">
        <w:trPr>
          <w:trHeight w:val="269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E308" w14:textId="77777777" w:rsidR="00592993" w:rsidRPr="00CF1F07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93DB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0C41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EF54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III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61ED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96F7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61B6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29.78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771B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278B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92993" w:rsidRPr="00CF1F07" w14:paraId="5CD18E0D" w14:textId="77777777" w:rsidTr="009D6044">
        <w:trPr>
          <w:trHeight w:val="269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CB27" w14:textId="77777777" w:rsidR="00592993" w:rsidRPr="00CF1F07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6180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262C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库房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2213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V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26AB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3A05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0.55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D219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21.59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BB5B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21.59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8DB0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CF1F07" w14:paraId="345955FD" w14:textId="77777777" w:rsidTr="009D6044">
        <w:trPr>
          <w:trHeight w:val="269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5EE3" w14:textId="77777777" w:rsidR="00592993" w:rsidRPr="00CF1F07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2653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FB5E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库房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2E58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V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E713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762E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0.55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97FB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19.95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46C8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19.95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5541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CF1F07" w14:paraId="4347DFBD" w14:textId="77777777" w:rsidTr="009D6044">
        <w:trPr>
          <w:trHeight w:val="269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874D" w14:textId="77777777" w:rsidR="00592993" w:rsidRPr="00CF1F07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7E3E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1899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库房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53AA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V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6F6F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C486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0.55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224C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15.02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7A5F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15.02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9AA1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CF1F07" w14:paraId="5EA76C21" w14:textId="77777777" w:rsidTr="009D6044">
        <w:trPr>
          <w:trHeight w:val="269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39EA" w14:textId="77777777" w:rsidR="00592993" w:rsidRPr="00CF1F07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A132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D72D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B549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III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867C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4281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0136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15.02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7738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15.02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69E6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CF1F07" w14:paraId="2937D72A" w14:textId="77777777" w:rsidTr="009D6044">
        <w:trPr>
          <w:trHeight w:val="269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0414" w14:textId="77777777" w:rsidR="00592993" w:rsidRPr="00CF1F07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6828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87CC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589B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III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EE53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D2F3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8439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15.02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77A5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15.02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AF04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CF1F07" w14:paraId="325CF3AB" w14:textId="77777777" w:rsidTr="009D6044">
        <w:trPr>
          <w:trHeight w:val="269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2E44" w14:textId="77777777" w:rsidR="00592993" w:rsidRPr="00CF1F07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C689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5BD3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库房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7044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V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A68A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BAB3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0.55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3235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11.75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D22E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11.75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E7A8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CF1F07" w14:paraId="7403FCBE" w14:textId="77777777" w:rsidTr="009D6044">
        <w:trPr>
          <w:trHeight w:val="269"/>
        </w:trPr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C695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0557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B1D3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陈列室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AF9C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EA36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混合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DABC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0BDA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1219.58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94D2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1219.58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18FA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CF1F07" w14:paraId="7953E0F9" w14:textId="77777777" w:rsidTr="009D6044">
        <w:trPr>
          <w:trHeight w:val="269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01A1" w14:textId="77777777" w:rsidR="00592993" w:rsidRPr="00CF1F07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5A07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7E88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05E5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III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D78B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混合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AF90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E667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21.59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D503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21.59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9487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CF1F07" w14:paraId="0DE52084" w14:textId="77777777" w:rsidTr="009D6044">
        <w:trPr>
          <w:trHeight w:val="269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99CF" w14:textId="77777777" w:rsidR="00592993" w:rsidRPr="00CF1F07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5CA9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9DA7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FCD6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III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909C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混合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759B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9957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19.95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9D3B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19.95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DFBD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CF1F07" w14:paraId="2F9CBD1C" w14:textId="77777777" w:rsidTr="009D6044">
        <w:trPr>
          <w:trHeight w:val="269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2D0A" w14:textId="77777777" w:rsidR="00592993" w:rsidRPr="00CF1F07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9E3E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808C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5466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III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A937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混合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8CDB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7A49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16.71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1C5D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16.71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C718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CF1F07" w14:paraId="6EA4FAB9" w14:textId="77777777" w:rsidTr="009D6044">
        <w:trPr>
          <w:trHeight w:val="269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A966" w14:textId="77777777" w:rsidR="00592993" w:rsidRPr="00CF1F07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79CF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C62E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8D3B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III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E4F5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混合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3A49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CD9A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16.68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4C09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7.47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CCDC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45</w:t>
            </w:r>
          </w:p>
        </w:tc>
      </w:tr>
      <w:tr w:rsidR="00592993" w:rsidRPr="00CF1F07" w14:paraId="7623049E" w14:textId="77777777" w:rsidTr="009D6044">
        <w:trPr>
          <w:trHeight w:val="269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6D23" w14:textId="77777777" w:rsidR="00592993" w:rsidRPr="00CF1F07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C124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4B5C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库房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D4A0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V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CD8C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侧面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6262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FA14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11.75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BF1C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7.05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7A1B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60</w:t>
            </w:r>
          </w:p>
        </w:tc>
      </w:tr>
      <w:tr w:rsidR="00592993" w:rsidRPr="00CF1F07" w14:paraId="2A3D82FE" w14:textId="77777777" w:rsidTr="009D6044">
        <w:trPr>
          <w:trHeight w:val="269"/>
        </w:trPr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250C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1CBF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87A2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陈列室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06D3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C219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41C1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4895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400.02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29D7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400.02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C8EF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CF1F07" w14:paraId="4490D199" w14:textId="77777777" w:rsidTr="009D6044">
        <w:trPr>
          <w:trHeight w:val="269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2204" w14:textId="77777777" w:rsidR="00592993" w:rsidRPr="00CF1F07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C1D5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3002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BBB4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陈列室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D27E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E70B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5E79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1AC0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302.1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2CEF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302.1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D052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CF1F07" w14:paraId="1312F919" w14:textId="77777777" w:rsidTr="009D6044">
        <w:trPr>
          <w:trHeight w:val="269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C582" w14:textId="77777777" w:rsidR="00592993" w:rsidRPr="00CF1F07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C76B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3005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40BE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专用教室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A6F2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III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574C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E017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B841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65.45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9703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429A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92993" w:rsidRPr="00CF1F07" w14:paraId="6685B4BF" w14:textId="77777777" w:rsidTr="009D6044">
        <w:trPr>
          <w:trHeight w:val="269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DDD1" w14:textId="77777777" w:rsidR="00592993" w:rsidRPr="00CF1F07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7B70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3006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295D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专用教室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BF08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III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85A0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1E60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F4C8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64.04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876E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22.39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5AA8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592993" w:rsidRPr="00CF1F07" w14:paraId="1957ABF7" w14:textId="77777777" w:rsidTr="009D6044">
        <w:trPr>
          <w:trHeight w:val="269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FBCC" w14:textId="77777777" w:rsidR="00592993" w:rsidRPr="00CF1F07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96FB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3008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D4CD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B077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III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7F9A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FD88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01EE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21.04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D1CA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15.61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136B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74</w:t>
            </w:r>
          </w:p>
        </w:tc>
      </w:tr>
      <w:tr w:rsidR="00592993" w:rsidRPr="00CF1F07" w14:paraId="302C986B" w14:textId="77777777" w:rsidTr="009D6044">
        <w:trPr>
          <w:trHeight w:val="269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F021" w14:textId="77777777" w:rsidR="00592993" w:rsidRPr="00CF1F07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142F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3009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FBA9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38CA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III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98A4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9DC6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98BD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20.5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3C0A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17.27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1A03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84</w:t>
            </w:r>
          </w:p>
        </w:tc>
      </w:tr>
      <w:tr w:rsidR="00592993" w:rsidRPr="00CF1F07" w14:paraId="3F0082F3" w14:textId="77777777" w:rsidTr="009D6044">
        <w:trPr>
          <w:trHeight w:val="269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049B" w14:textId="77777777" w:rsidR="00592993" w:rsidRPr="00CF1F07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8FF0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3010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DE07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8557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III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296F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3E18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1673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19.95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442C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18.93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1258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95</w:t>
            </w:r>
          </w:p>
        </w:tc>
      </w:tr>
      <w:tr w:rsidR="00592993" w:rsidRPr="00CF1F07" w14:paraId="700976A0" w14:textId="77777777" w:rsidTr="009D6044">
        <w:trPr>
          <w:trHeight w:val="269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7AF9" w14:textId="77777777" w:rsidR="00592993" w:rsidRPr="00CF1F07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5C01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3015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5906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F9AC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III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01B2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C4B5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32B0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16.68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7490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16.68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7E00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CF1F07" w14:paraId="49CF35F3" w14:textId="77777777" w:rsidTr="009D6044">
        <w:trPr>
          <w:trHeight w:val="269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D3E8" w14:textId="77777777" w:rsidR="00592993" w:rsidRPr="00CF1F07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47D1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3018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0347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996D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III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D43F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5312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BFBE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8.83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AC92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8.83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40FE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CF1F07" w14:paraId="54B7F4DA" w14:textId="77777777" w:rsidTr="009D6044">
        <w:trPr>
          <w:trHeight w:val="269"/>
        </w:trPr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97C6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615E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4001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3634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展厅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47AC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8913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4D7C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4EA3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244.18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9838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244.18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8C23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CF1F07" w14:paraId="54BD0A02" w14:textId="77777777" w:rsidTr="009D6044">
        <w:trPr>
          <w:trHeight w:val="269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3CBE" w14:textId="77777777" w:rsidR="00592993" w:rsidRPr="00CF1F07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0DEE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4003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332E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专用教室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761B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III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B02A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2A9B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2CA3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162.2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4920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162.2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1748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CF1F07" w14:paraId="3F6E7939" w14:textId="77777777" w:rsidTr="009D6044">
        <w:trPr>
          <w:trHeight w:val="269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DB4B" w14:textId="77777777" w:rsidR="00592993" w:rsidRPr="00CF1F07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D403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4004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7C64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专用教室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C132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III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9632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DFE5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24F8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EA3B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100.2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8C63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CF1F07" w14:paraId="3D21E90F" w14:textId="77777777" w:rsidTr="009D6044">
        <w:trPr>
          <w:trHeight w:val="269"/>
        </w:trPr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4F96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房间类型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D2BB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采光类型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3457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B05E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面积(m2)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D9EA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达标率</w:t>
            </w:r>
            <w:r w:rsidRPr="00CF1F07">
              <w:rPr>
                <w:rFonts w:cs="宋体" w:hint="eastAsia"/>
                <w:color w:val="000000"/>
                <w:kern w:val="0"/>
                <w:sz w:val="22"/>
              </w:rPr>
              <w:br/>
              <w:t>(%)</w:t>
            </w:r>
          </w:p>
        </w:tc>
      </w:tr>
      <w:tr w:rsidR="00592993" w:rsidRPr="00CF1F07" w14:paraId="7639E59F" w14:textId="77777777" w:rsidTr="009D6044">
        <w:trPr>
          <w:trHeight w:val="538"/>
        </w:trPr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B273" w14:textId="77777777" w:rsidR="00592993" w:rsidRPr="00CF1F07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C2FE" w14:textId="77777777" w:rsidR="00592993" w:rsidRPr="00CF1F07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3C40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平均采光</w:t>
            </w:r>
            <w:r w:rsidRPr="00CF1F07">
              <w:rPr>
                <w:rFonts w:cs="宋体" w:hint="eastAsia"/>
                <w:color w:val="000000"/>
                <w:kern w:val="0"/>
                <w:sz w:val="22"/>
              </w:rPr>
              <w:br/>
              <w:t>系数(%)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4303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室内天然光</w:t>
            </w:r>
            <w:r w:rsidRPr="00CF1F07">
              <w:rPr>
                <w:rFonts w:cs="宋体" w:hint="eastAsia"/>
                <w:color w:val="000000"/>
                <w:kern w:val="0"/>
                <w:sz w:val="22"/>
              </w:rPr>
              <w:br/>
              <w:t>设计照度(Lx)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82CF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总面积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2C4B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达标面积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2512" w14:textId="77777777" w:rsidR="00592993" w:rsidRPr="00CF1F07" w:rsidRDefault="00592993" w:rsidP="009D604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592993" w:rsidRPr="00CF1F07" w14:paraId="5C1228AB" w14:textId="77777777" w:rsidTr="009D6044">
        <w:trPr>
          <w:trHeight w:val="269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0CE9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陈列室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FBC4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8617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EBCF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3AAB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1941.28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7D1F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1934.96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07A6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CF1F07" w14:paraId="2A3E3527" w14:textId="77777777" w:rsidTr="009D6044">
        <w:trPr>
          <w:trHeight w:val="269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1F42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门厅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04F0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3C7C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3DF5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C2D5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378.09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559F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378.09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9258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CF1F07" w14:paraId="2D441576" w14:textId="77777777" w:rsidTr="009D6044">
        <w:trPr>
          <w:trHeight w:val="269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E453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FEBF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C0DF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22E5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9D01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244.44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2C31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204.98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4552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84</w:t>
            </w:r>
          </w:p>
        </w:tc>
      </w:tr>
      <w:tr w:rsidR="00592993" w:rsidRPr="00CF1F07" w14:paraId="236B645A" w14:textId="77777777" w:rsidTr="009D6044">
        <w:trPr>
          <w:trHeight w:val="269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0BF7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库房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C0C5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2EB2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0.55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1024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3F18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68.32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6C0A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68.32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79D4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CF1F07" w14:paraId="0F884D35" w14:textId="77777777" w:rsidTr="009D6044">
        <w:trPr>
          <w:trHeight w:val="269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9C39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陈列室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1425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混合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9654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C18C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F810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1219.58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86B6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1219.58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A234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CF1F07" w14:paraId="308E8812" w14:textId="77777777" w:rsidTr="009D6044">
        <w:trPr>
          <w:trHeight w:val="269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9316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B2F8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混合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B738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EB75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DB1F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74.93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F228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65.72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9D5C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88</w:t>
            </w:r>
          </w:p>
        </w:tc>
      </w:tr>
      <w:tr w:rsidR="00592993" w:rsidRPr="00CF1F07" w14:paraId="62231236" w14:textId="77777777" w:rsidTr="009D6044">
        <w:trPr>
          <w:trHeight w:val="269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F679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库房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7B4B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侧面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9EF9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8F2D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6739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11.75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C031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7.05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BA0C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60</w:t>
            </w:r>
          </w:p>
        </w:tc>
      </w:tr>
      <w:tr w:rsidR="00592993" w:rsidRPr="00CF1F07" w14:paraId="378B176B" w14:textId="77777777" w:rsidTr="009D6044">
        <w:trPr>
          <w:trHeight w:val="269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7E27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专用教室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8484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C0F4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1401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2928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391.89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9F40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284.79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2B2C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73</w:t>
            </w:r>
          </w:p>
        </w:tc>
      </w:tr>
      <w:tr w:rsidR="00592993" w:rsidRPr="00CF1F07" w14:paraId="2FA90C21" w14:textId="77777777" w:rsidTr="009D6044">
        <w:trPr>
          <w:trHeight w:val="269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34F1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展厅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EFEC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顶部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F9A3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D84C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E601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244.18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7AB8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244.18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D430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92993" w:rsidRPr="00CF1F07" w14:paraId="3969D779" w14:textId="77777777" w:rsidTr="009D6044">
        <w:trPr>
          <w:trHeight w:val="269"/>
        </w:trPr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2DE7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总计达标面积比例(%)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9736" w14:textId="77777777" w:rsidR="00592993" w:rsidRPr="00CF1F07" w:rsidRDefault="00592993" w:rsidP="009D6044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CF1F07">
              <w:rPr>
                <w:rFonts w:cs="宋体" w:hint="eastAsia"/>
                <w:color w:val="000000"/>
                <w:kern w:val="0"/>
                <w:sz w:val="22"/>
              </w:rPr>
              <w:t>96</w:t>
            </w:r>
          </w:p>
        </w:tc>
      </w:tr>
    </w:tbl>
    <w:p w14:paraId="2C7C1A2B" w14:textId="77777777" w:rsidR="00592993" w:rsidRDefault="00592993" w:rsidP="00592993">
      <w:pPr>
        <w:jc w:val="center"/>
        <w:rPr>
          <w:rFonts w:hint="eastAsia"/>
        </w:rPr>
      </w:pPr>
    </w:p>
    <w:p w14:paraId="3004BBF6" w14:textId="77777777" w:rsidR="00592993" w:rsidRDefault="00592993" w:rsidP="00592993">
      <w:pPr>
        <w:pStyle w:val="a7"/>
        <w:ind w:left="360" w:firstLineChars="0" w:firstLine="0"/>
        <w:rPr>
          <w:b/>
          <w:bCs/>
        </w:rPr>
      </w:pPr>
      <w:r>
        <w:rPr>
          <w:b/>
          <w:bCs/>
        </w:rPr>
        <w:t>1</w:t>
      </w:r>
      <w:r w:rsidRPr="00D32CB5">
        <w:rPr>
          <w:b/>
          <w:bCs/>
        </w:rPr>
        <w:t>.</w:t>
      </w:r>
      <w:r>
        <w:rPr>
          <w:b/>
          <w:bCs/>
        </w:rPr>
        <w:t>4</w:t>
      </w:r>
      <w:r>
        <w:rPr>
          <w:rFonts w:hint="eastAsia"/>
          <w:b/>
          <w:bCs/>
        </w:rPr>
        <w:t>结论</w:t>
      </w:r>
    </w:p>
    <w:p w14:paraId="40ABAC20" w14:textId="77777777" w:rsidR="00592993" w:rsidRDefault="00592993" w:rsidP="00592993">
      <w:pPr>
        <w:pStyle w:val="a7"/>
        <w:ind w:left="360" w:firstLineChars="0" w:firstLine="0"/>
      </w:pPr>
      <w:r w:rsidRPr="00CF1F07">
        <w:rPr>
          <w:rFonts w:hint="eastAsia"/>
        </w:rPr>
        <w:t>根据《绿色建筑评价标准》</w:t>
      </w:r>
      <w:r w:rsidRPr="00CF1F07">
        <w:t>GB/T 50378-2014、《建筑采光设计标准》GB 50033-2013的</w:t>
      </w:r>
      <w:r w:rsidRPr="00CF1F07">
        <w:lastRenderedPageBreak/>
        <w:t>有关规定，本项目绿色建筑室内光环境与视野章节共计得分1</w:t>
      </w:r>
      <w:r>
        <w:t>2</w:t>
      </w:r>
      <w:r w:rsidRPr="00CF1F07">
        <w:t>分。详细评分情况如下表所示。</w:t>
      </w:r>
    </w:p>
    <w:p w14:paraId="14F726B6" w14:textId="77777777" w:rsidR="00592993" w:rsidRPr="00951D6E" w:rsidRDefault="00592993" w:rsidP="00592993">
      <w:pPr>
        <w:jc w:val="center"/>
        <w:rPr>
          <w:rFonts w:hint="eastAsia"/>
        </w:rPr>
      </w:pPr>
      <w:r>
        <w:rPr>
          <w:rFonts w:ascii="宋体" w:hAnsi="宋体" w:hint="eastAsia"/>
        </w:rPr>
        <w:t>表</w:t>
      </w:r>
      <w:r>
        <w:rPr>
          <w:rFonts w:ascii="宋体" w:hAnsi="宋体"/>
        </w:rPr>
        <w:t>1.3.16</w:t>
      </w:r>
      <w:r>
        <w:rPr>
          <w:rFonts w:hint="eastAsia"/>
        </w:rPr>
        <w:t>详细评分情况统计表</w:t>
      </w:r>
    </w:p>
    <w:tbl>
      <w:tblPr>
        <w:tblW w:w="8265" w:type="dxa"/>
        <w:tblInd w:w="-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0"/>
        <w:gridCol w:w="3653"/>
        <w:gridCol w:w="1996"/>
        <w:gridCol w:w="1156"/>
        <w:gridCol w:w="730"/>
      </w:tblGrid>
      <w:tr w:rsidR="00592993" w:rsidRPr="00DE0583" w14:paraId="61A587AD" w14:textId="77777777" w:rsidTr="009D604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DAD9" w14:textId="77777777" w:rsidR="00592993" w:rsidRPr="00DE0583" w:rsidRDefault="00592993" w:rsidP="009D6044">
            <w:pPr>
              <w:jc w:val="center"/>
              <w:rPr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评价项目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A2A8" w14:textId="77777777" w:rsidR="00592993" w:rsidRPr="00DE0583" w:rsidRDefault="00592993" w:rsidP="009D6044">
            <w:pPr>
              <w:jc w:val="center"/>
              <w:rPr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标准要求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C91E" w14:textId="77777777" w:rsidR="00592993" w:rsidRPr="00DE0583" w:rsidRDefault="00592993" w:rsidP="009D6044">
            <w:pPr>
              <w:jc w:val="center"/>
              <w:rPr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项目计算结果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65AF" w14:textId="77777777" w:rsidR="00592993" w:rsidRPr="00DE0583" w:rsidRDefault="00592993" w:rsidP="009D6044">
            <w:pPr>
              <w:jc w:val="center"/>
              <w:rPr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达标判定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9FA1" w14:textId="77777777" w:rsidR="00592993" w:rsidRPr="00DE0583" w:rsidRDefault="00592993" w:rsidP="009D6044">
            <w:pPr>
              <w:jc w:val="center"/>
              <w:rPr>
                <w:b/>
                <w:bCs/>
              </w:rPr>
            </w:pPr>
            <w:r w:rsidRPr="00DE0583">
              <w:rPr>
                <w:rFonts w:hint="eastAsia"/>
                <w:b/>
                <w:bCs/>
              </w:rPr>
              <w:t>得分</w:t>
            </w:r>
          </w:p>
        </w:tc>
      </w:tr>
      <w:tr w:rsidR="00592993" w:rsidRPr="00DE0583" w14:paraId="6D7436BA" w14:textId="77777777" w:rsidTr="009D6044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EDC9" w14:textId="77777777" w:rsidR="00592993" w:rsidRPr="00DE0583" w:rsidRDefault="00592993" w:rsidP="009D6044">
            <w:pPr>
              <w:jc w:val="center"/>
            </w:pPr>
            <w:r w:rsidRPr="00DE0583">
              <w:t>8.2.6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0E1C" w14:textId="77777777" w:rsidR="00592993" w:rsidRPr="00DE0583" w:rsidRDefault="00592993" w:rsidP="009D6044">
            <w:r w:rsidRPr="00DE0583">
              <w:rPr>
                <w:rFonts w:hint="eastAsia"/>
              </w:rPr>
              <w:t>主要功能房间的采光系数满足现行国家标准《建筑采光设计标准》</w:t>
            </w:r>
            <w:r w:rsidRPr="00DE0583">
              <w:t>GB50033</w:t>
            </w:r>
            <w:r w:rsidRPr="00DE0583">
              <w:rPr>
                <w:rFonts w:hint="eastAsia"/>
              </w:rPr>
              <w:t>的要求。公共建筑：根据主要功能房间采光系数满足现行国家标准《建筑采光设计标准》</w:t>
            </w:r>
            <w:r w:rsidRPr="00DE0583">
              <w:t>GB 50033</w:t>
            </w:r>
            <w:r w:rsidRPr="00DE0583">
              <w:rPr>
                <w:rFonts w:hint="eastAsia"/>
              </w:rPr>
              <w:t>要求的面积比例，按表</w:t>
            </w:r>
            <w:r w:rsidRPr="00DE0583">
              <w:t>8.2.6</w:t>
            </w:r>
            <w:r w:rsidRPr="00DE0583">
              <w:rPr>
                <w:rFonts w:hint="eastAsia"/>
              </w:rPr>
              <w:t>的规则评分，最高得</w:t>
            </w:r>
            <w:r w:rsidRPr="00DE0583">
              <w:t>8</w:t>
            </w:r>
            <w:r w:rsidRPr="00DE0583">
              <w:rPr>
                <w:rFonts w:hint="eastAsia"/>
              </w:rPr>
              <w:t>分。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3D0E" w14:textId="77777777" w:rsidR="00592993" w:rsidRPr="00DE0583" w:rsidRDefault="00592993" w:rsidP="009D6044">
            <w:r w:rsidRPr="00DE0583">
              <w:rPr>
                <w:rFonts w:hint="eastAsia"/>
              </w:rPr>
              <w:t>公共建筑采光系数满足采光要求的面积比例为</w:t>
            </w:r>
            <w:r w:rsidRPr="00DE0583">
              <w:t>96.9%</w:t>
            </w:r>
            <w:r w:rsidRPr="00DE0583">
              <w:rPr>
                <w:rFonts w:hint="eastAsia"/>
              </w:rPr>
              <w:t>，得</w:t>
            </w:r>
            <w:r w:rsidRPr="00DE0583">
              <w:t>8</w:t>
            </w:r>
            <w:r w:rsidRPr="00DE0583">
              <w:rPr>
                <w:rFonts w:hint="eastAsia"/>
              </w:rPr>
              <w:t>分。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5014" w14:textId="77777777" w:rsidR="00592993" w:rsidRPr="00DE0583" w:rsidRDefault="00592993" w:rsidP="009D6044">
            <w:pPr>
              <w:jc w:val="center"/>
            </w:pPr>
            <w:r w:rsidRPr="00DE0583">
              <w:rPr>
                <w:rFonts w:hint="eastAsia"/>
              </w:rPr>
              <w:t>是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CAD4" w14:textId="77777777" w:rsidR="00592993" w:rsidRPr="00DE0583" w:rsidRDefault="00592993" w:rsidP="009D6044">
            <w:pPr>
              <w:jc w:val="center"/>
            </w:pPr>
            <w:r w:rsidRPr="00DE0583">
              <w:t>8</w:t>
            </w:r>
            <w:r w:rsidRPr="00DE0583">
              <w:rPr>
                <w:rFonts w:hint="eastAsia"/>
              </w:rPr>
              <w:t>分</w:t>
            </w:r>
          </w:p>
        </w:tc>
      </w:tr>
      <w:tr w:rsidR="00592993" w:rsidRPr="00DE0583" w14:paraId="595519DE" w14:textId="77777777" w:rsidTr="009D6044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6666" w14:textId="77777777" w:rsidR="00592993" w:rsidRPr="00DE0583" w:rsidRDefault="00592993" w:rsidP="009D6044">
            <w:pPr>
              <w:jc w:val="center"/>
            </w:pPr>
            <w:r w:rsidRPr="00DE0583">
              <w:t>8.2.7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0F08" w14:textId="77777777" w:rsidR="00592993" w:rsidRPr="00DE0583" w:rsidRDefault="00592993" w:rsidP="009D6044">
            <w:r w:rsidRPr="00DE0583">
              <w:rPr>
                <w:rFonts w:hint="eastAsia"/>
              </w:rPr>
              <w:t>改善室内天然采光效果：</w:t>
            </w:r>
            <w:r w:rsidRPr="00DE0583">
              <w:br/>
              <w:t xml:space="preserve">1 </w:t>
            </w:r>
            <w:r w:rsidRPr="00DE0583">
              <w:rPr>
                <w:rFonts w:hint="eastAsia"/>
              </w:rPr>
              <w:t>主要功能房间有合理的控制眩光措施，得</w:t>
            </w:r>
            <w:r w:rsidRPr="00DE0583">
              <w:t>6</w:t>
            </w:r>
            <w:r w:rsidRPr="00DE0583">
              <w:rPr>
                <w:rFonts w:hint="eastAsia"/>
              </w:rPr>
              <w:t>分；</w:t>
            </w:r>
            <w:r w:rsidRPr="00DE0583">
              <w:br/>
              <w:t xml:space="preserve">2 </w:t>
            </w:r>
            <w:r w:rsidRPr="00DE0583">
              <w:rPr>
                <w:rFonts w:hint="eastAsia"/>
              </w:rPr>
              <w:t>内区采光系数满足采光要求的面积比例达到</w:t>
            </w:r>
            <w:r w:rsidRPr="00DE0583">
              <w:t>60%</w:t>
            </w:r>
            <w:r w:rsidRPr="00DE0583">
              <w:rPr>
                <w:rFonts w:hint="eastAsia"/>
              </w:rPr>
              <w:t>，得</w:t>
            </w:r>
            <w:r w:rsidRPr="00DE0583">
              <w:t>4</w:t>
            </w:r>
            <w:r w:rsidRPr="00DE0583">
              <w:rPr>
                <w:rFonts w:hint="eastAsia"/>
              </w:rPr>
              <w:t>分；</w:t>
            </w:r>
            <w:r w:rsidRPr="00DE0583">
              <w:br/>
              <w:t xml:space="preserve">3 </w:t>
            </w:r>
            <w:r w:rsidRPr="00DE0583">
              <w:rPr>
                <w:rFonts w:hint="eastAsia"/>
              </w:rPr>
              <w:t>根据地</w:t>
            </w:r>
            <w:proofErr w:type="gramStart"/>
            <w:r w:rsidRPr="00DE0583">
              <w:rPr>
                <w:rFonts w:hint="eastAsia"/>
              </w:rPr>
              <w:t>下空间</w:t>
            </w:r>
            <w:proofErr w:type="gramEnd"/>
            <w:r w:rsidRPr="00DE0583">
              <w:rPr>
                <w:rFonts w:hint="eastAsia"/>
              </w:rPr>
              <w:t>平均采光系数不小于</w:t>
            </w:r>
            <w:r w:rsidRPr="00DE0583">
              <w:t>0.5%</w:t>
            </w:r>
            <w:r w:rsidRPr="00DE0583">
              <w:rPr>
                <w:rFonts w:hint="eastAsia"/>
              </w:rPr>
              <w:t>的面积与首层地下室面积的比例，按表</w:t>
            </w:r>
            <w:r w:rsidRPr="00DE0583">
              <w:t>8.2.7</w:t>
            </w:r>
            <w:r w:rsidRPr="00DE0583">
              <w:rPr>
                <w:rFonts w:hint="eastAsia"/>
              </w:rPr>
              <w:t>的规则评分，最高得</w:t>
            </w:r>
            <w:r w:rsidRPr="00DE0583">
              <w:t>4</w:t>
            </w:r>
            <w:r w:rsidRPr="00DE0583">
              <w:rPr>
                <w:rFonts w:hint="eastAsia"/>
              </w:rPr>
              <w:t>分。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4D52" w14:textId="77777777" w:rsidR="00592993" w:rsidRPr="00DE0583" w:rsidRDefault="00592993" w:rsidP="009D6044">
            <w:r w:rsidRPr="00DE0583">
              <w:rPr>
                <w:rFonts w:hint="eastAsia"/>
              </w:rPr>
              <w:t>本项目主要功能房间眩光指数满足要求，得</w:t>
            </w:r>
            <w:r w:rsidRPr="00DE0583">
              <w:t>6</w:t>
            </w:r>
            <w:r w:rsidRPr="00DE0583">
              <w:rPr>
                <w:rFonts w:hint="eastAsia"/>
              </w:rPr>
              <w:t>分。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0B18" w14:textId="77777777" w:rsidR="00592993" w:rsidRPr="00DE0583" w:rsidRDefault="00592993" w:rsidP="009D6044">
            <w:pPr>
              <w:jc w:val="center"/>
            </w:pPr>
            <w:r w:rsidRPr="00DE0583">
              <w:rPr>
                <w:rFonts w:hint="eastAsia"/>
              </w:rPr>
              <w:t>否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7C6B" w14:textId="77777777" w:rsidR="00592993" w:rsidRPr="00DE0583" w:rsidRDefault="00592993" w:rsidP="009D6044">
            <w:pPr>
              <w:jc w:val="center"/>
            </w:pPr>
            <w:r w:rsidRPr="00DE0583">
              <w:t>0</w:t>
            </w:r>
            <w:r w:rsidRPr="00DE0583">
              <w:rPr>
                <w:rFonts w:hint="eastAsia"/>
              </w:rPr>
              <w:t>分</w:t>
            </w:r>
          </w:p>
        </w:tc>
      </w:tr>
      <w:tr w:rsidR="00592993" w:rsidRPr="00DE0583" w14:paraId="18FD3DC9" w14:textId="77777777" w:rsidTr="009D6044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4360" w14:textId="77777777" w:rsidR="00592993" w:rsidRPr="00DE0583" w:rsidRDefault="00592993" w:rsidP="009D6044">
            <w:pPr>
              <w:jc w:val="center"/>
            </w:pPr>
          </w:p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78A9" w14:textId="77777777" w:rsidR="00592993" w:rsidRPr="00DE0583" w:rsidRDefault="00592993" w:rsidP="009D6044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F3D8" w14:textId="77777777" w:rsidR="00592993" w:rsidRPr="00DE0583" w:rsidRDefault="00592993" w:rsidP="009D6044">
            <w:r w:rsidRPr="00DE0583">
              <w:rPr>
                <w:rFonts w:hint="eastAsia"/>
              </w:rPr>
              <w:t>公共建筑内区采光系数满足采光要求的面积比例为</w:t>
            </w:r>
            <w:r w:rsidRPr="00DE0583">
              <w:t>86.7%</w:t>
            </w:r>
            <w:r w:rsidRPr="00DE0583">
              <w:rPr>
                <w:rFonts w:hint="eastAsia"/>
              </w:rPr>
              <w:t>，得</w:t>
            </w:r>
            <w:r w:rsidRPr="00DE0583">
              <w:t>4</w:t>
            </w:r>
            <w:r w:rsidRPr="00DE0583">
              <w:rPr>
                <w:rFonts w:hint="eastAsia"/>
              </w:rPr>
              <w:t>分。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501A" w14:textId="77777777" w:rsidR="00592993" w:rsidRPr="00DE0583" w:rsidRDefault="00592993" w:rsidP="009D6044">
            <w:pPr>
              <w:jc w:val="center"/>
            </w:pPr>
            <w:r w:rsidRPr="00DE0583">
              <w:rPr>
                <w:rFonts w:hint="eastAsia"/>
              </w:rPr>
              <w:t>是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DCD8" w14:textId="77777777" w:rsidR="00592993" w:rsidRPr="00DE0583" w:rsidRDefault="00592993" w:rsidP="009D6044">
            <w:pPr>
              <w:jc w:val="center"/>
            </w:pPr>
            <w:r w:rsidRPr="00DE0583">
              <w:t>4</w:t>
            </w:r>
            <w:r w:rsidRPr="00DE0583">
              <w:rPr>
                <w:rFonts w:hint="eastAsia"/>
              </w:rPr>
              <w:t>分</w:t>
            </w:r>
          </w:p>
        </w:tc>
      </w:tr>
      <w:tr w:rsidR="00592993" w:rsidRPr="00DE0583" w14:paraId="12A5F87B" w14:textId="77777777" w:rsidTr="009D6044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1066" w14:textId="77777777" w:rsidR="00592993" w:rsidRPr="00DE0583" w:rsidRDefault="00592993" w:rsidP="009D6044">
            <w:pPr>
              <w:jc w:val="center"/>
            </w:pPr>
          </w:p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04B9" w14:textId="77777777" w:rsidR="00592993" w:rsidRPr="00DE0583" w:rsidRDefault="00592993" w:rsidP="009D6044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2E16" w14:textId="77777777" w:rsidR="00592993" w:rsidRPr="00DE0583" w:rsidRDefault="00592993" w:rsidP="009D6044">
            <w:r w:rsidRPr="00DE0583">
              <w:rPr>
                <w:rFonts w:hint="eastAsia"/>
              </w:rPr>
              <w:t>本项目地下空间部分不满足要求，得</w:t>
            </w:r>
            <w:r w:rsidRPr="00DE0583">
              <w:t>0</w:t>
            </w:r>
            <w:r w:rsidRPr="00DE0583">
              <w:rPr>
                <w:rFonts w:hint="eastAsia"/>
              </w:rPr>
              <w:t>分。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C5A7" w14:textId="77777777" w:rsidR="00592993" w:rsidRPr="00DE0583" w:rsidRDefault="00592993" w:rsidP="009D6044">
            <w:pPr>
              <w:jc w:val="center"/>
            </w:pPr>
            <w:r w:rsidRPr="00DE0583">
              <w:rPr>
                <w:rFonts w:hint="eastAsia"/>
              </w:rPr>
              <w:t>否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7255" w14:textId="77777777" w:rsidR="00592993" w:rsidRPr="00DE0583" w:rsidRDefault="00592993" w:rsidP="009D6044">
            <w:pPr>
              <w:jc w:val="center"/>
            </w:pPr>
            <w:r w:rsidRPr="00DE0583">
              <w:t>0</w:t>
            </w:r>
            <w:r w:rsidRPr="00DE0583">
              <w:rPr>
                <w:rFonts w:hint="eastAsia"/>
              </w:rPr>
              <w:t>分</w:t>
            </w:r>
          </w:p>
        </w:tc>
      </w:tr>
      <w:tr w:rsidR="00592993" w:rsidRPr="00DE0583" w14:paraId="30D888E4" w14:textId="77777777" w:rsidTr="009D6044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32BF" w14:textId="77777777" w:rsidR="00592993" w:rsidRPr="00DE0583" w:rsidRDefault="00592993" w:rsidP="009D6044">
            <w:pPr>
              <w:jc w:val="center"/>
            </w:pPr>
            <w:r w:rsidRPr="00DE0583">
              <w:rPr>
                <w:rFonts w:hint="eastAsia"/>
              </w:rPr>
              <w:t>总得分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755F" w14:textId="77777777" w:rsidR="00592993" w:rsidRPr="00DE0583" w:rsidRDefault="00592993" w:rsidP="009D6044">
            <w:pPr>
              <w:jc w:val="center"/>
            </w:pPr>
            <w:r w:rsidRPr="00DE0583">
              <w:t>18</w:t>
            </w:r>
            <w:r w:rsidRPr="00DE0583">
              <w:rPr>
                <w:rFonts w:hint="eastAsia"/>
              </w:rPr>
              <w:t>分</w:t>
            </w:r>
          </w:p>
        </w:tc>
      </w:tr>
    </w:tbl>
    <w:p w14:paraId="1C135718" w14:textId="77777777" w:rsidR="00001A97" w:rsidRDefault="00001A97"/>
    <w:sectPr w:rsidR="00001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74035" w14:textId="77777777" w:rsidR="00E8656F" w:rsidRDefault="00E8656F" w:rsidP="00592993">
      <w:r>
        <w:separator/>
      </w:r>
    </w:p>
  </w:endnote>
  <w:endnote w:type="continuationSeparator" w:id="0">
    <w:p w14:paraId="617F1673" w14:textId="77777777" w:rsidR="00E8656F" w:rsidRDefault="00E8656F" w:rsidP="0059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AE735" w14:textId="77777777" w:rsidR="00E8656F" w:rsidRDefault="00E8656F" w:rsidP="00592993">
      <w:r>
        <w:separator/>
      </w:r>
    </w:p>
  </w:footnote>
  <w:footnote w:type="continuationSeparator" w:id="0">
    <w:p w14:paraId="55DAF61D" w14:textId="77777777" w:rsidR="00E8656F" w:rsidRDefault="00E8656F" w:rsidP="00592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B46B7"/>
    <w:multiLevelType w:val="hybridMultilevel"/>
    <w:tmpl w:val="7932E036"/>
    <w:lvl w:ilvl="0" w:tplc="82F8F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12444F"/>
    <w:multiLevelType w:val="hybridMultilevel"/>
    <w:tmpl w:val="DB70DB66"/>
    <w:lvl w:ilvl="0" w:tplc="E5604E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692952"/>
    <w:multiLevelType w:val="hybridMultilevel"/>
    <w:tmpl w:val="B33C93CE"/>
    <w:lvl w:ilvl="0" w:tplc="19E0FF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14396848">
    <w:abstractNumId w:val="0"/>
  </w:num>
  <w:num w:numId="2" w16cid:durableId="2068524810">
    <w:abstractNumId w:val="1"/>
  </w:num>
  <w:num w:numId="3" w16cid:durableId="1226406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97"/>
    <w:rsid w:val="00001A97"/>
    <w:rsid w:val="00592993"/>
    <w:rsid w:val="00E8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BC78E"/>
  <w15:chartTrackingRefBased/>
  <w15:docId w15:val="{38323324-1125-4479-ACAF-07E61ABC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993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0"/>
    <w:uiPriority w:val="99"/>
    <w:qFormat/>
    <w:rsid w:val="00592993"/>
    <w:pPr>
      <w:autoSpaceDE w:val="0"/>
      <w:autoSpaceDN w:val="0"/>
      <w:adjustRightInd w:val="0"/>
      <w:jc w:val="left"/>
      <w:outlineLvl w:val="0"/>
    </w:pPr>
    <w:rPr>
      <w:rFonts w:ascii="Times New Roman" w:hAnsi="Times New Roman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993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99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29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2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2993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rsid w:val="00592993"/>
    <w:rPr>
      <w:rFonts w:ascii="Times New Roman" w:eastAsia="等线" w:hAnsi="Times New Roman" w:cs="Times New Roman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592993"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592993"/>
    <w:rPr>
      <w:rFonts w:ascii="等线" w:eastAsia="等线" w:hAnsi="等线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592993"/>
    <w:pPr>
      <w:ind w:firstLineChars="200" w:firstLine="420"/>
    </w:pPr>
  </w:style>
  <w:style w:type="paragraph" w:styleId="a8">
    <w:name w:val="caption"/>
    <w:basedOn w:val="a"/>
    <w:next w:val="a"/>
    <w:unhideWhenUsed/>
    <w:qFormat/>
    <w:rsid w:val="00592993"/>
    <w:pPr>
      <w:widowControl/>
      <w:spacing w:line="360" w:lineRule="atLeast"/>
      <w:jc w:val="left"/>
    </w:pPr>
    <w:rPr>
      <w:rFonts w:ascii="Cambria" w:eastAsia="黑体" w:hAnsi="Cambria"/>
      <w:kern w:val="0"/>
      <w:sz w:val="20"/>
      <w:szCs w:val="20"/>
      <w:lang w:val="en-GB"/>
    </w:rPr>
  </w:style>
  <w:style w:type="paragraph" w:styleId="a9">
    <w:name w:val="Block Text"/>
    <w:rsid w:val="00592993"/>
    <w:pPr>
      <w:kinsoku w:val="0"/>
      <w:spacing w:line="400" w:lineRule="atLeast"/>
      <w:ind w:firstLineChars="200" w:firstLine="200"/>
      <w:jc w:val="both"/>
    </w:pPr>
    <w:rPr>
      <w:rFonts w:ascii="Times New Roman" w:eastAsia="宋体" w:hAnsi="Times New Roman" w:cs="Times New Roman"/>
      <w:kern w:val="0"/>
      <w:szCs w:val="21"/>
      <w:lang w:val="en-GB"/>
    </w:rPr>
  </w:style>
  <w:style w:type="paragraph" w:customStyle="1" w:styleId="21">
    <w:name w:val="无间隔2"/>
    <w:basedOn w:val="a"/>
    <w:qFormat/>
    <w:rsid w:val="00592993"/>
    <w:rPr>
      <w:rFonts w:ascii="Times New Roman" w:eastAsia="宋体" w:hAnsi="Times New Roman"/>
      <w:sz w:val="24"/>
      <w:szCs w:val="24"/>
    </w:rPr>
  </w:style>
  <w:style w:type="paragraph" w:customStyle="1" w:styleId="22">
    <w:name w:val="列出段落2"/>
    <w:basedOn w:val="a"/>
    <w:qFormat/>
    <w:rsid w:val="00592993"/>
    <w:pPr>
      <w:spacing w:line="360" w:lineRule="auto"/>
      <w:ind w:firstLineChars="200" w:firstLine="420"/>
    </w:pPr>
    <w:rPr>
      <w:rFonts w:ascii="Calibri" w:eastAsia="宋体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2</cp:revision>
  <dcterms:created xsi:type="dcterms:W3CDTF">2023-03-08T07:28:00Z</dcterms:created>
  <dcterms:modified xsi:type="dcterms:W3CDTF">2023-03-08T07:28:00Z</dcterms:modified>
</cp:coreProperties>
</file>