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绿动迹忆——城市生态设计观下的工业遗产城市更新设计与绿色低碳建筑改造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89.0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87.0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62.0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124.0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总得分：Q=（Q0+Q1+Q2+Q3+Q4+Q5+QA）/10=91.2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11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89.0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