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规划大厦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55.0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44.0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31.0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93.0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42.0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总得分：Q=（Q0+Q1+Q2+Q3+Q4+Q5+QA）/10=67.0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55.0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