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5F" w:rsidRDefault="006A3E6F">
      <w:pPr>
        <w:pStyle w:val="a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 w:rsidR="008A465F" w:rsidRDefault="006A3E6F"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一、项目概况</w:t>
      </w:r>
    </w:p>
    <w:tbl>
      <w:tblPr>
        <w:tblW w:w="0" w:type="auto"/>
        <w:tblLayout w:type="fixed"/>
        <w:tblLook w:val="04A0"/>
      </w:tblPr>
      <w:tblGrid>
        <w:gridCol w:w="2448"/>
        <w:gridCol w:w="6052"/>
      </w:tblGrid>
      <w:tr w:rsidR="008A46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 w:rsidRPr="009149C9">
              <w:rPr>
                <w:rFonts w:hint="eastAsia"/>
              </w:rPr>
              <w:t>辛集市育才职业技术学校一期建设项目</w:t>
            </w:r>
          </w:p>
        </w:tc>
      </w:tr>
      <w:tr w:rsidR="008A46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>
              <w:rPr>
                <w:rFonts w:hAnsi="宋体" w:hint="eastAsia"/>
                <w:color w:val="000000"/>
              </w:rPr>
              <w:t>辛集市建设大街北侧，工业路东侧，</w:t>
            </w:r>
            <w:proofErr w:type="gramStart"/>
            <w:r>
              <w:rPr>
                <w:rFonts w:hAnsi="宋体" w:hint="eastAsia"/>
                <w:color w:val="000000"/>
              </w:rPr>
              <w:t>育红街南侧</w:t>
            </w:r>
            <w:proofErr w:type="gramEnd"/>
            <w:r>
              <w:rPr>
                <w:rFonts w:hAnsi="宋体" w:hint="eastAsia"/>
                <w:color w:val="000000"/>
              </w:rPr>
              <w:t>，创业路西侧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 w:rsidRPr="009149C9">
              <w:rPr>
                <w:rFonts w:hint="eastAsia"/>
              </w:rPr>
              <w:t>辛集市育才职业技术学校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82EC0" w:rsidP="009149C9">
            <w:pPr>
              <w:pStyle w:val="a4"/>
            </w:pPr>
            <w:r>
              <w:rPr>
                <w:rFonts w:hint="eastAsia"/>
              </w:rPr>
              <w:t>报告厅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>
              <w:rPr>
                <w:rFonts w:hint="eastAsia"/>
              </w:rPr>
              <w:t>多</w:t>
            </w:r>
            <w:r w:rsidR="006B2E0B" w:rsidRPr="006B2E0B">
              <w:rPr>
                <w:rFonts w:hint="eastAsia"/>
              </w:rPr>
              <w:t>层公共建筑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</w:t>
            </w:r>
            <w:r w:rsidR="001A451D">
              <w:rPr>
                <w:rFonts w:hint="eastAsia"/>
              </w:rPr>
              <w:t>工作</w:t>
            </w:r>
            <w:r>
              <w:rPr>
                <w:rFonts w:hint="eastAsia"/>
              </w:rPr>
              <w:t>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年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B2698A">
            <w:pPr>
              <w:pStyle w:val="a4"/>
            </w:pPr>
            <w:r>
              <w:rPr>
                <w:rFonts w:hint="eastAsia"/>
              </w:rPr>
              <w:t>1</w:t>
            </w:r>
            <w:r w:rsidR="00431AA0">
              <w:t>F</w:t>
            </w:r>
            <w:r>
              <w:rPr>
                <w:rFonts w:hint="eastAsia"/>
              </w:rPr>
              <w:t>（局部夹层）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 w:rsidP="00B2698A">
            <w:pPr>
              <w:pStyle w:val="a4"/>
            </w:pPr>
            <w:r>
              <w:rPr>
                <w:rFonts w:hint="eastAsia"/>
              </w:rPr>
              <w:t>1</w:t>
            </w:r>
            <w:r w:rsidR="00B2698A">
              <w:rPr>
                <w:rFonts w:hint="eastAsia"/>
              </w:rPr>
              <w:t>1.4</w:t>
            </w:r>
            <w:r>
              <w:rPr>
                <w:rFonts w:hint="eastAsia"/>
              </w:rPr>
              <w:t>00</w:t>
            </w:r>
            <w:r w:rsidR="006A3E6F">
              <w:rPr>
                <w:rFonts w:hint="eastAsia"/>
              </w:rPr>
              <w:t>m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421808">
            <w:pPr>
              <w:pStyle w:val="a4"/>
            </w:pPr>
            <w:r>
              <w:rPr>
                <w:rFonts w:hint="eastAsia"/>
              </w:rPr>
              <w:t>钢筋混凝土</w:t>
            </w:r>
            <w:r w:rsidR="006A3E6F">
              <w:rPr>
                <w:rFonts w:hint="eastAsia"/>
              </w:rPr>
              <w:t>框架结构</w:t>
            </w:r>
            <w:r w:rsidR="00B2698A">
              <w:rPr>
                <w:rFonts w:hint="eastAsia"/>
              </w:rPr>
              <w:t>，大跨区域钢网架结构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>
              <w:rPr>
                <w:rFonts w:hint="eastAsia"/>
              </w:rPr>
              <w:t>重点</w:t>
            </w:r>
            <w:r w:rsidR="00431AA0">
              <w:rPr>
                <w:rFonts w:hint="eastAsia"/>
              </w:rPr>
              <w:t>设防</w:t>
            </w:r>
            <w:r w:rsidR="006A3E6F"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第</w:t>
            </w:r>
            <w:r w:rsidR="00431AA0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 w:rsidP="009149C9">
            <w:pPr>
              <w:pStyle w:val="a4"/>
            </w:pPr>
            <w:r>
              <w:rPr>
                <w:rFonts w:hint="eastAsia"/>
              </w:rPr>
              <w:t>0.</w:t>
            </w:r>
            <w:r>
              <w:t>1</w:t>
            </w:r>
            <w:r w:rsidR="009149C9">
              <w:rPr>
                <w:rFonts w:hint="eastAsia"/>
              </w:rPr>
              <w:t>5</w:t>
            </w:r>
            <w:r>
              <w:rPr>
                <w:rFonts w:hint="eastAsia"/>
              </w:rPr>
              <w:t>g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431AA0" w:rsidP="00B2698A">
            <w:pPr>
              <w:pStyle w:val="a4"/>
            </w:pPr>
            <w:r>
              <w:rPr>
                <w:rFonts w:hint="eastAsia"/>
              </w:rPr>
              <w:t>二</w:t>
            </w:r>
            <w:r w:rsidR="006A3E6F">
              <w:rPr>
                <w:rFonts w:hint="eastAsia"/>
              </w:rPr>
              <w:t>级</w:t>
            </w:r>
            <w:r w:rsidR="00B2698A">
              <w:rPr>
                <w:rFonts w:hint="eastAsia"/>
              </w:rPr>
              <w:t>/</w:t>
            </w:r>
            <w:r w:rsidR="00B2698A">
              <w:rPr>
                <w:rFonts w:hint="eastAsia"/>
              </w:rPr>
              <w:t>一级（大跨）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49C9">
            <w:pPr>
              <w:pStyle w:val="a4"/>
            </w:pPr>
            <w:r>
              <w:rPr>
                <w:rFonts w:hint="eastAsia"/>
              </w:rPr>
              <w:t>B</w:t>
            </w:r>
            <w:r w:rsidR="006A3E6F"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0.</w:t>
            </w:r>
            <w:r w:rsidR="00911C33">
              <w:rPr>
                <w:rFonts w:hint="eastAsia"/>
              </w:rPr>
              <w:t>3</w:t>
            </w:r>
            <w:r w:rsidR="00431AA0">
              <w:t>5</w:t>
            </w:r>
            <w:r>
              <w:rPr>
                <w:rFonts w:hint="eastAsia"/>
              </w:rPr>
              <w:t>KN/m2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1C33">
            <w:pPr>
              <w:pStyle w:val="a4"/>
            </w:pPr>
            <w:r>
              <w:rPr>
                <w:rFonts w:hint="eastAsia"/>
              </w:rPr>
              <w:t>0.3</w:t>
            </w:r>
            <w:r w:rsidR="00431AA0">
              <w:t>0</w:t>
            </w:r>
            <w:r w:rsidR="006A3E6F">
              <w:rPr>
                <w:rFonts w:hint="eastAsia"/>
              </w:rPr>
              <w:t>KN/m2</w:t>
            </w:r>
          </w:p>
        </w:tc>
      </w:tr>
    </w:tbl>
    <w:p w:rsidR="008A465F" w:rsidRDefault="006A3E6F" w:rsidP="00911C33">
      <w:pPr>
        <w:ind w:firstLineChars="98" w:firstLine="27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二、</w:t>
      </w:r>
      <w:proofErr w:type="gramStart"/>
      <w:r>
        <w:rPr>
          <w:rFonts w:hint="eastAsia"/>
          <w:b/>
          <w:sz w:val="28"/>
          <w:szCs w:val="28"/>
        </w:rPr>
        <w:t>绿建评价</w:t>
      </w:r>
      <w:proofErr w:type="gramEnd"/>
      <w:r>
        <w:rPr>
          <w:rFonts w:hint="eastAsia"/>
          <w:b/>
          <w:sz w:val="28"/>
          <w:szCs w:val="28"/>
        </w:rPr>
        <w:t>标准要求</w:t>
      </w:r>
    </w:p>
    <w:p w:rsidR="008A465F" w:rsidRDefault="006A3E6F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根据河北省《绿色建筑评价标准》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的要求，应对建筑形体规则性进行判定，依据判定结果，赋予相应的评价得分。</w:t>
      </w:r>
    </w:p>
    <w:p w:rsidR="008A465F" w:rsidRDefault="006A3E6F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条文原文如下：</w:t>
      </w:r>
    </w:p>
    <w:p w:rsidR="008A465F" w:rsidRDefault="006A3E6F"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 w:rsidR="008A465F" w:rsidRDefault="006A3E6F" w:rsidP="00911C33">
      <w:pPr>
        <w:ind w:firstLineChars="98" w:firstLine="27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三、建筑形体规则性的判定</w:t>
      </w:r>
    </w:p>
    <w:p w:rsidR="008A465F" w:rsidRDefault="006A3E6F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主要依据</w:t>
      </w:r>
    </w:p>
    <w:p w:rsidR="008A465F" w:rsidRDefault="006A3E6F">
      <w:pPr>
        <w:ind w:firstLine="420"/>
      </w:pPr>
      <w:r>
        <w:rPr>
          <w:rFonts w:hint="eastAsia"/>
        </w:rPr>
        <w:t>《结构计算书》</w:t>
      </w:r>
    </w:p>
    <w:p w:rsidR="00E61526" w:rsidRDefault="006A3E6F" w:rsidP="00E61526">
      <w:pPr>
        <w:ind w:firstLine="420"/>
      </w:pPr>
      <w:r>
        <w:rPr>
          <w:rFonts w:hint="eastAsia"/>
        </w:rPr>
        <w:t>《建筑抗震设计规范》</w:t>
      </w:r>
      <w:r>
        <w:rPr>
          <w:rFonts w:hint="eastAsia"/>
        </w:rPr>
        <w:t>GB 50011-2010</w:t>
      </w:r>
      <w:r w:rsidR="00E61526">
        <w:t>—</w:t>
      </w:r>
      <w:r w:rsidR="00E61526">
        <w:rPr>
          <w:rFonts w:hint="eastAsia"/>
        </w:rPr>
        <w:t>用于判断平面规则性</w:t>
      </w:r>
    </w:p>
    <w:p w:rsidR="008A465F" w:rsidRDefault="006A3E6F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依据《建筑抗震设计规范》</w:t>
      </w:r>
      <w:r>
        <w:rPr>
          <w:rFonts w:hint="eastAsia"/>
        </w:rPr>
        <w:t>GB 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、</w:t>
      </w:r>
      <w:r>
        <w:rPr>
          <w:rFonts w:hint="eastAsia"/>
        </w:rPr>
        <w:t>3.4.3</w:t>
      </w:r>
      <w:r>
        <w:rPr>
          <w:rFonts w:hint="eastAsia"/>
        </w:rPr>
        <w:t>条及条文解释，建筑形体规则性的定义和参考指标如下：</w:t>
      </w: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3.4.3-1   </w:t>
      </w:r>
      <w:r>
        <w:rPr>
          <w:rFonts w:ascii="宋体" w:hAnsi="宋体" w:hint="eastAsia"/>
          <w:b/>
          <w:sz w:val="24"/>
        </w:rPr>
        <w:t>平面不规则的主要类型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4"/>
        <w:gridCol w:w="6628"/>
      </w:tblGrid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 w:rsidR="008A465F" w:rsidRDefault="008A465F">
      <w:pPr>
        <w:ind w:firstLine="420"/>
        <w:jc w:val="center"/>
        <w:rPr>
          <w:rFonts w:ascii="宋体" w:hAnsi="宋体"/>
          <w:b/>
          <w:szCs w:val="21"/>
        </w:rPr>
      </w:pP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3.4.3-2   </w:t>
      </w:r>
      <w:r>
        <w:rPr>
          <w:rFonts w:ascii="宋体" w:hAnsi="宋体" w:hint="eastAsia"/>
          <w:b/>
          <w:sz w:val="24"/>
        </w:rPr>
        <w:t>竖向不规则的主要类型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4"/>
        <w:gridCol w:w="6628"/>
      </w:tblGrid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抗侧力结构的</w:t>
            </w:r>
            <w:proofErr w:type="gramStart"/>
            <w:r>
              <w:rPr>
                <w:rFonts w:hint="eastAsia"/>
              </w:rPr>
              <w:t>层间受剪承载力</w:t>
            </w:r>
            <w:proofErr w:type="gramEnd"/>
            <w:r>
              <w:rPr>
                <w:rFonts w:hint="eastAsia"/>
              </w:rPr>
              <w:t>小于相邻上一楼层的</w:t>
            </w:r>
            <w:r>
              <w:t>80%</w:t>
            </w:r>
          </w:p>
        </w:tc>
      </w:tr>
    </w:tbl>
    <w:p w:rsidR="008A465F" w:rsidRDefault="008A465F">
      <w:pPr>
        <w:ind w:firstLine="480"/>
        <w:jc w:val="center"/>
        <w:rPr>
          <w:rFonts w:ascii="宋体" w:hAnsi="宋体"/>
          <w:sz w:val="24"/>
        </w:rPr>
      </w:pP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3.4.1   </w:t>
      </w:r>
      <w:r>
        <w:rPr>
          <w:rFonts w:ascii="宋体" w:hAnsi="宋体" w:hint="eastAsia"/>
          <w:b/>
          <w:sz w:val="24"/>
        </w:rPr>
        <w:t>特别不规则的项目举例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515"/>
        <w:gridCol w:w="6439"/>
      </w:tblGrid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简要涵义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裙房以上有较多楼层考虑偶然偏心的扭转位移比大于</w:t>
            </w:r>
            <w:r>
              <w:rPr>
                <w:rFonts w:hint="eastAsia"/>
              </w:rPr>
              <w:t>1.4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扭转周期比大于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，混合结构扭转周期比大于</w:t>
            </w:r>
            <w:r>
              <w:rPr>
                <w:rFonts w:hint="eastAsia"/>
              </w:rPr>
              <w:t>0.85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本层侧向刚度小于相邻上层的</w:t>
            </w:r>
            <w:r>
              <w:rPr>
                <w:rFonts w:hint="eastAsia"/>
              </w:rPr>
              <w:t>50%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框支墙体的转换构件位置：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层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度设防的厚板转换结构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proofErr w:type="gramStart"/>
            <w:r>
              <w:rPr>
                <w:rFonts w:hint="eastAsia"/>
              </w:rPr>
              <w:t>单塔或</w:t>
            </w:r>
            <w:proofErr w:type="gramEnd"/>
            <w:r>
              <w:rPr>
                <w:rFonts w:hint="eastAsia"/>
              </w:rPr>
              <w:t>多塔合质心与大底盘的质心偏心距大于底盘相应边长</w:t>
            </w:r>
            <w:r>
              <w:rPr>
                <w:rFonts w:hint="eastAsia"/>
              </w:rPr>
              <w:t>20%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同时具有转换层、加强层、错层、连体和多</w:t>
            </w:r>
            <w:proofErr w:type="gramStart"/>
            <w:r>
              <w:rPr>
                <w:rFonts w:hint="eastAsia"/>
              </w:rPr>
              <w:t>塔类型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种以上</w:t>
            </w:r>
          </w:p>
        </w:tc>
      </w:tr>
    </w:tbl>
    <w:p w:rsidR="008A465F" w:rsidRDefault="008A465F">
      <w:pPr>
        <w:spacing w:line="440" w:lineRule="exact"/>
        <w:ind w:firstLine="480"/>
        <w:rPr>
          <w:rFonts w:ascii="宋体" w:hAnsi="宋体"/>
          <w:sz w:val="24"/>
        </w:rPr>
      </w:pPr>
    </w:p>
    <w:p w:rsidR="008A465F" w:rsidRDefault="006A3E6F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依据《建筑抗震设计规范》</w:t>
      </w:r>
      <w:r>
        <w:rPr>
          <w:rFonts w:hint="eastAsia"/>
        </w:rPr>
        <w:t>GB 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条及条文解释，建筑形体规则性分为：规则、不规则，特别不规则、严重不规则，判定标准如下：</w:t>
      </w:r>
    </w:p>
    <w:p w:rsidR="008A465F" w:rsidRDefault="006A3E6F"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规则性判定标准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6"/>
        <w:gridCol w:w="7196"/>
      </w:tblGrid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判定标准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所列举的不规则类型，均不存在。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所列举的不规则类型，存在二个（含）及以下。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特别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所列六个主要不规则类型的三个或三个以上；其二，具有表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所列的一项不规则；其三，具有表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所列两个方面的基本不规则且其中有一项接近表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的不规则指标。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严重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指的是形体复杂，多项不规则指标超过《建筑抗震设计规范》第</w:t>
            </w:r>
            <w:r>
              <w:rPr>
                <w:rFonts w:hint="eastAsia"/>
              </w:rPr>
              <w:t>3.4.4</w:t>
            </w:r>
            <w:r>
              <w:rPr>
                <w:rFonts w:hint="eastAsia"/>
              </w:rPr>
              <w:t>条上限值或某一项大大超过规定值，具有现有技术和经济条件不能克服的严重的抗震薄弱环节，可能导致地震破坏的严重后果者。</w:t>
            </w:r>
          </w:p>
        </w:tc>
      </w:tr>
    </w:tbl>
    <w:p w:rsidR="008A465F" w:rsidRDefault="008A465F">
      <w:pPr>
        <w:ind w:firstLineChars="250" w:firstLine="600"/>
        <w:rPr>
          <w:rFonts w:ascii="宋体" w:hAnsi="宋体"/>
          <w:sz w:val="24"/>
        </w:rPr>
      </w:pPr>
    </w:p>
    <w:p w:rsidR="008A465F" w:rsidRDefault="006A3E6F">
      <w:pPr>
        <w:ind w:firstLineChars="250" w:firstLine="525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 w:rsidR="008A465F">
        <w:tc>
          <w:tcPr>
            <w:tcW w:w="2660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层数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（地下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地上）</w:t>
            </w:r>
          </w:p>
        </w:tc>
        <w:tc>
          <w:tcPr>
            <w:tcW w:w="992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结构类型</w:t>
            </w:r>
          </w:p>
        </w:tc>
      </w:tr>
      <w:tr w:rsidR="008A465F">
        <w:tc>
          <w:tcPr>
            <w:tcW w:w="2660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2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2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宽度（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708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104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 w:rsidTr="009149C9">
        <w:trPr>
          <w:trHeight w:val="295"/>
        </w:trPr>
        <w:tc>
          <w:tcPr>
            <w:tcW w:w="2660" w:type="dxa"/>
            <w:vAlign w:val="center"/>
          </w:tcPr>
          <w:p w:rsidR="008A465F" w:rsidRPr="00140D0F" w:rsidRDefault="006C4EE3">
            <w:pPr>
              <w:pStyle w:val="a4"/>
              <w:rPr>
                <w:szCs w:val="20"/>
              </w:rPr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992" w:type="dxa"/>
            <w:vAlign w:val="center"/>
          </w:tcPr>
          <w:p w:rsidR="008A465F" w:rsidRDefault="006C4EE3">
            <w:pPr>
              <w:pStyle w:val="a4"/>
            </w:pPr>
            <w:r>
              <w:rPr>
                <w:rFonts w:hint="eastAsia"/>
              </w:rPr>
              <w:t>0/1</w:t>
            </w:r>
          </w:p>
        </w:tc>
        <w:tc>
          <w:tcPr>
            <w:tcW w:w="992" w:type="dxa"/>
            <w:vAlign w:val="center"/>
          </w:tcPr>
          <w:p w:rsidR="008A465F" w:rsidRDefault="006C4EE3">
            <w:pPr>
              <w:pStyle w:val="a4"/>
            </w:pPr>
            <w:r>
              <w:rPr>
                <w:rFonts w:hint="eastAsia"/>
              </w:rPr>
              <w:t>11.400</w:t>
            </w:r>
          </w:p>
        </w:tc>
        <w:tc>
          <w:tcPr>
            <w:tcW w:w="993" w:type="dxa"/>
            <w:vAlign w:val="center"/>
          </w:tcPr>
          <w:p w:rsidR="008A465F" w:rsidRDefault="006C4EE3">
            <w:pPr>
              <w:pStyle w:val="a4"/>
            </w:pPr>
            <w:r>
              <w:rPr>
                <w:rFonts w:hint="eastAsia"/>
              </w:rPr>
              <w:t>57.6</w:t>
            </w:r>
            <w:r w:rsidR="009149C9">
              <w:rPr>
                <w:rFonts w:hint="eastAsia"/>
              </w:rPr>
              <w:t>00</w:t>
            </w:r>
          </w:p>
        </w:tc>
        <w:tc>
          <w:tcPr>
            <w:tcW w:w="1134" w:type="dxa"/>
            <w:vAlign w:val="center"/>
          </w:tcPr>
          <w:p w:rsidR="008A465F" w:rsidRDefault="006C4EE3" w:rsidP="009149C9">
            <w:pPr>
              <w:pStyle w:val="a4"/>
            </w:pPr>
            <w:r w:rsidRPr="006C4EE3">
              <w:t>37.600m</w:t>
            </w:r>
          </w:p>
        </w:tc>
        <w:tc>
          <w:tcPr>
            <w:tcW w:w="708" w:type="dxa"/>
            <w:vAlign w:val="center"/>
          </w:tcPr>
          <w:p w:rsidR="008A465F" w:rsidRDefault="00140D0F">
            <w:pPr>
              <w:pStyle w:val="a4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框架</w:t>
            </w:r>
          </w:p>
        </w:tc>
      </w:tr>
    </w:tbl>
    <w:p w:rsidR="008A465F" w:rsidRDefault="006A3E6F">
      <w:pPr>
        <w:ind w:firstLine="420"/>
      </w:pPr>
      <w:r>
        <w:lastRenderedPageBreak/>
        <w:t>5</w:t>
      </w:r>
      <w:r>
        <w:rPr>
          <w:rFonts w:hint="eastAsia"/>
        </w:rPr>
        <w:t xml:space="preserve">. </w:t>
      </w:r>
      <w:r>
        <w:rPr>
          <w:rFonts w:hint="eastAsia"/>
        </w:rPr>
        <w:t>本项目建筑形体规则性判定表</w:t>
      </w:r>
    </w:p>
    <w:p w:rsidR="008A465F" w:rsidRDefault="006A3E6F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扭转不规则判定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203"/>
        <w:gridCol w:w="1412"/>
        <w:gridCol w:w="1413"/>
        <w:gridCol w:w="1413"/>
        <w:gridCol w:w="1413"/>
      </w:tblGrid>
      <w:tr w:rsidR="008A465F">
        <w:tc>
          <w:tcPr>
            <w:tcW w:w="1668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最大层间侧移（△</w:t>
            </w:r>
            <w:r>
              <w:rPr>
                <w:rFonts w:hint="eastAsia"/>
              </w:rPr>
              <w:t>u</w:t>
            </w:r>
            <w:r>
              <w:t>/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2826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668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120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668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1203" w:type="dxa"/>
            <w:vAlign w:val="center"/>
          </w:tcPr>
          <w:p w:rsidR="008A465F" w:rsidRDefault="006A3E6F" w:rsidP="00434E24">
            <w:pPr>
              <w:pStyle w:val="a4"/>
            </w:pPr>
            <w:r>
              <w:t>1/</w:t>
            </w:r>
            <w:r w:rsidR="00F927D9">
              <w:rPr>
                <w:rFonts w:hint="eastAsia"/>
              </w:rPr>
              <w:t>7</w:t>
            </w:r>
            <w:r w:rsidR="00434E24">
              <w:rPr>
                <w:rFonts w:hint="eastAsia"/>
              </w:rPr>
              <w:t>04</w:t>
            </w:r>
          </w:p>
        </w:tc>
        <w:tc>
          <w:tcPr>
            <w:tcW w:w="1412" w:type="dxa"/>
            <w:vAlign w:val="center"/>
          </w:tcPr>
          <w:p w:rsidR="008A465F" w:rsidRDefault="006A3E6F" w:rsidP="00434E24">
            <w:pPr>
              <w:pStyle w:val="a4"/>
            </w:pPr>
            <w:r>
              <w:rPr>
                <w:rFonts w:hint="eastAsia"/>
              </w:rPr>
              <w:t>1</w:t>
            </w:r>
            <w:r>
              <w:t>/</w:t>
            </w:r>
            <w:r w:rsidR="00F927D9">
              <w:rPr>
                <w:rFonts w:hint="eastAsia"/>
              </w:rPr>
              <w:t>6</w:t>
            </w:r>
            <w:r w:rsidR="00434E24">
              <w:rPr>
                <w:rFonts w:hint="eastAsia"/>
              </w:rPr>
              <w:t>99</w:t>
            </w:r>
          </w:p>
        </w:tc>
        <w:tc>
          <w:tcPr>
            <w:tcW w:w="1413" w:type="dxa"/>
            <w:vAlign w:val="center"/>
          </w:tcPr>
          <w:p w:rsidR="008A465F" w:rsidRDefault="006A3E6F" w:rsidP="00434E24">
            <w:pPr>
              <w:pStyle w:val="a4"/>
            </w:pPr>
            <w:r>
              <w:rPr>
                <w:rFonts w:hint="eastAsia"/>
              </w:rPr>
              <w:t>1.</w:t>
            </w:r>
            <w:r w:rsidR="00434E24">
              <w:rPr>
                <w:rFonts w:hint="eastAsia"/>
              </w:rPr>
              <w:t>34</w:t>
            </w:r>
          </w:p>
        </w:tc>
        <w:tc>
          <w:tcPr>
            <w:tcW w:w="1413" w:type="dxa"/>
            <w:vAlign w:val="center"/>
          </w:tcPr>
          <w:p w:rsidR="008A465F" w:rsidRDefault="006A3E6F" w:rsidP="00434E24">
            <w:pPr>
              <w:pStyle w:val="a4"/>
            </w:pPr>
            <w:r>
              <w:rPr>
                <w:rFonts w:hint="eastAsia"/>
              </w:rPr>
              <w:t>1.</w:t>
            </w:r>
            <w:r w:rsidR="00434E24">
              <w:rPr>
                <w:rFonts w:hint="eastAsia"/>
              </w:rPr>
              <w:t>3</w:t>
            </w:r>
            <w:r w:rsidR="00F927D9">
              <w:rPr>
                <w:rFonts w:hint="eastAsia"/>
              </w:rPr>
              <w:t>7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 w:rsidR="004C5F83" w:rsidRDefault="004C5F83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8A465F" w:rsidRDefault="006A3E6F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凹凸不规则判定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536"/>
        <w:gridCol w:w="2035"/>
      </w:tblGrid>
      <w:tr w:rsidR="008A465F" w:rsidTr="00434E24">
        <w:trPr>
          <w:trHeight w:val="942"/>
        </w:trPr>
        <w:tc>
          <w:tcPr>
            <w:tcW w:w="1951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53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035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 w:rsidTr="00434E24">
        <w:tc>
          <w:tcPr>
            <w:tcW w:w="1951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4536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</w:rPr>
              <w:t>0</w:t>
            </w:r>
          </w:p>
        </w:tc>
        <w:tc>
          <w:tcPr>
            <w:tcW w:w="2035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8A465F" w:rsidRDefault="008A465F">
      <w:pPr>
        <w:spacing w:line="440" w:lineRule="exact"/>
        <w:ind w:firstLine="480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楼板不连续判定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14"/>
        <w:gridCol w:w="1582"/>
        <w:gridCol w:w="1582"/>
        <w:gridCol w:w="2318"/>
      </w:tblGrid>
      <w:tr w:rsidR="008A465F">
        <w:trPr>
          <w:trHeight w:val="1414"/>
        </w:trPr>
        <w:tc>
          <w:tcPr>
            <w:tcW w:w="15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526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1514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</w:rPr>
              <w:t>14.9</w:t>
            </w:r>
            <w:r w:rsidR="006A3E6F">
              <w:rPr>
                <w:rFonts w:hint="eastAsia"/>
              </w:rPr>
              <w:t>%</w:t>
            </w:r>
          </w:p>
        </w:tc>
        <w:tc>
          <w:tcPr>
            <w:tcW w:w="1582" w:type="dxa"/>
            <w:vAlign w:val="center"/>
          </w:tcPr>
          <w:p w:rsidR="008A465F" w:rsidRDefault="00434E24" w:rsidP="00434E24">
            <w:pPr>
              <w:ind w:firstLine="360"/>
            </w:pPr>
            <w:r>
              <w:rPr>
                <w:rFonts w:hint="eastAsia"/>
                <w:sz w:val="18"/>
                <w:szCs w:val="18"/>
              </w:rPr>
              <w:t>54.9%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  <w:szCs w:val="21"/>
              </w:rPr>
              <w:t>不</w:t>
            </w:r>
            <w:r w:rsidR="006A3E6F">
              <w:rPr>
                <w:rFonts w:hint="eastAsia"/>
                <w:szCs w:val="21"/>
              </w:rPr>
              <w:t>规则</w:t>
            </w:r>
          </w:p>
        </w:tc>
      </w:tr>
    </w:tbl>
    <w:p w:rsidR="004C5F83" w:rsidRDefault="004C5F83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侧向刚度不规则判定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74"/>
        <w:gridCol w:w="2826"/>
        <w:gridCol w:w="1413"/>
      </w:tblGrid>
      <w:tr w:rsidR="008A465F">
        <w:tc>
          <w:tcPr>
            <w:tcW w:w="1809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809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247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809" w:type="dxa"/>
            <w:vAlign w:val="center"/>
          </w:tcPr>
          <w:p w:rsidR="008A465F" w:rsidRDefault="00434E24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2474" w:type="dxa"/>
            <w:vAlign w:val="center"/>
          </w:tcPr>
          <w:p w:rsidR="008A465F" w:rsidRDefault="006A48F5" w:rsidP="006A48F5">
            <w:pPr>
              <w:pStyle w:val="a4"/>
            </w:pPr>
            <w:r>
              <w:rPr>
                <w:rFonts w:hint="eastAsia"/>
              </w:rPr>
              <w:t>2.48</w:t>
            </w:r>
          </w:p>
        </w:tc>
        <w:tc>
          <w:tcPr>
            <w:tcW w:w="2826" w:type="dxa"/>
            <w:vAlign w:val="center"/>
          </w:tcPr>
          <w:p w:rsidR="008A465F" w:rsidRDefault="006A48F5" w:rsidP="006A48F5">
            <w:pPr>
              <w:pStyle w:val="a4"/>
            </w:pPr>
            <w:r>
              <w:rPr>
                <w:rFonts w:hint="eastAsia"/>
              </w:rPr>
              <w:t>3.06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4C5F83" w:rsidRDefault="004C5F83" w:rsidP="00ED6849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竖向抗侧力构件连续判定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820"/>
        <w:gridCol w:w="1893"/>
      </w:tblGrid>
      <w:tr w:rsidR="008A465F" w:rsidTr="006A48F5">
        <w:trPr>
          <w:trHeight w:val="1057"/>
        </w:trPr>
        <w:tc>
          <w:tcPr>
            <w:tcW w:w="1809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820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189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 w:rsidTr="006A48F5">
        <w:tc>
          <w:tcPr>
            <w:tcW w:w="1809" w:type="dxa"/>
            <w:vAlign w:val="center"/>
          </w:tcPr>
          <w:p w:rsidR="008A465F" w:rsidRDefault="006A48F5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4820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无</w:t>
            </w:r>
          </w:p>
        </w:tc>
        <w:tc>
          <w:tcPr>
            <w:tcW w:w="189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 w:rsidR="004C5F83" w:rsidRDefault="004C5F83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</w:p>
    <w:p w:rsidR="008A465F" w:rsidRDefault="006A3E6F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楼层承载力突变判定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74"/>
        <w:gridCol w:w="2826"/>
        <w:gridCol w:w="1413"/>
      </w:tblGrid>
      <w:tr w:rsidR="008A465F">
        <w:tc>
          <w:tcPr>
            <w:tcW w:w="1809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809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247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809" w:type="dxa"/>
            <w:vAlign w:val="center"/>
          </w:tcPr>
          <w:p w:rsidR="008A465F" w:rsidRDefault="006A48F5">
            <w:pPr>
              <w:pStyle w:val="a4"/>
            </w:pPr>
            <w:r>
              <w:rPr>
                <w:rFonts w:hint="eastAsia"/>
                <w:szCs w:val="20"/>
              </w:rPr>
              <w:t>报告厅</w:t>
            </w:r>
          </w:p>
        </w:tc>
        <w:tc>
          <w:tcPr>
            <w:tcW w:w="2474" w:type="dxa"/>
            <w:vAlign w:val="center"/>
          </w:tcPr>
          <w:p w:rsidR="008A465F" w:rsidRDefault="00F927D9" w:rsidP="006B073A">
            <w:pPr>
              <w:pStyle w:val="a4"/>
            </w:pPr>
            <w:r>
              <w:rPr>
                <w:rFonts w:hint="eastAsia"/>
              </w:rPr>
              <w:t>1.</w:t>
            </w:r>
            <w:r w:rsidR="006B073A">
              <w:rPr>
                <w:rFonts w:hint="eastAsia"/>
              </w:rPr>
              <w:t>70</w:t>
            </w:r>
          </w:p>
        </w:tc>
        <w:tc>
          <w:tcPr>
            <w:tcW w:w="2826" w:type="dxa"/>
            <w:vAlign w:val="center"/>
          </w:tcPr>
          <w:p w:rsidR="008A465F" w:rsidRDefault="006B073A" w:rsidP="006B073A">
            <w:pPr>
              <w:pStyle w:val="a4"/>
            </w:pPr>
            <w:r>
              <w:rPr>
                <w:rFonts w:hint="eastAsia"/>
              </w:rPr>
              <w:t>1.86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 w:rsidR="00E81550" w:rsidRDefault="00E81550">
      <w:pPr>
        <w:spacing w:line="440" w:lineRule="exact"/>
        <w:ind w:firstLineChars="195" w:firstLine="390"/>
        <w:rPr>
          <w:rFonts w:asciiTheme="minorEastAsia" w:eastAsiaTheme="minorEastAsia" w:hAnsiTheme="minorEastAsia"/>
          <w:bCs/>
          <w:sz w:val="20"/>
          <w:szCs w:val="20"/>
        </w:rPr>
      </w:pPr>
    </w:p>
    <w:p w:rsidR="00E81550" w:rsidRPr="000D6A22" w:rsidRDefault="00E81550">
      <w:pPr>
        <w:spacing w:line="440" w:lineRule="exact"/>
        <w:ind w:firstLineChars="195" w:firstLine="390"/>
        <w:rPr>
          <w:rFonts w:asciiTheme="minorEastAsia" w:eastAsiaTheme="minorEastAsia" w:hAnsiTheme="minorEastAsia"/>
          <w:bCs/>
          <w:sz w:val="20"/>
          <w:szCs w:val="20"/>
        </w:rPr>
      </w:pPr>
    </w:p>
    <w:p w:rsidR="008A465F" w:rsidRDefault="006A3E6F">
      <w:pPr>
        <w:spacing w:line="440" w:lineRule="exact"/>
        <w:ind w:firstLineChars="195" w:firstLine="5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四、结论</w:t>
      </w:r>
    </w:p>
    <w:p w:rsidR="008A465F" w:rsidRDefault="006A3E6F" w:rsidP="00A95694"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</w:t>
      </w:r>
      <w:r>
        <w:rPr>
          <w:rFonts w:hint="eastAsia"/>
        </w:rPr>
        <w:t>7.1.8</w:t>
      </w:r>
      <w:r>
        <w:rPr>
          <w:rFonts w:hint="eastAsia"/>
        </w:rPr>
        <w:t>要求。</w:t>
      </w:r>
    </w:p>
    <w:sectPr w:rsidR="008A465F" w:rsidSect="008A4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92" w:rsidRDefault="000D2292">
      <w:pPr>
        <w:spacing w:line="240" w:lineRule="auto"/>
        <w:ind w:firstLine="420"/>
      </w:pPr>
      <w:r>
        <w:separator/>
      </w:r>
    </w:p>
  </w:endnote>
  <w:endnote w:type="continuationSeparator" w:id="0">
    <w:p w:rsidR="000D2292" w:rsidRDefault="000D229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 Light">
    <w:altName w:val="微软雅黑"/>
    <w:charset w:val="86"/>
    <w:family w:val="swiss"/>
    <w:pitch w:val="default"/>
    <w:sig w:usb0="00000000" w:usb1="2ACF0010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92" w:rsidRDefault="000D2292">
      <w:pPr>
        <w:ind w:firstLine="420"/>
      </w:pPr>
      <w:r>
        <w:separator/>
      </w:r>
    </w:p>
  </w:footnote>
  <w:footnote w:type="continuationSeparator" w:id="0">
    <w:p w:rsidR="000D2292" w:rsidRDefault="000D22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3" w:rsidRDefault="00911C33" w:rsidP="00911C33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4CBE"/>
    <w:multiLevelType w:val="multilevel"/>
    <w:tmpl w:val="27094CBE"/>
    <w:lvl w:ilvl="0">
      <w:start w:val="1"/>
      <w:numFmt w:val="chineseCountingThousand"/>
      <w:pStyle w:val="a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FF251C"/>
    <w:rsid w:val="000075E4"/>
    <w:rsid w:val="00057C94"/>
    <w:rsid w:val="000D2292"/>
    <w:rsid w:val="000D6A22"/>
    <w:rsid w:val="00140D0F"/>
    <w:rsid w:val="001A451D"/>
    <w:rsid w:val="002C2186"/>
    <w:rsid w:val="002C2A22"/>
    <w:rsid w:val="003644F2"/>
    <w:rsid w:val="003846DE"/>
    <w:rsid w:val="003B4544"/>
    <w:rsid w:val="00416652"/>
    <w:rsid w:val="00421808"/>
    <w:rsid w:val="00431AA0"/>
    <w:rsid w:val="00434E24"/>
    <w:rsid w:val="004A5C76"/>
    <w:rsid w:val="004C5F83"/>
    <w:rsid w:val="004F1D45"/>
    <w:rsid w:val="005E41C4"/>
    <w:rsid w:val="00616D44"/>
    <w:rsid w:val="00631094"/>
    <w:rsid w:val="00682EC0"/>
    <w:rsid w:val="006A3E6F"/>
    <w:rsid w:val="006A48F5"/>
    <w:rsid w:val="006B073A"/>
    <w:rsid w:val="006B2E0B"/>
    <w:rsid w:val="006C4EE3"/>
    <w:rsid w:val="006D77B9"/>
    <w:rsid w:val="00762FDB"/>
    <w:rsid w:val="0082440C"/>
    <w:rsid w:val="008A465F"/>
    <w:rsid w:val="00911C33"/>
    <w:rsid w:val="009149C9"/>
    <w:rsid w:val="00967B44"/>
    <w:rsid w:val="00A95694"/>
    <w:rsid w:val="00AF7B85"/>
    <w:rsid w:val="00B2698A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F50348"/>
    <w:rsid w:val="00F56E66"/>
    <w:rsid w:val="00F927D9"/>
    <w:rsid w:val="0FFF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465F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微软雅黑" w:hAnsi="Times New Roman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uiPriority w:val="10"/>
    <w:qFormat/>
    <w:rsid w:val="008A465F"/>
    <w:pPr>
      <w:numPr>
        <w:numId w:val="1"/>
      </w:numPr>
      <w:snapToGrid w:val="0"/>
      <w:spacing w:before="120" w:after="120"/>
      <w:ind w:firstLineChars="0" w:firstLine="0"/>
      <w:jc w:val="center"/>
      <w:outlineLvl w:val="0"/>
    </w:pPr>
    <w:rPr>
      <w:rFonts w:ascii="Cambria" w:eastAsia="微软雅黑 Light" w:hAnsi="Cambria"/>
      <w:b/>
      <w:bCs/>
      <w:sz w:val="36"/>
      <w:szCs w:val="32"/>
    </w:rPr>
  </w:style>
  <w:style w:type="paragraph" w:customStyle="1" w:styleId="a4">
    <w:name w:val="不缩进"/>
    <w:basedOn w:val="a0"/>
    <w:qFormat/>
    <w:rsid w:val="008A465F"/>
    <w:pPr>
      <w:snapToGrid w:val="0"/>
      <w:ind w:firstLineChars="0" w:firstLine="0"/>
    </w:pPr>
    <w:rPr>
      <w:rFonts w:eastAsia="宋体"/>
      <w:sz w:val="20"/>
    </w:rPr>
  </w:style>
  <w:style w:type="paragraph" w:styleId="a5">
    <w:name w:val="header"/>
    <w:basedOn w:val="a0"/>
    <w:link w:val="Char"/>
    <w:rsid w:val="0091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11C33"/>
    <w:rPr>
      <w:rFonts w:ascii="Times New Roman" w:eastAsia="微软雅黑" w:hAnsi="Times New Roman" w:cs="Times New Roman"/>
      <w:sz w:val="18"/>
      <w:szCs w:val="18"/>
    </w:rPr>
  </w:style>
  <w:style w:type="paragraph" w:styleId="a6">
    <w:name w:val="footer"/>
    <w:basedOn w:val="a0"/>
    <w:link w:val="Char0"/>
    <w:rsid w:val="00911C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911C33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</dc:creator>
  <cp:lastModifiedBy>lenovo</cp:lastModifiedBy>
  <cp:revision>7</cp:revision>
  <dcterms:created xsi:type="dcterms:W3CDTF">2023-07-25T09:33:00Z</dcterms:created>
  <dcterms:modified xsi:type="dcterms:W3CDTF">2023-07-25T09:54:00Z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C9A262CC48AC4687A70C458253FB5F7E</vt:lpwstr>
  </property>
</Properties>
</file>