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6E815" w14:textId="77777777" w:rsidR="00D40158" w:rsidRDefault="00D40158" w:rsidP="00D40158">
      <w:pPr>
        <w:spacing w:line="180" w:lineRule="atLeast"/>
        <w:rPr>
          <w:rFonts w:ascii="宋体" w:hAnsi="宋体"/>
          <w:b/>
          <w:bCs/>
          <w:sz w:val="32"/>
          <w:szCs w:val="32"/>
        </w:rPr>
      </w:pPr>
    </w:p>
    <w:p w14:paraId="50D250D5" w14:textId="77777777" w:rsidR="00D40158" w:rsidRDefault="00D40158" w:rsidP="00D40158">
      <w:pPr>
        <w:widowControl w:val="0"/>
        <w:spacing w:afterLines="100" w:after="312" w:line="240" w:lineRule="auto"/>
        <w:rPr>
          <w:rFonts w:ascii="宋体" w:hAnsi="宋体"/>
          <w:b/>
          <w:bCs/>
          <w:kern w:val="2"/>
          <w:sz w:val="30"/>
          <w:szCs w:val="24"/>
          <w:lang w:val="en-US"/>
        </w:rPr>
      </w:pPr>
    </w:p>
    <w:p w14:paraId="2F73E81A"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0C9BF66E" w14:textId="77777777" w:rsidR="00D40158" w:rsidRPr="00CE28AA" w:rsidRDefault="00D40158" w:rsidP="00CE28AA">
      <w:pPr>
        <w:spacing w:beforeLines="100" w:before="312" w:line="180" w:lineRule="atLeast"/>
        <w:jc w:val="center"/>
        <w:rPr>
          <w:rFonts w:ascii="宋体" w:hAnsi="宋体"/>
          <w:bCs/>
          <w:sz w:val="44"/>
          <w:szCs w:val="44"/>
          <w:lang w:val="en-US"/>
        </w:rPr>
      </w:pPr>
    </w:p>
    <w:p w14:paraId="56498A4A"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4E75645" w14:textId="77777777" w:rsidTr="00E660D6">
        <w:trPr>
          <w:jc w:val="center"/>
        </w:trPr>
        <w:tc>
          <w:tcPr>
            <w:tcW w:w="1800" w:type="dxa"/>
            <w:tcBorders>
              <w:top w:val="single" w:sz="12" w:space="0" w:color="auto"/>
              <w:bottom w:val="single" w:sz="6" w:space="0" w:color="auto"/>
            </w:tcBorders>
            <w:shd w:val="clear" w:color="auto" w:fill="E6E6E6"/>
          </w:tcPr>
          <w:p w14:paraId="5E4B18CA"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0202EA68"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6927CA11" w14:textId="77777777" w:rsidTr="00E660D6">
        <w:trPr>
          <w:jc w:val="center"/>
        </w:trPr>
        <w:tc>
          <w:tcPr>
            <w:tcW w:w="1800" w:type="dxa"/>
            <w:tcBorders>
              <w:top w:val="single" w:sz="6" w:space="0" w:color="auto"/>
              <w:bottom w:val="single" w:sz="6" w:space="0" w:color="auto"/>
            </w:tcBorders>
            <w:shd w:val="clear" w:color="auto" w:fill="E6E6E6"/>
          </w:tcPr>
          <w:p w14:paraId="79E581A3"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74AB429F" w14:textId="21554ACB" w:rsidR="00D40158" w:rsidRPr="00D40158" w:rsidRDefault="00B619DE" w:rsidP="00C97E25">
            <w:pPr>
              <w:jc w:val="both"/>
              <w:rPr>
                <w:rFonts w:ascii="宋体" w:hAnsi="宋体" w:hint="eastAsia"/>
                <w:szCs w:val="21"/>
              </w:rPr>
            </w:pPr>
            <w:r>
              <w:rPr>
                <w:rFonts w:hint="eastAsia"/>
              </w:rPr>
              <w:t>青海</w:t>
            </w:r>
            <w:r>
              <w:rPr>
                <w:rFonts w:hint="eastAsia"/>
              </w:rPr>
              <w:t>-</w:t>
            </w:r>
            <w:r>
              <w:rPr>
                <w:rFonts w:hint="eastAsia"/>
              </w:rPr>
              <w:t>西宁</w:t>
            </w:r>
          </w:p>
        </w:tc>
      </w:tr>
      <w:tr w:rsidR="00D40158" w:rsidRPr="00D40158" w14:paraId="163858C6" w14:textId="77777777" w:rsidTr="00E660D6">
        <w:trPr>
          <w:jc w:val="center"/>
        </w:trPr>
        <w:tc>
          <w:tcPr>
            <w:tcW w:w="1800" w:type="dxa"/>
            <w:tcBorders>
              <w:top w:val="single" w:sz="6" w:space="0" w:color="auto"/>
              <w:bottom w:val="single" w:sz="6" w:space="0" w:color="auto"/>
            </w:tcBorders>
            <w:shd w:val="clear" w:color="auto" w:fill="E6E6E6"/>
          </w:tcPr>
          <w:p w14:paraId="367FD534"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6122FC5D" w14:textId="77777777" w:rsidR="00D40158" w:rsidRPr="00D40158" w:rsidRDefault="00D40158" w:rsidP="00C97E25">
            <w:pPr>
              <w:jc w:val="both"/>
              <w:rPr>
                <w:rFonts w:ascii="宋体" w:hAnsi="宋体"/>
                <w:szCs w:val="21"/>
              </w:rPr>
            </w:pPr>
            <w:bookmarkStart w:id="2" w:name="设计编号"/>
            <w:bookmarkEnd w:id="2"/>
          </w:p>
        </w:tc>
      </w:tr>
      <w:tr w:rsidR="00D40158" w:rsidRPr="00D40158" w14:paraId="6591103D" w14:textId="77777777" w:rsidTr="00E660D6">
        <w:trPr>
          <w:jc w:val="center"/>
        </w:trPr>
        <w:tc>
          <w:tcPr>
            <w:tcW w:w="1800" w:type="dxa"/>
            <w:tcBorders>
              <w:top w:val="single" w:sz="6" w:space="0" w:color="auto"/>
              <w:bottom w:val="single" w:sz="6" w:space="0" w:color="auto"/>
            </w:tcBorders>
            <w:shd w:val="clear" w:color="auto" w:fill="E6E6E6"/>
          </w:tcPr>
          <w:p w14:paraId="0AB2675E"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793446E7" w14:textId="77777777" w:rsidR="00D40158" w:rsidRPr="00D40158" w:rsidRDefault="00D40158" w:rsidP="00C97E25">
            <w:pPr>
              <w:rPr>
                <w:rFonts w:ascii="宋体" w:hAnsi="宋体"/>
                <w:szCs w:val="21"/>
              </w:rPr>
            </w:pPr>
            <w:bookmarkStart w:id="3" w:name="建设单位"/>
            <w:bookmarkEnd w:id="3"/>
          </w:p>
        </w:tc>
      </w:tr>
      <w:tr w:rsidR="00D40158" w:rsidRPr="00D40158" w14:paraId="26F9BF24" w14:textId="77777777" w:rsidTr="00E660D6">
        <w:trPr>
          <w:jc w:val="center"/>
        </w:trPr>
        <w:tc>
          <w:tcPr>
            <w:tcW w:w="1800" w:type="dxa"/>
            <w:tcBorders>
              <w:top w:val="single" w:sz="6" w:space="0" w:color="auto"/>
              <w:bottom w:val="single" w:sz="6" w:space="0" w:color="auto"/>
            </w:tcBorders>
            <w:shd w:val="clear" w:color="auto" w:fill="E6E6E6"/>
          </w:tcPr>
          <w:p w14:paraId="0928EBF9"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01F173F2" w14:textId="77777777" w:rsidR="00D40158" w:rsidRPr="00D40158" w:rsidRDefault="00D40158" w:rsidP="00C97E25">
            <w:pPr>
              <w:rPr>
                <w:rFonts w:ascii="宋体" w:hAnsi="宋体"/>
                <w:szCs w:val="21"/>
              </w:rPr>
            </w:pPr>
            <w:bookmarkStart w:id="4" w:name="设计单位"/>
            <w:bookmarkEnd w:id="4"/>
          </w:p>
        </w:tc>
      </w:tr>
      <w:tr w:rsidR="00D40158" w:rsidRPr="00D40158" w14:paraId="76A5ADE0" w14:textId="77777777" w:rsidTr="00E660D6">
        <w:trPr>
          <w:jc w:val="center"/>
        </w:trPr>
        <w:tc>
          <w:tcPr>
            <w:tcW w:w="1800" w:type="dxa"/>
            <w:tcBorders>
              <w:top w:val="single" w:sz="6" w:space="0" w:color="auto"/>
              <w:bottom w:val="single" w:sz="6" w:space="0" w:color="auto"/>
            </w:tcBorders>
            <w:shd w:val="clear" w:color="auto" w:fill="E6E6E6"/>
          </w:tcPr>
          <w:p w14:paraId="562692B5"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20D7174D" w14:textId="77777777" w:rsidR="00D40158" w:rsidRPr="00D40158" w:rsidRDefault="00D40158" w:rsidP="00C97E25">
            <w:pPr>
              <w:rPr>
                <w:rFonts w:ascii="宋体" w:hAnsi="宋体"/>
                <w:szCs w:val="21"/>
              </w:rPr>
            </w:pPr>
          </w:p>
        </w:tc>
      </w:tr>
      <w:tr w:rsidR="00D40158" w:rsidRPr="00D40158" w14:paraId="408DA7D6" w14:textId="77777777" w:rsidTr="00E660D6">
        <w:trPr>
          <w:jc w:val="center"/>
        </w:trPr>
        <w:tc>
          <w:tcPr>
            <w:tcW w:w="1800" w:type="dxa"/>
            <w:tcBorders>
              <w:top w:val="single" w:sz="6" w:space="0" w:color="auto"/>
              <w:bottom w:val="single" w:sz="6" w:space="0" w:color="auto"/>
            </w:tcBorders>
            <w:shd w:val="clear" w:color="auto" w:fill="E6E6E6"/>
          </w:tcPr>
          <w:p w14:paraId="4D0C6076"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6EDD72E5" w14:textId="77777777" w:rsidR="00D40158" w:rsidRPr="00D40158" w:rsidRDefault="00D40158" w:rsidP="00C97E25">
            <w:pPr>
              <w:rPr>
                <w:rFonts w:ascii="宋体" w:hAnsi="宋体"/>
                <w:szCs w:val="21"/>
              </w:rPr>
            </w:pPr>
          </w:p>
        </w:tc>
      </w:tr>
      <w:tr w:rsidR="00D40158" w:rsidRPr="00D40158" w14:paraId="0356DB70" w14:textId="77777777" w:rsidTr="00E660D6">
        <w:trPr>
          <w:jc w:val="center"/>
        </w:trPr>
        <w:tc>
          <w:tcPr>
            <w:tcW w:w="1800" w:type="dxa"/>
            <w:tcBorders>
              <w:top w:val="single" w:sz="6" w:space="0" w:color="auto"/>
              <w:bottom w:val="single" w:sz="6" w:space="0" w:color="auto"/>
            </w:tcBorders>
            <w:shd w:val="clear" w:color="auto" w:fill="E6E6E6"/>
          </w:tcPr>
          <w:p w14:paraId="156CA545"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040D0A75" w14:textId="77777777" w:rsidR="00D40158" w:rsidRPr="00D40158" w:rsidRDefault="00D40158" w:rsidP="00C97E25">
            <w:pPr>
              <w:rPr>
                <w:rFonts w:ascii="宋体" w:hAnsi="宋体"/>
                <w:szCs w:val="21"/>
              </w:rPr>
            </w:pPr>
          </w:p>
        </w:tc>
      </w:tr>
      <w:tr w:rsidR="00E52B53" w:rsidRPr="00D40158" w14:paraId="0E0A029D" w14:textId="77777777" w:rsidTr="00E660D6">
        <w:trPr>
          <w:jc w:val="center"/>
        </w:trPr>
        <w:tc>
          <w:tcPr>
            <w:tcW w:w="1800" w:type="dxa"/>
            <w:tcBorders>
              <w:top w:val="single" w:sz="6" w:space="0" w:color="auto"/>
              <w:bottom w:val="single" w:sz="6" w:space="0" w:color="auto"/>
            </w:tcBorders>
            <w:shd w:val="clear" w:color="auto" w:fill="E6E6E6"/>
          </w:tcPr>
          <w:p w14:paraId="362CFC41"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76D615AA" w14:textId="77777777" w:rsidR="00E52B53" w:rsidRPr="00D40158" w:rsidRDefault="00E52B53" w:rsidP="00C97E25">
            <w:pPr>
              <w:rPr>
                <w:rFonts w:ascii="宋体" w:hAnsi="宋体"/>
                <w:szCs w:val="21"/>
              </w:rPr>
            </w:pPr>
          </w:p>
        </w:tc>
      </w:tr>
      <w:tr w:rsidR="00D40158" w:rsidRPr="00D40158" w14:paraId="6EDCF449" w14:textId="77777777" w:rsidTr="00E660D6">
        <w:trPr>
          <w:jc w:val="center"/>
        </w:trPr>
        <w:tc>
          <w:tcPr>
            <w:tcW w:w="1800" w:type="dxa"/>
            <w:tcBorders>
              <w:top w:val="single" w:sz="6" w:space="0" w:color="auto"/>
              <w:bottom w:val="single" w:sz="12" w:space="0" w:color="auto"/>
            </w:tcBorders>
            <w:shd w:val="clear" w:color="auto" w:fill="E6E6E6"/>
          </w:tcPr>
          <w:p w14:paraId="3112EB39"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3DD6A74C" w14:textId="77777777" w:rsidR="00D40158" w:rsidRPr="00D40158" w:rsidRDefault="00D40158" w:rsidP="00C97E25">
            <w:pPr>
              <w:rPr>
                <w:rFonts w:ascii="宋体" w:hAnsi="宋体"/>
                <w:szCs w:val="21"/>
              </w:rPr>
            </w:pPr>
            <w:bookmarkStart w:id="5" w:name="报告日期"/>
            <w:r w:rsidRPr="00D40158">
              <w:rPr>
                <w:rFonts w:ascii="宋体" w:hAnsi="宋体" w:hint="eastAsia"/>
                <w:szCs w:val="21"/>
              </w:rPr>
              <w:t>2024年01月04日</w:t>
            </w:r>
            <w:bookmarkEnd w:id="5"/>
          </w:p>
        </w:tc>
      </w:tr>
    </w:tbl>
    <w:p w14:paraId="2D948104" w14:textId="77777777" w:rsidR="00D40158" w:rsidRDefault="00D40158" w:rsidP="00B41640">
      <w:pPr>
        <w:spacing w:line="240" w:lineRule="auto"/>
        <w:rPr>
          <w:rFonts w:ascii="宋体" w:hAnsi="宋体"/>
          <w:lang w:val="en-US"/>
        </w:rPr>
      </w:pPr>
    </w:p>
    <w:p w14:paraId="352650E4" w14:textId="77777777" w:rsidR="00D51770" w:rsidRDefault="00D51770" w:rsidP="00B41640">
      <w:pPr>
        <w:spacing w:line="240" w:lineRule="auto"/>
        <w:rPr>
          <w:rFonts w:ascii="宋体" w:hAnsi="宋体"/>
          <w:lang w:val="en-US"/>
        </w:rPr>
      </w:pPr>
    </w:p>
    <w:p w14:paraId="19FA1DE3" w14:textId="77777777" w:rsidR="00D51770" w:rsidRDefault="00D51770" w:rsidP="00B41640">
      <w:pPr>
        <w:spacing w:line="240" w:lineRule="auto"/>
        <w:rPr>
          <w:rFonts w:ascii="宋体" w:hAnsi="宋体"/>
          <w:lang w:val="en-US"/>
        </w:rPr>
      </w:pPr>
    </w:p>
    <w:p w14:paraId="2B5945E3" w14:textId="77777777" w:rsidR="00D40158" w:rsidRDefault="00D40158" w:rsidP="002A1AF2">
      <w:pPr>
        <w:spacing w:line="240" w:lineRule="auto"/>
        <w:jc w:val="center"/>
        <w:rPr>
          <w:rFonts w:ascii="宋体" w:hAnsi="宋体"/>
          <w:lang w:val="en-US"/>
        </w:rPr>
      </w:pPr>
      <w:bookmarkStart w:id="6" w:name="二维码"/>
      <w:bookmarkEnd w:id="6"/>
      <w:r>
        <w:rPr>
          <w:noProof/>
        </w:rPr>
        <w:drawing>
          <wp:inline distT="0" distB="0" distL="0" distR="0" wp14:anchorId="640A5A6C" wp14:editId="7C3BBEAB">
            <wp:extent cx="1628946" cy="162894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1ADAE6B1" w14:textId="77777777" w:rsidR="00CE28AA" w:rsidRDefault="00CE28AA" w:rsidP="00B41640">
      <w:pPr>
        <w:spacing w:line="240" w:lineRule="auto"/>
        <w:rPr>
          <w:rFonts w:ascii="宋体" w:hAnsi="宋体"/>
          <w:lang w:val="en-US"/>
        </w:rPr>
      </w:pPr>
    </w:p>
    <w:p w14:paraId="5AD0C3E1"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09D94FF2" w14:textId="77777777" w:rsidTr="00372110">
        <w:trPr>
          <w:cantSplit/>
          <w:trHeight w:hRule="exact" w:val="597"/>
        </w:trPr>
        <w:tc>
          <w:tcPr>
            <w:tcW w:w="1800" w:type="dxa"/>
            <w:shd w:val="clear" w:color="auto" w:fill="E6E6E6"/>
            <w:vAlign w:val="center"/>
          </w:tcPr>
          <w:p w14:paraId="15F775B1"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516AD0CE" w14:textId="77777777"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14:paraId="0AB432CD"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70DCB9F9"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5ED77519"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3E0D9978"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2AC576DF" w14:textId="77777777" w:rsidR="00B619DE"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279369" w:history="1">
        <w:r w:rsidR="00B619DE" w:rsidRPr="00AC163C">
          <w:rPr>
            <w:rStyle w:val="a8"/>
          </w:rPr>
          <w:t>1</w:t>
        </w:r>
        <w:r w:rsidR="00B619DE">
          <w:rPr>
            <w:rFonts w:asciiTheme="minorHAnsi" w:eastAsiaTheme="minorEastAsia" w:hAnsiTheme="minorHAnsi" w:cstheme="minorBidi"/>
            <w:b w:val="0"/>
            <w:bCs w:val="0"/>
            <w:szCs w:val="22"/>
            <w14:ligatures w14:val="standardContextual"/>
          </w:rPr>
          <w:tab/>
        </w:r>
        <w:r w:rsidR="00B619DE" w:rsidRPr="00AC163C">
          <w:rPr>
            <w:rStyle w:val="a8"/>
          </w:rPr>
          <w:t>项目概况</w:t>
        </w:r>
        <w:r w:rsidR="00B619DE">
          <w:rPr>
            <w:webHidden/>
          </w:rPr>
          <w:tab/>
        </w:r>
        <w:r w:rsidR="00B619DE">
          <w:rPr>
            <w:webHidden/>
          </w:rPr>
          <w:fldChar w:fldCharType="begin"/>
        </w:r>
        <w:r w:rsidR="00B619DE">
          <w:rPr>
            <w:webHidden/>
          </w:rPr>
          <w:instrText xml:space="preserve"> PAGEREF _Toc155279369 \h </w:instrText>
        </w:r>
        <w:r w:rsidR="00B619DE">
          <w:rPr>
            <w:webHidden/>
          </w:rPr>
        </w:r>
        <w:r w:rsidR="00B619DE">
          <w:rPr>
            <w:webHidden/>
          </w:rPr>
          <w:fldChar w:fldCharType="separate"/>
        </w:r>
        <w:r w:rsidR="00B619DE">
          <w:rPr>
            <w:webHidden/>
          </w:rPr>
          <w:t>3</w:t>
        </w:r>
        <w:r w:rsidR="00B619DE">
          <w:rPr>
            <w:webHidden/>
          </w:rPr>
          <w:fldChar w:fldCharType="end"/>
        </w:r>
      </w:hyperlink>
    </w:p>
    <w:p w14:paraId="746E2086" w14:textId="77777777" w:rsidR="00B619DE" w:rsidRDefault="00B619DE">
      <w:pPr>
        <w:pStyle w:val="TOC2"/>
        <w:rPr>
          <w:rFonts w:asciiTheme="minorHAnsi" w:eastAsiaTheme="minorEastAsia" w:hAnsiTheme="minorHAnsi" w:cstheme="minorBidi"/>
          <w:szCs w:val="22"/>
          <w14:ligatures w14:val="standardContextual"/>
        </w:rPr>
      </w:pPr>
      <w:hyperlink w:anchor="_Toc155279370" w:history="1">
        <w:r w:rsidRPr="00AC163C">
          <w:rPr>
            <w:rStyle w:val="a8"/>
            <w:lang w:val="en-GB"/>
          </w:rPr>
          <w:t>1.1</w:t>
        </w:r>
        <w:r>
          <w:rPr>
            <w:rFonts w:asciiTheme="minorHAnsi" w:eastAsiaTheme="minorEastAsia" w:hAnsiTheme="minorHAnsi" w:cstheme="minorBidi"/>
            <w:szCs w:val="22"/>
            <w14:ligatures w14:val="standardContextual"/>
          </w:rPr>
          <w:tab/>
        </w:r>
        <w:r w:rsidRPr="00AC163C">
          <w:rPr>
            <w:rStyle w:val="a8"/>
          </w:rPr>
          <w:t>总平面图</w:t>
        </w:r>
        <w:r>
          <w:rPr>
            <w:webHidden/>
          </w:rPr>
          <w:tab/>
        </w:r>
        <w:r>
          <w:rPr>
            <w:webHidden/>
          </w:rPr>
          <w:fldChar w:fldCharType="begin"/>
        </w:r>
        <w:r>
          <w:rPr>
            <w:webHidden/>
          </w:rPr>
          <w:instrText xml:space="preserve"> PAGEREF _Toc155279370 \h </w:instrText>
        </w:r>
        <w:r>
          <w:rPr>
            <w:webHidden/>
          </w:rPr>
        </w:r>
        <w:r>
          <w:rPr>
            <w:webHidden/>
          </w:rPr>
          <w:fldChar w:fldCharType="separate"/>
        </w:r>
        <w:r>
          <w:rPr>
            <w:webHidden/>
          </w:rPr>
          <w:t>4</w:t>
        </w:r>
        <w:r>
          <w:rPr>
            <w:webHidden/>
          </w:rPr>
          <w:fldChar w:fldCharType="end"/>
        </w:r>
      </w:hyperlink>
    </w:p>
    <w:p w14:paraId="3FE2BAE0" w14:textId="77777777" w:rsidR="00B619DE" w:rsidRDefault="00B619DE">
      <w:pPr>
        <w:pStyle w:val="TOC2"/>
        <w:rPr>
          <w:rFonts w:asciiTheme="minorHAnsi" w:eastAsiaTheme="minorEastAsia" w:hAnsiTheme="minorHAnsi" w:cstheme="minorBidi"/>
          <w:szCs w:val="22"/>
          <w14:ligatures w14:val="standardContextual"/>
        </w:rPr>
      </w:pPr>
      <w:hyperlink w:anchor="_Toc155279371" w:history="1">
        <w:r w:rsidRPr="00AC163C">
          <w:rPr>
            <w:rStyle w:val="a8"/>
            <w:lang w:val="en-GB"/>
          </w:rPr>
          <w:t>1.2</w:t>
        </w:r>
        <w:r>
          <w:rPr>
            <w:rFonts w:asciiTheme="minorHAnsi" w:eastAsiaTheme="minorEastAsia" w:hAnsiTheme="minorHAnsi" w:cstheme="minorBidi"/>
            <w:szCs w:val="22"/>
            <w14:ligatures w14:val="standardContextual"/>
          </w:rPr>
          <w:tab/>
        </w:r>
        <w:r w:rsidRPr="00AC163C">
          <w:rPr>
            <w:rStyle w:val="a8"/>
          </w:rPr>
          <w:t>三维视图</w:t>
        </w:r>
        <w:r>
          <w:rPr>
            <w:webHidden/>
          </w:rPr>
          <w:tab/>
        </w:r>
        <w:r>
          <w:rPr>
            <w:webHidden/>
          </w:rPr>
          <w:fldChar w:fldCharType="begin"/>
        </w:r>
        <w:r>
          <w:rPr>
            <w:webHidden/>
          </w:rPr>
          <w:instrText xml:space="preserve"> PAGEREF _Toc155279371 \h </w:instrText>
        </w:r>
        <w:r>
          <w:rPr>
            <w:webHidden/>
          </w:rPr>
        </w:r>
        <w:r>
          <w:rPr>
            <w:webHidden/>
          </w:rPr>
          <w:fldChar w:fldCharType="separate"/>
        </w:r>
        <w:r>
          <w:rPr>
            <w:webHidden/>
          </w:rPr>
          <w:t>5</w:t>
        </w:r>
        <w:r>
          <w:rPr>
            <w:webHidden/>
          </w:rPr>
          <w:fldChar w:fldCharType="end"/>
        </w:r>
      </w:hyperlink>
    </w:p>
    <w:p w14:paraId="78280980" w14:textId="77777777" w:rsidR="00B619DE" w:rsidRDefault="00B619DE">
      <w:pPr>
        <w:pStyle w:val="TOC1"/>
        <w:rPr>
          <w:rFonts w:asciiTheme="minorHAnsi" w:eastAsiaTheme="minorEastAsia" w:hAnsiTheme="minorHAnsi" w:cstheme="minorBidi"/>
          <w:b w:val="0"/>
          <w:bCs w:val="0"/>
          <w:szCs w:val="22"/>
          <w14:ligatures w14:val="standardContextual"/>
        </w:rPr>
      </w:pPr>
      <w:hyperlink w:anchor="_Toc155279372" w:history="1">
        <w:r w:rsidRPr="00AC163C">
          <w:rPr>
            <w:rStyle w:val="a8"/>
          </w:rPr>
          <w:t>2</w:t>
        </w:r>
        <w:r>
          <w:rPr>
            <w:rFonts w:asciiTheme="minorHAnsi" w:eastAsiaTheme="minorEastAsia" w:hAnsiTheme="minorHAnsi" w:cstheme="minorBidi"/>
            <w:b w:val="0"/>
            <w:bCs w:val="0"/>
            <w:szCs w:val="22"/>
            <w14:ligatures w14:val="standardContextual"/>
          </w:rPr>
          <w:tab/>
        </w:r>
        <w:r w:rsidRPr="00AC163C">
          <w:rPr>
            <w:rStyle w:val="a8"/>
          </w:rPr>
          <w:t>计算依据</w:t>
        </w:r>
        <w:r>
          <w:rPr>
            <w:webHidden/>
          </w:rPr>
          <w:tab/>
        </w:r>
        <w:r>
          <w:rPr>
            <w:webHidden/>
          </w:rPr>
          <w:fldChar w:fldCharType="begin"/>
        </w:r>
        <w:r>
          <w:rPr>
            <w:webHidden/>
          </w:rPr>
          <w:instrText xml:space="preserve"> PAGEREF _Toc155279372 \h </w:instrText>
        </w:r>
        <w:r>
          <w:rPr>
            <w:webHidden/>
          </w:rPr>
        </w:r>
        <w:r>
          <w:rPr>
            <w:webHidden/>
          </w:rPr>
          <w:fldChar w:fldCharType="separate"/>
        </w:r>
        <w:r>
          <w:rPr>
            <w:webHidden/>
          </w:rPr>
          <w:t>6</w:t>
        </w:r>
        <w:r>
          <w:rPr>
            <w:webHidden/>
          </w:rPr>
          <w:fldChar w:fldCharType="end"/>
        </w:r>
      </w:hyperlink>
    </w:p>
    <w:p w14:paraId="33016372" w14:textId="77777777" w:rsidR="00B619DE" w:rsidRDefault="00B619DE">
      <w:pPr>
        <w:pStyle w:val="TOC1"/>
        <w:rPr>
          <w:rFonts w:asciiTheme="minorHAnsi" w:eastAsiaTheme="minorEastAsia" w:hAnsiTheme="minorHAnsi" w:cstheme="minorBidi"/>
          <w:b w:val="0"/>
          <w:bCs w:val="0"/>
          <w:szCs w:val="22"/>
          <w14:ligatures w14:val="standardContextual"/>
        </w:rPr>
      </w:pPr>
      <w:hyperlink w:anchor="_Toc155279373" w:history="1">
        <w:r w:rsidRPr="00AC163C">
          <w:rPr>
            <w:rStyle w:val="a8"/>
          </w:rPr>
          <w:t>3</w:t>
        </w:r>
        <w:r>
          <w:rPr>
            <w:rFonts w:asciiTheme="minorHAnsi" w:eastAsiaTheme="minorEastAsia" w:hAnsiTheme="minorHAnsi" w:cstheme="minorBidi"/>
            <w:b w:val="0"/>
            <w:bCs w:val="0"/>
            <w:szCs w:val="22"/>
            <w14:ligatures w14:val="standardContextual"/>
          </w:rPr>
          <w:tab/>
        </w:r>
        <w:r w:rsidRPr="00AC163C">
          <w:rPr>
            <w:rStyle w:val="a8"/>
          </w:rPr>
          <w:t>参考标准</w:t>
        </w:r>
        <w:r>
          <w:rPr>
            <w:webHidden/>
          </w:rPr>
          <w:tab/>
        </w:r>
        <w:r>
          <w:rPr>
            <w:webHidden/>
          </w:rPr>
          <w:fldChar w:fldCharType="begin"/>
        </w:r>
        <w:r>
          <w:rPr>
            <w:webHidden/>
          </w:rPr>
          <w:instrText xml:space="preserve"> PAGEREF _Toc155279373 \h </w:instrText>
        </w:r>
        <w:r>
          <w:rPr>
            <w:webHidden/>
          </w:rPr>
        </w:r>
        <w:r>
          <w:rPr>
            <w:webHidden/>
          </w:rPr>
          <w:fldChar w:fldCharType="separate"/>
        </w:r>
        <w:r>
          <w:rPr>
            <w:webHidden/>
          </w:rPr>
          <w:t>6</w:t>
        </w:r>
        <w:r>
          <w:rPr>
            <w:webHidden/>
          </w:rPr>
          <w:fldChar w:fldCharType="end"/>
        </w:r>
      </w:hyperlink>
    </w:p>
    <w:p w14:paraId="5750CE46" w14:textId="77777777" w:rsidR="00B619DE" w:rsidRDefault="00B619DE">
      <w:pPr>
        <w:pStyle w:val="TOC1"/>
        <w:rPr>
          <w:rFonts w:asciiTheme="minorHAnsi" w:eastAsiaTheme="minorEastAsia" w:hAnsiTheme="minorHAnsi" w:cstheme="minorBidi"/>
          <w:b w:val="0"/>
          <w:bCs w:val="0"/>
          <w:szCs w:val="22"/>
          <w14:ligatures w14:val="standardContextual"/>
        </w:rPr>
      </w:pPr>
      <w:hyperlink w:anchor="_Toc155279374" w:history="1">
        <w:r w:rsidRPr="00AC163C">
          <w:rPr>
            <w:rStyle w:val="a8"/>
          </w:rPr>
          <w:t>4</w:t>
        </w:r>
        <w:r>
          <w:rPr>
            <w:rFonts w:asciiTheme="minorHAnsi" w:eastAsiaTheme="minorEastAsia" w:hAnsiTheme="minorHAnsi" w:cstheme="minorBidi"/>
            <w:b w:val="0"/>
            <w:bCs w:val="0"/>
            <w:szCs w:val="22"/>
            <w14:ligatures w14:val="standardContextual"/>
          </w:rPr>
          <w:tab/>
        </w:r>
        <w:r w:rsidRPr="00AC163C">
          <w:rPr>
            <w:rStyle w:val="a8"/>
          </w:rPr>
          <w:t>计算原理</w:t>
        </w:r>
        <w:r>
          <w:rPr>
            <w:webHidden/>
          </w:rPr>
          <w:tab/>
        </w:r>
        <w:r>
          <w:rPr>
            <w:webHidden/>
          </w:rPr>
          <w:fldChar w:fldCharType="begin"/>
        </w:r>
        <w:r>
          <w:rPr>
            <w:webHidden/>
          </w:rPr>
          <w:instrText xml:space="preserve"> PAGEREF _Toc155279374 \h </w:instrText>
        </w:r>
        <w:r>
          <w:rPr>
            <w:webHidden/>
          </w:rPr>
        </w:r>
        <w:r>
          <w:rPr>
            <w:webHidden/>
          </w:rPr>
          <w:fldChar w:fldCharType="separate"/>
        </w:r>
        <w:r>
          <w:rPr>
            <w:webHidden/>
          </w:rPr>
          <w:t>6</w:t>
        </w:r>
        <w:r>
          <w:rPr>
            <w:webHidden/>
          </w:rPr>
          <w:fldChar w:fldCharType="end"/>
        </w:r>
      </w:hyperlink>
    </w:p>
    <w:p w14:paraId="520646AB" w14:textId="77777777" w:rsidR="00B619DE" w:rsidRDefault="00B619DE">
      <w:pPr>
        <w:pStyle w:val="TOC2"/>
        <w:rPr>
          <w:rFonts w:asciiTheme="minorHAnsi" w:eastAsiaTheme="minorEastAsia" w:hAnsiTheme="minorHAnsi" w:cstheme="minorBidi"/>
          <w:szCs w:val="22"/>
          <w14:ligatures w14:val="standardContextual"/>
        </w:rPr>
      </w:pPr>
      <w:hyperlink w:anchor="_Toc155279375" w:history="1">
        <w:r w:rsidRPr="00AC163C">
          <w:rPr>
            <w:rStyle w:val="a8"/>
            <w:lang w:val="en-GB"/>
          </w:rPr>
          <w:t>4.1</w:t>
        </w:r>
        <w:r>
          <w:rPr>
            <w:rFonts w:asciiTheme="minorHAnsi" w:eastAsiaTheme="minorEastAsia" w:hAnsiTheme="minorHAnsi" w:cstheme="minorBidi"/>
            <w:szCs w:val="22"/>
            <w14:ligatures w14:val="standardContextual"/>
          </w:rPr>
          <w:tab/>
        </w:r>
        <w:r w:rsidRPr="00AC163C">
          <w:rPr>
            <w:rStyle w:val="a8"/>
          </w:rPr>
          <w:t>风场计算域</w:t>
        </w:r>
        <w:r>
          <w:rPr>
            <w:webHidden/>
          </w:rPr>
          <w:tab/>
        </w:r>
        <w:r>
          <w:rPr>
            <w:webHidden/>
          </w:rPr>
          <w:fldChar w:fldCharType="begin"/>
        </w:r>
        <w:r>
          <w:rPr>
            <w:webHidden/>
          </w:rPr>
          <w:instrText xml:space="preserve"> PAGEREF _Toc155279375 \h </w:instrText>
        </w:r>
        <w:r>
          <w:rPr>
            <w:webHidden/>
          </w:rPr>
        </w:r>
        <w:r>
          <w:rPr>
            <w:webHidden/>
          </w:rPr>
          <w:fldChar w:fldCharType="separate"/>
        </w:r>
        <w:r>
          <w:rPr>
            <w:webHidden/>
          </w:rPr>
          <w:t>6</w:t>
        </w:r>
        <w:r>
          <w:rPr>
            <w:webHidden/>
          </w:rPr>
          <w:fldChar w:fldCharType="end"/>
        </w:r>
      </w:hyperlink>
    </w:p>
    <w:p w14:paraId="55D1F5E5" w14:textId="77777777" w:rsidR="00B619DE" w:rsidRDefault="00B619DE">
      <w:pPr>
        <w:pStyle w:val="TOC3"/>
        <w:rPr>
          <w:rFonts w:asciiTheme="minorHAnsi" w:eastAsiaTheme="minorEastAsia" w:hAnsiTheme="minorHAnsi" w:cstheme="minorBidi"/>
          <w:szCs w:val="22"/>
          <w14:ligatures w14:val="standardContextual"/>
        </w:rPr>
      </w:pPr>
      <w:hyperlink w:anchor="_Toc155279376" w:history="1">
        <w:r w:rsidRPr="00AC163C">
          <w:rPr>
            <w:rStyle w:val="a8"/>
            <w:lang w:val="en-GB"/>
          </w:rPr>
          <w:t>4.1.1</w:t>
        </w:r>
        <w:r>
          <w:rPr>
            <w:rFonts w:asciiTheme="minorHAnsi" w:eastAsiaTheme="minorEastAsia" w:hAnsiTheme="minorHAnsi" w:cstheme="minorBidi"/>
            <w:szCs w:val="22"/>
            <w14:ligatures w14:val="standardContextual"/>
          </w:rPr>
          <w:tab/>
        </w:r>
        <w:r w:rsidRPr="00AC163C">
          <w:rPr>
            <w:rStyle w:val="a8"/>
          </w:rPr>
          <w:t>夏季工况风场计算域</w:t>
        </w:r>
        <w:r>
          <w:rPr>
            <w:webHidden/>
          </w:rPr>
          <w:tab/>
        </w:r>
        <w:r>
          <w:rPr>
            <w:webHidden/>
          </w:rPr>
          <w:fldChar w:fldCharType="begin"/>
        </w:r>
        <w:r>
          <w:rPr>
            <w:webHidden/>
          </w:rPr>
          <w:instrText xml:space="preserve"> PAGEREF _Toc155279376 \h </w:instrText>
        </w:r>
        <w:r>
          <w:rPr>
            <w:webHidden/>
          </w:rPr>
        </w:r>
        <w:r>
          <w:rPr>
            <w:webHidden/>
          </w:rPr>
          <w:fldChar w:fldCharType="separate"/>
        </w:r>
        <w:r>
          <w:rPr>
            <w:webHidden/>
          </w:rPr>
          <w:t>6</w:t>
        </w:r>
        <w:r>
          <w:rPr>
            <w:webHidden/>
          </w:rPr>
          <w:fldChar w:fldCharType="end"/>
        </w:r>
      </w:hyperlink>
    </w:p>
    <w:p w14:paraId="72D341FB" w14:textId="77777777" w:rsidR="00B619DE" w:rsidRDefault="00B619DE">
      <w:pPr>
        <w:pStyle w:val="TOC2"/>
        <w:rPr>
          <w:rFonts w:asciiTheme="minorHAnsi" w:eastAsiaTheme="minorEastAsia" w:hAnsiTheme="minorHAnsi" w:cstheme="minorBidi"/>
          <w:szCs w:val="22"/>
          <w14:ligatures w14:val="standardContextual"/>
        </w:rPr>
      </w:pPr>
      <w:hyperlink w:anchor="_Toc155279377" w:history="1">
        <w:r w:rsidRPr="00AC163C">
          <w:rPr>
            <w:rStyle w:val="a8"/>
            <w:lang w:val="en-GB"/>
          </w:rPr>
          <w:t>4.2</w:t>
        </w:r>
        <w:r>
          <w:rPr>
            <w:rFonts w:asciiTheme="minorHAnsi" w:eastAsiaTheme="minorEastAsia" w:hAnsiTheme="minorHAnsi" w:cstheme="minorBidi"/>
            <w:szCs w:val="22"/>
            <w14:ligatures w14:val="standardContextual"/>
          </w:rPr>
          <w:tab/>
        </w:r>
        <w:r w:rsidRPr="00AC163C">
          <w:rPr>
            <w:rStyle w:val="a8"/>
          </w:rPr>
          <w:t>网格划分</w:t>
        </w:r>
        <w:r>
          <w:rPr>
            <w:webHidden/>
          </w:rPr>
          <w:tab/>
        </w:r>
        <w:r>
          <w:rPr>
            <w:webHidden/>
          </w:rPr>
          <w:fldChar w:fldCharType="begin"/>
        </w:r>
        <w:r>
          <w:rPr>
            <w:webHidden/>
          </w:rPr>
          <w:instrText xml:space="preserve"> PAGEREF _Toc155279377 \h </w:instrText>
        </w:r>
        <w:r>
          <w:rPr>
            <w:webHidden/>
          </w:rPr>
        </w:r>
        <w:r>
          <w:rPr>
            <w:webHidden/>
          </w:rPr>
          <w:fldChar w:fldCharType="separate"/>
        </w:r>
        <w:r>
          <w:rPr>
            <w:webHidden/>
          </w:rPr>
          <w:t>7</w:t>
        </w:r>
        <w:r>
          <w:rPr>
            <w:webHidden/>
          </w:rPr>
          <w:fldChar w:fldCharType="end"/>
        </w:r>
      </w:hyperlink>
    </w:p>
    <w:p w14:paraId="2D973AB0" w14:textId="77777777" w:rsidR="00B619DE" w:rsidRDefault="00B619DE">
      <w:pPr>
        <w:pStyle w:val="TOC2"/>
        <w:rPr>
          <w:rFonts w:asciiTheme="minorHAnsi" w:eastAsiaTheme="minorEastAsia" w:hAnsiTheme="minorHAnsi" w:cstheme="minorBidi"/>
          <w:szCs w:val="22"/>
          <w14:ligatures w14:val="standardContextual"/>
        </w:rPr>
      </w:pPr>
      <w:hyperlink w:anchor="_Toc155279378" w:history="1">
        <w:r w:rsidRPr="00AC163C">
          <w:rPr>
            <w:rStyle w:val="a8"/>
            <w:lang w:val="en-GB"/>
          </w:rPr>
          <w:t>4.3</w:t>
        </w:r>
        <w:r>
          <w:rPr>
            <w:rFonts w:asciiTheme="minorHAnsi" w:eastAsiaTheme="minorEastAsia" w:hAnsiTheme="minorHAnsi" w:cstheme="minorBidi"/>
            <w:szCs w:val="22"/>
            <w14:ligatures w14:val="standardContextual"/>
          </w:rPr>
          <w:tab/>
        </w:r>
        <w:r w:rsidRPr="00AC163C">
          <w:rPr>
            <w:rStyle w:val="a8"/>
          </w:rPr>
          <w:t>边界条件</w:t>
        </w:r>
        <w:r>
          <w:rPr>
            <w:webHidden/>
          </w:rPr>
          <w:tab/>
        </w:r>
        <w:r>
          <w:rPr>
            <w:webHidden/>
          </w:rPr>
          <w:fldChar w:fldCharType="begin"/>
        </w:r>
        <w:r>
          <w:rPr>
            <w:webHidden/>
          </w:rPr>
          <w:instrText xml:space="preserve"> PAGEREF _Toc155279378 \h </w:instrText>
        </w:r>
        <w:r>
          <w:rPr>
            <w:webHidden/>
          </w:rPr>
        </w:r>
        <w:r>
          <w:rPr>
            <w:webHidden/>
          </w:rPr>
          <w:fldChar w:fldCharType="separate"/>
        </w:r>
        <w:r>
          <w:rPr>
            <w:webHidden/>
          </w:rPr>
          <w:t>9</w:t>
        </w:r>
        <w:r>
          <w:rPr>
            <w:webHidden/>
          </w:rPr>
          <w:fldChar w:fldCharType="end"/>
        </w:r>
      </w:hyperlink>
    </w:p>
    <w:p w14:paraId="1DB33932" w14:textId="77777777" w:rsidR="00B619DE" w:rsidRDefault="00B619DE">
      <w:pPr>
        <w:pStyle w:val="TOC3"/>
        <w:rPr>
          <w:rFonts w:asciiTheme="minorHAnsi" w:eastAsiaTheme="minorEastAsia" w:hAnsiTheme="minorHAnsi" w:cstheme="minorBidi"/>
          <w:szCs w:val="22"/>
          <w14:ligatures w14:val="standardContextual"/>
        </w:rPr>
      </w:pPr>
      <w:hyperlink w:anchor="_Toc155279379" w:history="1">
        <w:r w:rsidRPr="00AC163C">
          <w:rPr>
            <w:rStyle w:val="a8"/>
            <w:lang w:val="en-GB"/>
          </w:rPr>
          <w:t>4.3.1</w:t>
        </w:r>
        <w:r>
          <w:rPr>
            <w:rFonts w:asciiTheme="minorHAnsi" w:eastAsiaTheme="minorEastAsia" w:hAnsiTheme="minorHAnsi" w:cstheme="minorBidi"/>
            <w:szCs w:val="22"/>
            <w14:ligatures w14:val="standardContextual"/>
          </w:rPr>
          <w:tab/>
        </w:r>
        <w:r w:rsidRPr="00AC163C">
          <w:rPr>
            <w:rStyle w:val="a8"/>
          </w:rPr>
          <w:t>入口与出口边界条件</w:t>
        </w:r>
        <w:r>
          <w:rPr>
            <w:webHidden/>
          </w:rPr>
          <w:tab/>
        </w:r>
        <w:r>
          <w:rPr>
            <w:webHidden/>
          </w:rPr>
          <w:fldChar w:fldCharType="begin"/>
        </w:r>
        <w:r>
          <w:rPr>
            <w:webHidden/>
          </w:rPr>
          <w:instrText xml:space="preserve"> PAGEREF _Toc155279379 \h </w:instrText>
        </w:r>
        <w:r>
          <w:rPr>
            <w:webHidden/>
          </w:rPr>
        </w:r>
        <w:r>
          <w:rPr>
            <w:webHidden/>
          </w:rPr>
          <w:fldChar w:fldCharType="separate"/>
        </w:r>
        <w:r>
          <w:rPr>
            <w:webHidden/>
          </w:rPr>
          <w:t>9</w:t>
        </w:r>
        <w:r>
          <w:rPr>
            <w:webHidden/>
          </w:rPr>
          <w:fldChar w:fldCharType="end"/>
        </w:r>
      </w:hyperlink>
    </w:p>
    <w:p w14:paraId="7FA60309" w14:textId="77777777" w:rsidR="00B619DE" w:rsidRDefault="00B619DE">
      <w:pPr>
        <w:pStyle w:val="TOC3"/>
        <w:rPr>
          <w:rFonts w:asciiTheme="minorHAnsi" w:eastAsiaTheme="minorEastAsia" w:hAnsiTheme="minorHAnsi" w:cstheme="minorBidi"/>
          <w:szCs w:val="22"/>
          <w14:ligatures w14:val="standardContextual"/>
        </w:rPr>
      </w:pPr>
      <w:hyperlink w:anchor="_Toc155279380" w:history="1">
        <w:r w:rsidRPr="00AC163C">
          <w:rPr>
            <w:rStyle w:val="a8"/>
            <w:lang w:val="en-GB"/>
          </w:rPr>
          <w:t>4.3.2</w:t>
        </w:r>
        <w:r>
          <w:rPr>
            <w:rFonts w:asciiTheme="minorHAnsi" w:eastAsiaTheme="minorEastAsia" w:hAnsiTheme="minorHAnsi" w:cstheme="minorBidi"/>
            <w:szCs w:val="22"/>
            <w14:ligatures w14:val="standardContextual"/>
          </w:rPr>
          <w:tab/>
        </w:r>
        <w:r w:rsidRPr="00AC163C">
          <w:rPr>
            <w:rStyle w:val="a8"/>
          </w:rPr>
          <w:t>壁面边界条件</w:t>
        </w:r>
        <w:r>
          <w:rPr>
            <w:webHidden/>
          </w:rPr>
          <w:tab/>
        </w:r>
        <w:r>
          <w:rPr>
            <w:webHidden/>
          </w:rPr>
          <w:fldChar w:fldCharType="begin"/>
        </w:r>
        <w:r>
          <w:rPr>
            <w:webHidden/>
          </w:rPr>
          <w:instrText xml:space="preserve"> PAGEREF _Toc155279380 \h </w:instrText>
        </w:r>
        <w:r>
          <w:rPr>
            <w:webHidden/>
          </w:rPr>
        </w:r>
        <w:r>
          <w:rPr>
            <w:webHidden/>
          </w:rPr>
          <w:fldChar w:fldCharType="separate"/>
        </w:r>
        <w:r>
          <w:rPr>
            <w:webHidden/>
          </w:rPr>
          <w:t>10</w:t>
        </w:r>
        <w:r>
          <w:rPr>
            <w:webHidden/>
          </w:rPr>
          <w:fldChar w:fldCharType="end"/>
        </w:r>
      </w:hyperlink>
    </w:p>
    <w:p w14:paraId="1ECF623D" w14:textId="77777777" w:rsidR="00B619DE" w:rsidRDefault="00B619DE">
      <w:pPr>
        <w:pStyle w:val="TOC2"/>
        <w:rPr>
          <w:rFonts w:asciiTheme="minorHAnsi" w:eastAsiaTheme="minorEastAsia" w:hAnsiTheme="minorHAnsi" w:cstheme="minorBidi"/>
          <w:szCs w:val="22"/>
          <w14:ligatures w14:val="standardContextual"/>
        </w:rPr>
      </w:pPr>
      <w:hyperlink w:anchor="_Toc155279381" w:history="1">
        <w:r w:rsidRPr="00AC163C">
          <w:rPr>
            <w:rStyle w:val="a8"/>
            <w:lang w:val="en-GB"/>
          </w:rPr>
          <w:t>4.4</w:t>
        </w:r>
        <w:r>
          <w:rPr>
            <w:rFonts w:asciiTheme="minorHAnsi" w:eastAsiaTheme="minorEastAsia" w:hAnsiTheme="minorHAnsi" w:cstheme="minorBidi"/>
            <w:szCs w:val="22"/>
            <w14:ligatures w14:val="standardContextual"/>
          </w:rPr>
          <w:tab/>
        </w:r>
        <w:r w:rsidRPr="00AC163C">
          <w:rPr>
            <w:rStyle w:val="a8"/>
          </w:rPr>
          <w:t>湍流模型</w:t>
        </w:r>
        <w:r>
          <w:rPr>
            <w:webHidden/>
          </w:rPr>
          <w:tab/>
        </w:r>
        <w:r>
          <w:rPr>
            <w:webHidden/>
          </w:rPr>
          <w:fldChar w:fldCharType="begin"/>
        </w:r>
        <w:r>
          <w:rPr>
            <w:webHidden/>
          </w:rPr>
          <w:instrText xml:space="preserve"> PAGEREF _Toc155279381 \h </w:instrText>
        </w:r>
        <w:r>
          <w:rPr>
            <w:webHidden/>
          </w:rPr>
        </w:r>
        <w:r>
          <w:rPr>
            <w:webHidden/>
          </w:rPr>
          <w:fldChar w:fldCharType="separate"/>
        </w:r>
        <w:r>
          <w:rPr>
            <w:webHidden/>
          </w:rPr>
          <w:t>10</w:t>
        </w:r>
        <w:r>
          <w:rPr>
            <w:webHidden/>
          </w:rPr>
          <w:fldChar w:fldCharType="end"/>
        </w:r>
      </w:hyperlink>
    </w:p>
    <w:p w14:paraId="14F87C47" w14:textId="77777777" w:rsidR="00B619DE" w:rsidRDefault="00B619DE">
      <w:pPr>
        <w:pStyle w:val="TOC2"/>
        <w:rPr>
          <w:rFonts w:asciiTheme="minorHAnsi" w:eastAsiaTheme="minorEastAsia" w:hAnsiTheme="minorHAnsi" w:cstheme="minorBidi"/>
          <w:szCs w:val="22"/>
          <w14:ligatures w14:val="standardContextual"/>
        </w:rPr>
      </w:pPr>
      <w:hyperlink w:anchor="_Toc155279382" w:history="1">
        <w:r w:rsidRPr="00AC163C">
          <w:rPr>
            <w:rStyle w:val="a8"/>
            <w:lang w:val="en-GB"/>
          </w:rPr>
          <w:t>4.5</w:t>
        </w:r>
        <w:r>
          <w:rPr>
            <w:rFonts w:asciiTheme="minorHAnsi" w:eastAsiaTheme="minorEastAsia" w:hAnsiTheme="minorHAnsi" w:cstheme="minorBidi"/>
            <w:szCs w:val="22"/>
            <w14:ligatures w14:val="standardContextual"/>
          </w:rPr>
          <w:tab/>
        </w:r>
        <w:r w:rsidRPr="00AC163C">
          <w:rPr>
            <w:rStyle w:val="a8"/>
          </w:rPr>
          <w:t>求解计算</w:t>
        </w:r>
        <w:r>
          <w:rPr>
            <w:webHidden/>
          </w:rPr>
          <w:tab/>
        </w:r>
        <w:r>
          <w:rPr>
            <w:webHidden/>
          </w:rPr>
          <w:fldChar w:fldCharType="begin"/>
        </w:r>
        <w:r>
          <w:rPr>
            <w:webHidden/>
          </w:rPr>
          <w:instrText xml:space="preserve"> PAGEREF _Toc155279382 \h </w:instrText>
        </w:r>
        <w:r>
          <w:rPr>
            <w:webHidden/>
          </w:rPr>
        </w:r>
        <w:r>
          <w:rPr>
            <w:webHidden/>
          </w:rPr>
          <w:fldChar w:fldCharType="separate"/>
        </w:r>
        <w:r>
          <w:rPr>
            <w:webHidden/>
          </w:rPr>
          <w:t>10</w:t>
        </w:r>
        <w:r>
          <w:rPr>
            <w:webHidden/>
          </w:rPr>
          <w:fldChar w:fldCharType="end"/>
        </w:r>
      </w:hyperlink>
    </w:p>
    <w:p w14:paraId="1BC47986" w14:textId="77777777" w:rsidR="00B619DE" w:rsidRDefault="00B619DE">
      <w:pPr>
        <w:pStyle w:val="TOC2"/>
        <w:rPr>
          <w:rFonts w:asciiTheme="minorHAnsi" w:eastAsiaTheme="minorEastAsia" w:hAnsiTheme="minorHAnsi" w:cstheme="minorBidi"/>
          <w:szCs w:val="22"/>
          <w14:ligatures w14:val="standardContextual"/>
        </w:rPr>
      </w:pPr>
      <w:hyperlink w:anchor="_Toc155279383" w:history="1">
        <w:r w:rsidRPr="00AC163C">
          <w:rPr>
            <w:rStyle w:val="a8"/>
            <w:lang w:val="en-GB"/>
          </w:rPr>
          <w:t>4.6</w:t>
        </w:r>
        <w:r>
          <w:rPr>
            <w:rFonts w:asciiTheme="minorHAnsi" w:eastAsiaTheme="minorEastAsia" w:hAnsiTheme="minorHAnsi" w:cstheme="minorBidi"/>
            <w:szCs w:val="22"/>
            <w14:ligatures w14:val="standardContextual"/>
          </w:rPr>
          <w:tab/>
        </w:r>
        <w:r w:rsidRPr="00AC163C">
          <w:rPr>
            <w:rStyle w:val="a8"/>
          </w:rPr>
          <w:t>风速放大系数计算</w:t>
        </w:r>
        <w:r>
          <w:rPr>
            <w:webHidden/>
          </w:rPr>
          <w:tab/>
        </w:r>
        <w:r>
          <w:rPr>
            <w:webHidden/>
          </w:rPr>
          <w:fldChar w:fldCharType="begin"/>
        </w:r>
        <w:r>
          <w:rPr>
            <w:webHidden/>
          </w:rPr>
          <w:instrText xml:space="preserve"> PAGEREF _Toc155279383 \h </w:instrText>
        </w:r>
        <w:r>
          <w:rPr>
            <w:webHidden/>
          </w:rPr>
        </w:r>
        <w:r>
          <w:rPr>
            <w:webHidden/>
          </w:rPr>
          <w:fldChar w:fldCharType="separate"/>
        </w:r>
        <w:r>
          <w:rPr>
            <w:webHidden/>
          </w:rPr>
          <w:t>11</w:t>
        </w:r>
        <w:r>
          <w:rPr>
            <w:webHidden/>
          </w:rPr>
          <w:fldChar w:fldCharType="end"/>
        </w:r>
      </w:hyperlink>
    </w:p>
    <w:p w14:paraId="5B76D954" w14:textId="77777777" w:rsidR="00B619DE" w:rsidRDefault="00B619DE">
      <w:pPr>
        <w:pStyle w:val="TOC1"/>
        <w:rPr>
          <w:rFonts w:asciiTheme="minorHAnsi" w:eastAsiaTheme="minorEastAsia" w:hAnsiTheme="minorHAnsi" w:cstheme="minorBidi"/>
          <w:b w:val="0"/>
          <w:bCs w:val="0"/>
          <w:szCs w:val="22"/>
          <w14:ligatures w14:val="standardContextual"/>
        </w:rPr>
      </w:pPr>
      <w:hyperlink w:anchor="_Toc155279384" w:history="1">
        <w:r w:rsidRPr="00AC163C">
          <w:rPr>
            <w:rStyle w:val="a8"/>
          </w:rPr>
          <w:t>5</w:t>
        </w:r>
        <w:r>
          <w:rPr>
            <w:rFonts w:asciiTheme="minorHAnsi" w:eastAsiaTheme="minorEastAsia" w:hAnsiTheme="minorHAnsi" w:cstheme="minorBidi"/>
            <w:b w:val="0"/>
            <w:bCs w:val="0"/>
            <w:szCs w:val="22"/>
            <w14:ligatures w14:val="standardContextual"/>
          </w:rPr>
          <w:tab/>
        </w:r>
        <w:r w:rsidRPr="00AC163C">
          <w:rPr>
            <w:rStyle w:val="a8"/>
          </w:rPr>
          <w:t>结果分析</w:t>
        </w:r>
        <w:r>
          <w:rPr>
            <w:webHidden/>
          </w:rPr>
          <w:tab/>
        </w:r>
        <w:r>
          <w:rPr>
            <w:webHidden/>
          </w:rPr>
          <w:fldChar w:fldCharType="begin"/>
        </w:r>
        <w:r>
          <w:rPr>
            <w:webHidden/>
          </w:rPr>
          <w:instrText xml:space="preserve"> PAGEREF _Toc155279384 \h </w:instrText>
        </w:r>
        <w:r>
          <w:rPr>
            <w:webHidden/>
          </w:rPr>
        </w:r>
        <w:r>
          <w:rPr>
            <w:webHidden/>
          </w:rPr>
          <w:fldChar w:fldCharType="separate"/>
        </w:r>
        <w:r>
          <w:rPr>
            <w:webHidden/>
          </w:rPr>
          <w:t>13</w:t>
        </w:r>
        <w:r>
          <w:rPr>
            <w:webHidden/>
          </w:rPr>
          <w:fldChar w:fldCharType="end"/>
        </w:r>
      </w:hyperlink>
    </w:p>
    <w:p w14:paraId="797C4893" w14:textId="77777777" w:rsidR="00B619DE" w:rsidRDefault="00B619DE">
      <w:pPr>
        <w:pStyle w:val="TOC2"/>
        <w:rPr>
          <w:rFonts w:asciiTheme="minorHAnsi" w:eastAsiaTheme="minorEastAsia" w:hAnsiTheme="minorHAnsi" w:cstheme="minorBidi"/>
          <w:szCs w:val="22"/>
          <w14:ligatures w14:val="standardContextual"/>
        </w:rPr>
      </w:pPr>
      <w:hyperlink w:anchor="_Toc155279385" w:history="1">
        <w:r w:rsidRPr="00AC163C">
          <w:rPr>
            <w:rStyle w:val="a8"/>
            <w:lang w:val="en-GB"/>
          </w:rPr>
          <w:t>5.1</w:t>
        </w:r>
        <w:r>
          <w:rPr>
            <w:rFonts w:asciiTheme="minorHAnsi" w:eastAsiaTheme="minorEastAsia" w:hAnsiTheme="minorHAnsi" w:cstheme="minorBidi"/>
            <w:szCs w:val="22"/>
            <w14:ligatures w14:val="standardContextual"/>
          </w:rPr>
          <w:tab/>
        </w:r>
        <w:r w:rsidRPr="00AC163C">
          <w:rPr>
            <w:rStyle w:val="a8"/>
          </w:rPr>
          <w:t>工况表</w:t>
        </w:r>
        <w:r>
          <w:rPr>
            <w:webHidden/>
          </w:rPr>
          <w:tab/>
        </w:r>
        <w:r>
          <w:rPr>
            <w:webHidden/>
          </w:rPr>
          <w:fldChar w:fldCharType="begin"/>
        </w:r>
        <w:r>
          <w:rPr>
            <w:webHidden/>
          </w:rPr>
          <w:instrText xml:space="preserve"> PAGEREF _Toc155279385 \h </w:instrText>
        </w:r>
        <w:r>
          <w:rPr>
            <w:webHidden/>
          </w:rPr>
        </w:r>
        <w:r>
          <w:rPr>
            <w:webHidden/>
          </w:rPr>
          <w:fldChar w:fldCharType="separate"/>
        </w:r>
        <w:r>
          <w:rPr>
            <w:webHidden/>
          </w:rPr>
          <w:t>13</w:t>
        </w:r>
        <w:r>
          <w:rPr>
            <w:webHidden/>
          </w:rPr>
          <w:fldChar w:fldCharType="end"/>
        </w:r>
      </w:hyperlink>
    </w:p>
    <w:p w14:paraId="2FF9202C" w14:textId="77777777" w:rsidR="00B619DE" w:rsidRDefault="00B619DE">
      <w:pPr>
        <w:pStyle w:val="TOC2"/>
        <w:rPr>
          <w:rFonts w:asciiTheme="minorHAnsi" w:eastAsiaTheme="minorEastAsia" w:hAnsiTheme="minorHAnsi" w:cstheme="minorBidi"/>
          <w:szCs w:val="22"/>
          <w14:ligatures w14:val="standardContextual"/>
        </w:rPr>
      </w:pPr>
      <w:hyperlink w:anchor="_Toc155279386" w:history="1">
        <w:r w:rsidRPr="00AC163C">
          <w:rPr>
            <w:rStyle w:val="a8"/>
            <w:lang w:val="en-GB"/>
          </w:rPr>
          <w:t>5.2</w:t>
        </w:r>
        <w:r>
          <w:rPr>
            <w:rFonts w:asciiTheme="minorHAnsi" w:eastAsiaTheme="minorEastAsia" w:hAnsiTheme="minorHAnsi" w:cstheme="minorBidi"/>
            <w:szCs w:val="22"/>
            <w14:ligatures w14:val="standardContextual"/>
          </w:rPr>
          <w:tab/>
        </w:r>
        <w:r w:rsidRPr="00AC163C">
          <w:rPr>
            <w:rStyle w:val="a8"/>
          </w:rPr>
          <w:t>夏季工况</w:t>
        </w:r>
        <w:r>
          <w:rPr>
            <w:webHidden/>
          </w:rPr>
          <w:tab/>
        </w:r>
        <w:r>
          <w:rPr>
            <w:webHidden/>
          </w:rPr>
          <w:fldChar w:fldCharType="begin"/>
        </w:r>
        <w:r>
          <w:rPr>
            <w:webHidden/>
          </w:rPr>
          <w:instrText xml:space="preserve"> PAGEREF _Toc155279386 \h </w:instrText>
        </w:r>
        <w:r>
          <w:rPr>
            <w:webHidden/>
          </w:rPr>
        </w:r>
        <w:r>
          <w:rPr>
            <w:webHidden/>
          </w:rPr>
          <w:fldChar w:fldCharType="separate"/>
        </w:r>
        <w:r>
          <w:rPr>
            <w:webHidden/>
          </w:rPr>
          <w:t>13</w:t>
        </w:r>
        <w:r>
          <w:rPr>
            <w:webHidden/>
          </w:rPr>
          <w:fldChar w:fldCharType="end"/>
        </w:r>
      </w:hyperlink>
    </w:p>
    <w:p w14:paraId="0353F9B3" w14:textId="77777777" w:rsidR="00B619DE" w:rsidRDefault="00B619DE">
      <w:pPr>
        <w:pStyle w:val="TOC3"/>
        <w:rPr>
          <w:rFonts w:asciiTheme="minorHAnsi" w:eastAsiaTheme="minorEastAsia" w:hAnsiTheme="minorHAnsi" w:cstheme="minorBidi"/>
          <w:szCs w:val="22"/>
          <w14:ligatures w14:val="standardContextual"/>
        </w:rPr>
      </w:pPr>
      <w:hyperlink w:anchor="_Toc155279387" w:history="1">
        <w:r w:rsidRPr="00AC163C">
          <w:rPr>
            <w:rStyle w:val="a8"/>
            <w:lang w:val="en-GB"/>
          </w:rPr>
          <w:t>5.2.1</w:t>
        </w:r>
        <w:r>
          <w:rPr>
            <w:rFonts w:asciiTheme="minorHAnsi" w:eastAsiaTheme="minorEastAsia" w:hAnsiTheme="minorHAnsi" w:cstheme="minorBidi"/>
            <w:szCs w:val="22"/>
            <w14:ligatures w14:val="standardContextual"/>
          </w:rPr>
          <w:tab/>
        </w:r>
        <w:r w:rsidRPr="00AC163C">
          <w:rPr>
            <w:rStyle w:val="a8"/>
          </w:rPr>
          <w:t>无风区计算分析</w:t>
        </w:r>
        <w:r>
          <w:rPr>
            <w:webHidden/>
          </w:rPr>
          <w:tab/>
        </w:r>
        <w:r>
          <w:rPr>
            <w:webHidden/>
          </w:rPr>
          <w:fldChar w:fldCharType="begin"/>
        </w:r>
        <w:r>
          <w:rPr>
            <w:webHidden/>
          </w:rPr>
          <w:instrText xml:space="preserve"> PAGEREF _Toc155279387 \h </w:instrText>
        </w:r>
        <w:r>
          <w:rPr>
            <w:webHidden/>
          </w:rPr>
        </w:r>
        <w:r>
          <w:rPr>
            <w:webHidden/>
          </w:rPr>
          <w:fldChar w:fldCharType="separate"/>
        </w:r>
        <w:r>
          <w:rPr>
            <w:webHidden/>
          </w:rPr>
          <w:t>13</w:t>
        </w:r>
        <w:r>
          <w:rPr>
            <w:webHidden/>
          </w:rPr>
          <w:fldChar w:fldCharType="end"/>
        </w:r>
      </w:hyperlink>
    </w:p>
    <w:p w14:paraId="479F06F8" w14:textId="77777777" w:rsidR="00B619DE" w:rsidRDefault="00B619DE">
      <w:pPr>
        <w:pStyle w:val="TOC3"/>
        <w:rPr>
          <w:rFonts w:asciiTheme="minorHAnsi" w:eastAsiaTheme="minorEastAsia" w:hAnsiTheme="minorHAnsi" w:cstheme="minorBidi"/>
          <w:szCs w:val="22"/>
          <w14:ligatures w14:val="standardContextual"/>
        </w:rPr>
      </w:pPr>
      <w:hyperlink w:anchor="_Toc155279388" w:history="1">
        <w:r w:rsidRPr="00AC163C">
          <w:rPr>
            <w:rStyle w:val="a8"/>
            <w:lang w:val="en-GB"/>
          </w:rPr>
          <w:t>5.2.2</w:t>
        </w:r>
        <w:r>
          <w:rPr>
            <w:rFonts w:asciiTheme="minorHAnsi" w:eastAsiaTheme="minorEastAsia" w:hAnsiTheme="minorHAnsi" w:cstheme="minorBidi"/>
            <w:szCs w:val="22"/>
            <w14:ligatures w14:val="standardContextual"/>
          </w:rPr>
          <w:tab/>
        </w:r>
        <w:r w:rsidRPr="00AC163C">
          <w:rPr>
            <w:rStyle w:val="a8"/>
          </w:rPr>
          <w:t>旋涡区分析</w:t>
        </w:r>
        <w:r>
          <w:rPr>
            <w:webHidden/>
          </w:rPr>
          <w:tab/>
        </w:r>
        <w:r>
          <w:rPr>
            <w:webHidden/>
          </w:rPr>
          <w:fldChar w:fldCharType="begin"/>
        </w:r>
        <w:r>
          <w:rPr>
            <w:webHidden/>
          </w:rPr>
          <w:instrText xml:space="preserve"> PAGEREF _Toc155279388 \h </w:instrText>
        </w:r>
        <w:r>
          <w:rPr>
            <w:webHidden/>
          </w:rPr>
        </w:r>
        <w:r>
          <w:rPr>
            <w:webHidden/>
          </w:rPr>
          <w:fldChar w:fldCharType="separate"/>
        </w:r>
        <w:r>
          <w:rPr>
            <w:webHidden/>
          </w:rPr>
          <w:t>14</w:t>
        </w:r>
        <w:r>
          <w:rPr>
            <w:webHidden/>
          </w:rPr>
          <w:fldChar w:fldCharType="end"/>
        </w:r>
      </w:hyperlink>
    </w:p>
    <w:p w14:paraId="3ADB21C0" w14:textId="77777777" w:rsidR="00B619DE" w:rsidRDefault="00B619DE">
      <w:pPr>
        <w:pStyle w:val="TOC3"/>
        <w:rPr>
          <w:rFonts w:asciiTheme="minorHAnsi" w:eastAsiaTheme="minorEastAsia" w:hAnsiTheme="minorHAnsi" w:cstheme="minorBidi"/>
          <w:szCs w:val="22"/>
          <w14:ligatures w14:val="standardContextual"/>
        </w:rPr>
      </w:pPr>
      <w:hyperlink w:anchor="_Toc155279389" w:history="1">
        <w:r w:rsidRPr="00AC163C">
          <w:rPr>
            <w:rStyle w:val="a8"/>
            <w:lang w:val="en-GB"/>
          </w:rPr>
          <w:t>5.2.3</w:t>
        </w:r>
        <w:r>
          <w:rPr>
            <w:rFonts w:asciiTheme="minorHAnsi" w:eastAsiaTheme="minorEastAsia" w:hAnsiTheme="minorHAnsi" w:cstheme="minorBidi"/>
            <w:szCs w:val="22"/>
            <w14:ligatures w14:val="standardContextual"/>
          </w:rPr>
          <w:tab/>
        </w:r>
        <w:r w:rsidRPr="00AC163C">
          <w:rPr>
            <w:rStyle w:val="a8"/>
          </w:rPr>
          <w:t>旋涡区</w:t>
        </w:r>
        <w:r w:rsidRPr="00AC163C">
          <w:rPr>
            <w:rStyle w:val="a8"/>
          </w:rPr>
          <w:t>/</w:t>
        </w:r>
        <w:r w:rsidRPr="00AC163C">
          <w:rPr>
            <w:rStyle w:val="a8"/>
          </w:rPr>
          <w:t>无风区达标结果汇总</w:t>
        </w:r>
        <w:r>
          <w:rPr>
            <w:webHidden/>
          </w:rPr>
          <w:tab/>
        </w:r>
        <w:r>
          <w:rPr>
            <w:webHidden/>
          </w:rPr>
          <w:fldChar w:fldCharType="begin"/>
        </w:r>
        <w:r>
          <w:rPr>
            <w:webHidden/>
          </w:rPr>
          <w:instrText xml:space="preserve"> PAGEREF _Toc155279389 \h </w:instrText>
        </w:r>
        <w:r>
          <w:rPr>
            <w:webHidden/>
          </w:rPr>
        </w:r>
        <w:r>
          <w:rPr>
            <w:webHidden/>
          </w:rPr>
          <w:fldChar w:fldCharType="separate"/>
        </w:r>
        <w:r>
          <w:rPr>
            <w:webHidden/>
          </w:rPr>
          <w:t>14</w:t>
        </w:r>
        <w:r>
          <w:rPr>
            <w:webHidden/>
          </w:rPr>
          <w:fldChar w:fldCharType="end"/>
        </w:r>
      </w:hyperlink>
    </w:p>
    <w:p w14:paraId="03AAA270" w14:textId="77777777" w:rsidR="00B619DE" w:rsidRDefault="00B619DE">
      <w:pPr>
        <w:pStyle w:val="TOC3"/>
        <w:rPr>
          <w:rFonts w:asciiTheme="minorHAnsi" w:eastAsiaTheme="minorEastAsia" w:hAnsiTheme="minorHAnsi" w:cstheme="minorBidi"/>
          <w:szCs w:val="22"/>
          <w14:ligatures w14:val="standardContextual"/>
        </w:rPr>
      </w:pPr>
      <w:hyperlink w:anchor="_Toc155279390" w:history="1">
        <w:r w:rsidRPr="00AC163C">
          <w:rPr>
            <w:rStyle w:val="a8"/>
            <w:lang w:val="en-GB"/>
          </w:rPr>
          <w:t>5.2.4</w:t>
        </w:r>
        <w:r>
          <w:rPr>
            <w:rFonts w:asciiTheme="minorHAnsi" w:eastAsiaTheme="minorEastAsia" w:hAnsiTheme="minorHAnsi" w:cstheme="minorBidi"/>
            <w:szCs w:val="22"/>
            <w14:ligatures w14:val="standardContextual"/>
          </w:rPr>
          <w:tab/>
        </w:r>
        <w:r w:rsidRPr="00AC163C">
          <w:rPr>
            <w:rStyle w:val="a8"/>
          </w:rPr>
          <w:t>外窗内外表面风压差达标分析</w:t>
        </w:r>
        <w:r>
          <w:rPr>
            <w:webHidden/>
          </w:rPr>
          <w:tab/>
        </w:r>
        <w:r>
          <w:rPr>
            <w:webHidden/>
          </w:rPr>
          <w:fldChar w:fldCharType="begin"/>
        </w:r>
        <w:r>
          <w:rPr>
            <w:webHidden/>
          </w:rPr>
          <w:instrText xml:space="preserve"> PAGEREF _Toc155279390 \h </w:instrText>
        </w:r>
        <w:r>
          <w:rPr>
            <w:webHidden/>
          </w:rPr>
        </w:r>
        <w:r>
          <w:rPr>
            <w:webHidden/>
          </w:rPr>
          <w:fldChar w:fldCharType="separate"/>
        </w:r>
        <w:r>
          <w:rPr>
            <w:webHidden/>
          </w:rPr>
          <w:t>15</w:t>
        </w:r>
        <w:r>
          <w:rPr>
            <w:webHidden/>
          </w:rPr>
          <w:fldChar w:fldCharType="end"/>
        </w:r>
      </w:hyperlink>
    </w:p>
    <w:p w14:paraId="44265471" w14:textId="77777777" w:rsidR="00B619DE" w:rsidRDefault="00B619DE">
      <w:pPr>
        <w:pStyle w:val="TOC2"/>
        <w:rPr>
          <w:rFonts w:asciiTheme="minorHAnsi" w:eastAsiaTheme="minorEastAsia" w:hAnsiTheme="minorHAnsi" w:cstheme="minorBidi"/>
          <w:szCs w:val="22"/>
          <w14:ligatures w14:val="standardContextual"/>
        </w:rPr>
      </w:pPr>
      <w:hyperlink w:anchor="_Toc155279391" w:history="1">
        <w:r w:rsidRPr="00AC163C">
          <w:rPr>
            <w:rStyle w:val="a8"/>
            <w:lang w:val="en-GB"/>
          </w:rPr>
          <w:t>5.3</w:t>
        </w:r>
        <w:r>
          <w:rPr>
            <w:rFonts w:asciiTheme="minorHAnsi" w:eastAsiaTheme="minorEastAsia" w:hAnsiTheme="minorHAnsi" w:cstheme="minorBidi"/>
            <w:szCs w:val="22"/>
            <w14:ligatures w14:val="standardContextual"/>
          </w:rPr>
          <w:tab/>
        </w:r>
        <w:r w:rsidRPr="00AC163C">
          <w:rPr>
            <w:rStyle w:val="a8"/>
          </w:rPr>
          <w:t>结论</w:t>
        </w:r>
        <w:r>
          <w:rPr>
            <w:webHidden/>
          </w:rPr>
          <w:tab/>
        </w:r>
        <w:r>
          <w:rPr>
            <w:webHidden/>
          </w:rPr>
          <w:fldChar w:fldCharType="begin"/>
        </w:r>
        <w:r>
          <w:rPr>
            <w:webHidden/>
          </w:rPr>
          <w:instrText xml:space="preserve"> PAGEREF _Toc155279391 \h </w:instrText>
        </w:r>
        <w:r>
          <w:rPr>
            <w:webHidden/>
          </w:rPr>
        </w:r>
        <w:r>
          <w:rPr>
            <w:webHidden/>
          </w:rPr>
          <w:fldChar w:fldCharType="separate"/>
        </w:r>
        <w:r>
          <w:rPr>
            <w:webHidden/>
          </w:rPr>
          <w:t>17</w:t>
        </w:r>
        <w:r>
          <w:rPr>
            <w:webHidden/>
          </w:rPr>
          <w:fldChar w:fldCharType="end"/>
        </w:r>
      </w:hyperlink>
    </w:p>
    <w:p w14:paraId="0D823DE8" w14:textId="77777777" w:rsidR="00B619DE" w:rsidRDefault="00B619DE">
      <w:pPr>
        <w:pStyle w:val="TOC3"/>
        <w:rPr>
          <w:rFonts w:asciiTheme="minorHAnsi" w:eastAsiaTheme="minorEastAsia" w:hAnsiTheme="minorHAnsi" w:cstheme="minorBidi"/>
          <w:szCs w:val="22"/>
          <w14:ligatures w14:val="standardContextual"/>
        </w:rPr>
      </w:pPr>
      <w:hyperlink w:anchor="_Toc155279392" w:history="1">
        <w:r w:rsidRPr="00AC163C">
          <w:rPr>
            <w:rStyle w:val="a8"/>
            <w:lang w:val="en-GB"/>
          </w:rPr>
          <w:t>5.3.1</w:t>
        </w:r>
        <w:r>
          <w:rPr>
            <w:rFonts w:asciiTheme="minorHAnsi" w:eastAsiaTheme="minorEastAsia" w:hAnsiTheme="minorHAnsi" w:cstheme="minorBidi"/>
            <w:szCs w:val="22"/>
            <w14:ligatures w14:val="standardContextual"/>
          </w:rPr>
          <w:tab/>
        </w:r>
        <w:r w:rsidRPr="00AC163C">
          <w:rPr>
            <w:rStyle w:val="a8"/>
          </w:rPr>
          <w:t>过渡季、夏季工况达标判断</w:t>
        </w:r>
        <w:r>
          <w:rPr>
            <w:webHidden/>
          </w:rPr>
          <w:tab/>
        </w:r>
        <w:r>
          <w:rPr>
            <w:webHidden/>
          </w:rPr>
          <w:fldChar w:fldCharType="begin"/>
        </w:r>
        <w:r>
          <w:rPr>
            <w:webHidden/>
          </w:rPr>
          <w:instrText xml:space="preserve"> PAGEREF _Toc155279392 \h </w:instrText>
        </w:r>
        <w:r>
          <w:rPr>
            <w:webHidden/>
          </w:rPr>
        </w:r>
        <w:r>
          <w:rPr>
            <w:webHidden/>
          </w:rPr>
          <w:fldChar w:fldCharType="separate"/>
        </w:r>
        <w:r>
          <w:rPr>
            <w:webHidden/>
          </w:rPr>
          <w:t>17</w:t>
        </w:r>
        <w:r>
          <w:rPr>
            <w:webHidden/>
          </w:rPr>
          <w:fldChar w:fldCharType="end"/>
        </w:r>
      </w:hyperlink>
    </w:p>
    <w:p w14:paraId="588DB25D"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4F0085C2" w14:textId="77777777" w:rsidR="0000578F" w:rsidRDefault="0000578F" w:rsidP="0000578F">
      <w:pPr>
        <w:pStyle w:val="1"/>
      </w:pPr>
      <w:bookmarkStart w:id="7" w:name="_Toc452108759"/>
      <w:bookmarkStart w:id="8" w:name="_Toc155279369"/>
      <w:r w:rsidRPr="0000578F">
        <w:rPr>
          <w:rFonts w:hint="eastAsia"/>
        </w:rPr>
        <w:lastRenderedPageBreak/>
        <w:t>项目概况</w:t>
      </w:r>
      <w:bookmarkEnd w:id="7"/>
      <w:bookmarkEnd w:id="8"/>
    </w:p>
    <w:p w14:paraId="62183380" w14:textId="77777777" w:rsidR="0000578F" w:rsidRDefault="0000578F" w:rsidP="0000578F">
      <w:pPr>
        <w:pStyle w:val="a0"/>
        <w:ind w:firstLine="420"/>
        <w:rPr>
          <w:lang w:val="en-US"/>
        </w:rPr>
      </w:pPr>
      <w:bookmarkStart w:id="9" w:name="项目概况"/>
      <w:bookmarkEnd w:id="9"/>
    </w:p>
    <w:p w14:paraId="557C8F0A" w14:textId="77777777" w:rsidR="007C15B9" w:rsidRDefault="007C15B9" w:rsidP="0000578F">
      <w:pPr>
        <w:pStyle w:val="a0"/>
        <w:ind w:firstLine="420"/>
        <w:rPr>
          <w:lang w:val="en-US"/>
        </w:rPr>
      </w:pPr>
    </w:p>
    <w:p w14:paraId="26884ECC" w14:textId="77777777" w:rsidR="0000578F" w:rsidRDefault="0000578F" w:rsidP="0000578F">
      <w:pPr>
        <w:pStyle w:val="a0"/>
        <w:ind w:firstLine="420"/>
        <w:rPr>
          <w:lang w:val="en-US"/>
        </w:rPr>
      </w:pPr>
    </w:p>
    <w:p w14:paraId="5643AB9E"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7D1BBF7C" w14:textId="77777777" w:rsidR="0000578F" w:rsidRDefault="0000578F" w:rsidP="0000578F">
      <w:pPr>
        <w:pStyle w:val="2"/>
      </w:pPr>
      <w:bookmarkStart w:id="10" w:name="_Toc452108760"/>
      <w:bookmarkStart w:id="11" w:name="_Toc155279370"/>
      <w:r>
        <w:rPr>
          <w:rFonts w:hint="eastAsia"/>
        </w:rPr>
        <w:lastRenderedPageBreak/>
        <w:t>总</w:t>
      </w:r>
      <w:r>
        <w:t>平面图</w:t>
      </w:r>
      <w:bookmarkEnd w:id="10"/>
      <w:bookmarkEnd w:id="11"/>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210A8967" w14:textId="77777777"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4040E7"/>
          </w:tcPr>
          <w:p w14:paraId="2C8DF840" w14:textId="77777777" w:rsidR="002A5BD0" w:rsidRDefault="002A5BD0" w:rsidP="005D1E21">
            <w:pPr>
              <w:pStyle w:val="a0"/>
              <w:spacing w:line="400" w:lineRule="exact"/>
              <w:ind w:firstLineChars="0" w:firstLine="0"/>
              <w:rPr>
                <w:lang w:val="en-US"/>
              </w:rPr>
            </w:pPr>
            <w:bookmarkStart w:id="12" w:name="总平面图图例表"/>
          </w:p>
        </w:tc>
        <w:tc>
          <w:tcPr>
            <w:tcW w:w="1134" w:type="dxa"/>
            <w:tcBorders>
              <w:top w:val="single" w:sz="4" w:space="0" w:color="auto"/>
              <w:left w:val="single" w:sz="4" w:space="0" w:color="auto"/>
              <w:bottom w:val="single" w:sz="4" w:space="0" w:color="auto"/>
              <w:right w:val="single" w:sz="4" w:space="0" w:color="auto"/>
            </w:tcBorders>
            <w:hideMark/>
          </w:tcPr>
          <w:p w14:paraId="5D7980FF"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6AEFF"/>
          </w:tcPr>
          <w:p w14:paraId="195696FF"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29EB7EBE"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tcPr>
          <w:p w14:paraId="4A6A0B26"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613A9F9F"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295C595E" w14:textId="77777777"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E7"/>
          </w:tcPr>
          <w:p w14:paraId="2C460AD0"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1619919A"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6DF371B9"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2F5EA990"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tcPr>
          <w:p w14:paraId="5D9BCDC1"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D315A27"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2"/>
    <w:p w14:paraId="56DD44C3" w14:textId="77777777" w:rsidR="00712C8C" w:rsidRDefault="00D30545" w:rsidP="006C2D59">
      <w:pPr>
        <w:pStyle w:val="a0"/>
        <w:ind w:firstLineChars="0" w:firstLine="0"/>
        <w:jc w:val="center"/>
        <w:rPr>
          <w:lang w:val="en-US"/>
        </w:rPr>
      </w:pPr>
      <w:r>
        <w:rPr>
          <w:rFonts w:hint="eastAsia"/>
          <w:lang w:val="en-US"/>
        </w:rPr>
        <w:t xml:space="preserve"> </w:t>
      </w:r>
      <w:bookmarkStart w:id="13" w:name="总平面图"/>
      <w:bookmarkEnd w:id="13"/>
      <w:r>
        <w:rPr>
          <w:noProof/>
        </w:rPr>
        <w:drawing>
          <wp:inline distT="0" distB="0" distL="0" distR="0" wp14:anchorId="2594047F" wp14:editId="3A7D3502">
            <wp:extent cx="5667375" cy="3419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19475"/>
                    </a:xfrm>
                    <a:prstGeom prst="rect">
                      <a:avLst/>
                    </a:prstGeom>
                  </pic:spPr>
                </pic:pic>
              </a:graphicData>
            </a:graphic>
          </wp:inline>
        </w:drawing>
      </w:r>
    </w:p>
    <w:p w14:paraId="01A3CFF9"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619DE">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B619DE">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046E42DA"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15074BF0" w14:textId="77777777" w:rsidR="0000578F" w:rsidRDefault="0000578F" w:rsidP="0000578F">
      <w:pPr>
        <w:pStyle w:val="2"/>
      </w:pPr>
      <w:bookmarkStart w:id="14" w:name="_Toc452108761"/>
      <w:bookmarkStart w:id="15" w:name="_Toc155279371"/>
      <w:r>
        <w:rPr>
          <w:rFonts w:hint="eastAsia"/>
        </w:rPr>
        <w:lastRenderedPageBreak/>
        <w:t>三</w:t>
      </w:r>
      <w:r>
        <w:t>维视图</w:t>
      </w:r>
      <w:bookmarkEnd w:id="14"/>
      <w:bookmarkEnd w:id="15"/>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1CED3850" w14:textId="77777777"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4040E7"/>
          </w:tcPr>
          <w:p w14:paraId="53F8F1A3" w14:textId="77777777" w:rsidR="002A5BD0" w:rsidRDefault="002A5BD0" w:rsidP="005D1E21">
            <w:pPr>
              <w:pStyle w:val="a0"/>
              <w:spacing w:line="400" w:lineRule="exact"/>
              <w:ind w:firstLineChars="0" w:firstLine="0"/>
              <w:rPr>
                <w:lang w:val="en-US"/>
              </w:rPr>
            </w:pPr>
            <w:bookmarkStart w:id="16" w:name="三维视图图例表"/>
          </w:p>
        </w:tc>
        <w:tc>
          <w:tcPr>
            <w:tcW w:w="1134" w:type="dxa"/>
            <w:tcBorders>
              <w:top w:val="single" w:sz="4" w:space="0" w:color="auto"/>
              <w:left w:val="single" w:sz="4" w:space="0" w:color="auto"/>
              <w:bottom w:val="single" w:sz="4" w:space="0" w:color="auto"/>
              <w:right w:val="single" w:sz="4" w:space="0" w:color="auto"/>
            </w:tcBorders>
            <w:hideMark/>
          </w:tcPr>
          <w:p w14:paraId="105AE4AC"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6AEFF"/>
          </w:tcPr>
          <w:p w14:paraId="0A035A1A"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3DA45317"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tcPr>
          <w:p w14:paraId="6414634F"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7D32B240"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75ED7BAB" w14:textId="77777777"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E7"/>
          </w:tcPr>
          <w:p w14:paraId="539620AA"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416FFE29"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00765406"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56821796"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tcPr>
          <w:p w14:paraId="57CFB22E"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5F36819"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6"/>
    <w:p w14:paraId="32AE413D" w14:textId="77777777" w:rsidR="0000578F" w:rsidRDefault="00DF1DCD" w:rsidP="006C2D59">
      <w:pPr>
        <w:pStyle w:val="a0"/>
        <w:ind w:firstLineChars="0" w:firstLine="0"/>
        <w:jc w:val="center"/>
        <w:rPr>
          <w:lang w:val="en-US"/>
        </w:rPr>
      </w:pPr>
      <w:r>
        <w:rPr>
          <w:rFonts w:hint="eastAsia"/>
          <w:lang w:val="en-US"/>
        </w:rPr>
        <w:t xml:space="preserve"> </w:t>
      </w:r>
      <w:bookmarkStart w:id="17" w:name="三维视图"/>
      <w:bookmarkEnd w:id="17"/>
      <w:r>
        <w:rPr>
          <w:noProof/>
        </w:rPr>
        <w:drawing>
          <wp:inline distT="0" distB="0" distL="0" distR="0" wp14:anchorId="70676265" wp14:editId="4936A045">
            <wp:extent cx="5667375" cy="3429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29000"/>
                    </a:xfrm>
                    <a:prstGeom prst="rect">
                      <a:avLst/>
                    </a:prstGeom>
                  </pic:spPr>
                </pic:pic>
              </a:graphicData>
            </a:graphic>
          </wp:inline>
        </w:drawing>
      </w:r>
    </w:p>
    <w:p w14:paraId="62098D36"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619DE">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B619DE">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237B3878"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493223FE" w14:textId="77777777" w:rsidR="0069542D" w:rsidRDefault="0069542D" w:rsidP="00D40158">
      <w:pPr>
        <w:pStyle w:val="1"/>
      </w:pPr>
      <w:bookmarkStart w:id="18" w:name="TitleFormat"/>
      <w:bookmarkStart w:id="19" w:name="_Toc452108762"/>
      <w:bookmarkStart w:id="20" w:name="_Toc155279372"/>
      <w:r>
        <w:rPr>
          <w:rFonts w:hint="eastAsia"/>
        </w:rPr>
        <w:lastRenderedPageBreak/>
        <w:t>计算</w:t>
      </w:r>
      <w:r>
        <w:t>依据</w:t>
      </w:r>
      <w:bookmarkEnd w:id="18"/>
      <w:bookmarkEnd w:id="19"/>
      <w:bookmarkEnd w:id="20"/>
    </w:p>
    <w:p w14:paraId="239B9D4B" w14:textId="77777777" w:rsidR="0000578F" w:rsidRPr="0000578F" w:rsidRDefault="0000578F" w:rsidP="0000578F">
      <w:pPr>
        <w:pStyle w:val="a0"/>
        <w:ind w:firstLine="420"/>
        <w:rPr>
          <w:lang w:val="en-US"/>
        </w:rPr>
      </w:pPr>
      <w:r w:rsidRPr="0000578F">
        <w:rPr>
          <w:rFonts w:hint="eastAsia"/>
          <w:lang w:val="en-US"/>
        </w:rPr>
        <w:t>本项目主要参照资料为：</w:t>
      </w:r>
    </w:p>
    <w:p w14:paraId="23EE0DCE" w14:textId="77777777" w:rsidR="0000578F" w:rsidRPr="0000578F" w:rsidRDefault="0000578F" w:rsidP="0000578F">
      <w:pPr>
        <w:pStyle w:val="a0"/>
        <w:numPr>
          <w:ilvl w:val="0"/>
          <w:numId w:val="2"/>
        </w:numPr>
        <w:ind w:firstLineChars="0"/>
        <w:rPr>
          <w:lang w:val="en-US"/>
        </w:rPr>
      </w:pPr>
      <w:bookmarkStart w:id="21" w:name="参考标准名称1"/>
      <w:r w:rsidRPr="0000578F">
        <w:rPr>
          <w:rFonts w:hint="eastAsia"/>
          <w:lang w:val="en-US"/>
        </w:rPr>
        <w:t>《绿色建筑评价标准》</w:t>
      </w:r>
      <w:r w:rsidRPr="0000578F">
        <w:rPr>
          <w:rFonts w:hint="eastAsia"/>
          <w:lang w:val="en-US"/>
        </w:rPr>
        <w:t>GB/T50378-2019</w:t>
      </w:r>
      <w:bookmarkEnd w:id="21"/>
    </w:p>
    <w:p w14:paraId="7E945D37"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1CC90ED4"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684A9AA1"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111AF47F" w14:textId="77777777" w:rsidR="0000578F" w:rsidRDefault="0000578F" w:rsidP="0000578F">
      <w:pPr>
        <w:pStyle w:val="1"/>
      </w:pPr>
      <w:bookmarkStart w:id="22" w:name="_Toc452108763"/>
      <w:bookmarkStart w:id="23" w:name="_Toc155279373"/>
      <w:r>
        <w:rPr>
          <w:rFonts w:hint="eastAsia"/>
        </w:rPr>
        <w:t>参考</w:t>
      </w:r>
      <w:r>
        <w:t>标准</w:t>
      </w:r>
      <w:bookmarkEnd w:id="22"/>
      <w:bookmarkEnd w:id="23"/>
    </w:p>
    <w:p w14:paraId="52227617" w14:textId="77777777" w:rsidR="0000578F" w:rsidRPr="00D24F54" w:rsidRDefault="006031E6" w:rsidP="0000578F">
      <w:pPr>
        <w:pStyle w:val="a0"/>
        <w:ind w:firstLine="420"/>
        <w:rPr>
          <w:lang w:val="en-US"/>
        </w:rPr>
      </w:pPr>
      <w:r>
        <w:rPr>
          <w:rFonts w:hint="eastAsia"/>
          <w:lang w:val="en-US"/>
        </w:rPr>
        <w:t>室外风环境评价依据为</w:t>
      </w:r>
      <w:bookmarkStart w:id="24" w:name="参考标准名称2"/>
      <w:r>
        <w:rPr>
          <w:rFonts w:hint="eastAsia"/>
          <w:lang w:val="en-US"/>
        </w:rPr>
        <w:t>《绿色建筑评价标准》</w:t>
      </w:r>
      <w:r>
        <w:rPr>
          <w:rFonts w:hint="eastAsia"/>
          <w:lang w:val="en-US"/>
        </w:rPr>
        <w:t>GB/T50378-2019</w:t>
      </w:r>
      <w:bookmarkEnd w:id="24"/>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0F1934EA" w14:textId="77777777" w:rsidR="005A1031" w:rsidRPr="00931B71" w:rsidRDefault="007D224D" w:rsidP="005A1031">
      <w:pPr>
        <w:pStyle w:val="a0"/>
        <w:ind w:firstLine="420"/>
        <w:rPr>
          <w:lang w:val="en-US"/>
        </w:rPr>
      </w:pPr>
      <w:bookmarkStart w:id="25" w:name="_Toc451698935"/>
      <w:bookmarkStart w:id="26" w:name="_Toc452108764"/>
      <w:bookmarkStart w:id="27"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550F9F57"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28" w:name="参考标准冬季风速得分"/>
      <w:r>
        <w:rPr>
          <w:lang w:val="en-US"/>
        </w:rPr>
        <w:t>3</w:t>
      </w:r>
      <w:bookmarkEnd w:id="28"/>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29" w:name="参考标准冬季风压得分"/>
      <w:r>
        <w:rPr>
          <w:lang w:val="en-US"/>
        </w:rPr>
        <w:t>2</w:t>
      </w:r>
      <w:bookmarkEnd w:id="29"/>
      <w:r w:rsidRPr="00931B71">
        <w:rPr>
          <w:rFonts w:hint="eastAsia"/>
          <w:lang w:val="en-US"/>
        </w:rPr>
        <w:t>分。</w:t>
      </w:r>
    </w:p>
    <w:p w14:paraId="5360BE7F"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0" w:name="参考标准夏季风速得分"/>
      <w:r>
        <w:rPr>
          <w:lang w:val="en-US"/>
        </w:rPr>
        <w:t>3</w:t>
      </w:r>
      <w:bookmarkEnd w:id="30"/>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1" w:name="参考标准夏季风压得分"/>
      <w:r>
        <w:rPr>
          <w:lang w:val="en-US"/>
        </w:rPr>
        <w:t>2</w:t>
      </w:r>
      <w:bookmarkEnd w:id="31"/>
      <w:r w:rsidRPr="00931B71">
        <w:rPr>
          <w:rFonts w:hint="eastAsia"/>
          <w:lang w:val="en-US"/>
        </w:rPr>
        <w:t>分。</w:t>
      </w:r>
    </w:p>
    <w:p w14:paraId="4178EB93" w14:textId="77777777" w:rsidR="0000578F" w:rsidRDefault="0000578F" w:rsidP="0000578F">
      <w:pPr>
        <w:pStyle w:val="1"/>
      </w:pPr>
      <w:bookmarkStart w:id="32" w:name="_Toc155279374"/>
      <w:r>
        <w:rPr>
          <w:rFonts w:hint="eastAsia"/>
        </w:rPr>
        <w:t>计算原理</w:t>
      </w:r>
      <w:bookmarkEnd w:id="25"/>
      <w:bookmarkEnd w:id="26"/>
      <w:bookmarkEnd w:id="32"/>
    </w:p>
    <w:p w14:paraId="56F22D49" w14:textId="77777777" w:rsidR="00BE0E75" w:rsidRDefault="00BE0E75" w:rsidP="00BE0E75">
      <w:pPr>
        <w:pStyle w:val="2"/>
        <w:numPr>
          <w:ilvl w:val="1"/>
          <w:numId w:val="4"/>
        </w:numPr>
      </w:pPr>
      <w:bookmarkStart w:id="33" w:name="_Toc509844740"/>
      <w:bookmarkStart w:id="34" w:name="_Toc451698937"/>
      <w:bookmarkStart w:id="35" w:name="_Toc452108765"/>
      <w:bookmarkStart w:id="36" w:name="_Toc155279375"/>
      <w:r>
        <w:rPr>
          <w:rFonts w:hint="eastAsia"/>
        </w:rPr>
        <w:t>风场计算域</w:t>
      </w:r>
      <w:bookmarkEnd w:id="33"/>
      <w:bookmarkEnd w:id="36"/>
    </w:p>
    <w:p w14:paraId="23C01CEB"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1C221D38" w14:textId="77777777" w:rsidR="00E27B4C" w:rsidRPr="002A554F" w:rsidRDefault="00E27B4C" w:rsidP="00E27B4C">
      <w:pPr>
        <w:pStyle w:val="3"/>
        <w:numPr>
          <w:ilvl w:val="2"/>
          <w:numId w:val="4"/>
        </w:numPr>
      </w:pPr>
      <w:bookmarkStart w:id="37" w:name="_Toc155279376"/>
      <w:r>
        <w:rPr>
          <w:rFonts w:hint="eastAsia"/>
        </w:rPr>
        <w:t>夏季工况风场计算域</w:t>
      </w:r>
      <w:bookmarkEnd w:id="37"/>
    </w:p>
    <w:p w14:paraId="63C7A982"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619DE">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619DE">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261C74D" w14:textId="77777777" w:rsidTr="00594974">
        <w:trPr>
          <w:jc w:val="center"/>
        </w:trPr>
        <w:tc>
          <w:tcPr>
            <w:tcW w:w="0" w:type="auto"/>
            <w:shd w:val="clear" w:color="auto" w:fill="F2F2F2" w:themeFill="background1" w:themeFillShade="F2"/>
          </w:tcPr>
          <w:p w14:paraId="7DBEDAF5"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DE2D713" w14:textId="77777777" w:rsidR="00E27B4C" w:rsidRPr="00124784" w:rsidRDefault="00E27B4C" w:rsidP="00124784">
            <w:pPr>
              <w:pStyle w:val="a0"/>
              <w:ind w:firstLineChars="0" w:firstLine="0"/>
              <w:rPr>
                <w:lang w:val="en-US"/>
              </w:rPr>
            </w:pPr>
            <w:bookmarkStart w:id="38" w:name="冬季风场X尺寸"/>
            <w:r>
              <w:t>200</w:t>
            </w:r>
            <w:bookmarkEnd w:id="38"/>
          </w:p>
        </w:tc>
      </w:tr>
      <w:tr w:rsidR="00E27B4C" w:rsidRPr="00124784" w14:paraId="4AC9BEDF" w14:textId="77777777" w:rsidTr="00594974">
        <w:trPr>
          <w:jc w:val="center"/>
        </w:trPr>
        <w:tc>
          <w:tcPr>
            <w:tcW w:w="0" w:type="auto"/>
            <w:shd w:val="clear" w:color="auto" w:fill="F2F2F2" w:themeFill="background1" w:themeFillShade="F2"/>
          </w:tcPr>
          <w:p w14:paraId="1C278ED2"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49ECA75" w14:textId="77777777" w:rsidR="00E27B4C" w:rsidRPr="00124784" w:rsidRDefault="00E27B4C" w:rsidP="00124784">
            <w:pPr>
              <w:pStyle w:val="a0"/>
              <w:ind w:firstLineChars="0" w:firstLine="0"/>
              <w:rPr>
                <w:lang w:val="en-US"/>
              </w:rPr>
            </w:pPr>
            <w:bookmarkStart w:id="39" w:name="冬季风场Y尺寸"/>
            <w:r>
              <w:t>200</w:t>
            </w:r>
            <w:bookmarkEnd w:id="39"/>
          </w:p>
        </w:tc>
      </w:tr>
      <w:tr w:rsidR="00E27B4C" w:rsidRPr="00124784" w14:paraId="7147F284" w14:textId="77777777" w:rsidTr="00594974">
        <w:trPr>
          <w:jc w:val="center"/>
        </w:trPr>
        <w:tc>
          <w:tcPr>
            <w:tcW w:w="0" w:type="auto"/>
            <w:shd w:val="clear" w:color="auto" w:fill="F2F2F2" w:themeFill="background1" w:themeFillShade="F2"/>
          </w:tcPr>
          <w:p w14:paraId="38AC5F15"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7C87BF3" w14:textId="77777777" w:rsidR="00E27B4C" w:rsidRPr="00124784" w:rsidRDefault="00E27B4C" w:rsidP="00124784">
            <w:pPr>
              <w:pStyle w:val="a0"/>
              <w:ind w:firstLineChars="0" w:firstLine="0"/>
              <w:rPr>
                <w:lang w:val="en-US"/>
              </w:rPr>
            </w:pPr>
            <w:bookmarkStart w:id="40" w:name="冬季风场Z尺寸"/>
            <w:r>
              <w:t>125</w:t>
            </w:r>
            <w:bookmarkEnd w:id="40"/>
          </w:p>
        </w:tc>
      </w:tr>
    </w:tbl>
    <w:p w14:paraId="702F989A" w14:textId="77777777" w:rsidR="00E27B4C" w:rsidRDefault="00E27B4C" w:rsidP="00E27B4C">
      <w:pPr>
        <w:pStyle w:val="a0"/>
        <w:ind w:firstLineChars="0" w:firstLine="0"/>
        <w:jc w:val="center"/>
        <w:rPr>
          <w:lang w:val="en-US"/>
        </w:rPr>
      </w:pPr>
      <w:bookmarkStart w:id="41" w:name="冬季工况风场计算域图示"/>
      <w:bookmarkEnd w:id="41"/>
      <w:r>
        <w:rPr>
          <w:noProof/>
        </w:rPr>
        <w:lastRenderedPageBreak/>
        <w:drawing>
          <wp:inline distT="0" distB="0" distL="0" distR="0" wp14:anchorId="4FAF6057" wp14:editId="160FCB51">
            <wp:extent cx="5667375" cy="30670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067050"/>
                    </a:xfrm>
                    <a:prstGeom prst="rect">
                      <a:avLst/>
                    </a:prstGeom>
                  </pic:spPr>
                </pic:pic>
              </a:graphicData>
            </a:graphic>
          </wp:inline>
        </w:drawing>
      </w:r>
    </w:p>
    <w:p w14:paraId="6CFE4673"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619DE">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B619DE">
        <w:rPr>
          <w:rFonts w:ascii="黑体" w:hAnsi="黑体"/>
          <w:noProof/>
        </w:rPr>
        <w:t>1</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0000">
        <w:rPr>
          <w:rFonts w:hint="eastAsia"/>
          <w:szCs w:val="21"/>
          <w:lang w:val="en-US"/>
        </w:rPr>
        <w:t xml:space="preserve"> </w:t>
      </w:r>
    </w:p>
    <w:p w14:paraId="71E1A961" w14:textId="77777777" w:rsidR="00DD2870" w:rsidRPr="00DD2870" w:rsidRDefault="00DD2870" w:rsidP="00BE0E75">
      <w:pPr>
        <w:pStyle w:val="a0"/>
        <w:ind w:firstLineChars="150" w:firstLine="315"/>
        <w:rPr>
          <w:lang w:val="en-US"/>
        </w:rPr>
      </w:pPr>
      <w:bookmarkStart w:id="42" w:name="计算域"/>
      <w:bookmarkEnd w:id="42"/>
    </w:p>
    <w:p w14:paraId="792BD4F6"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2195E2C5" w14:textId="77777777" w:rsidR="003857DF" w:rsidRDefault="003857DF" w:rsidP="003857DF">
      <w:pPr>
        <w:pStyle w:val="2"/>
      </w:pPr>
      <w:bookmarkStart w:id="43" w:name="_Toc509844741"/>
      <w:bookmarkStart w:id="44" w:name="_Toc155279377"/>
      <w:r>
        <w:rPr>
          <w:rFonts w:hint="eastAsia"/>
        </w:rPr>
        <w:t>网格划分</w:t>
      </w:r>
      <w:bookmarkEnd w:id="43"/>
      <w:bookmarkEnd w:id="44"/>
    </w:p>
    <w:p w14:paraId="0E296DB8"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6662F0A0" w14:textId="77777777" w:rsidR="003857DF" w:rsidRPr="005A5AAA" w:rsidRDefault="003857DF" w:rsidP="003857DF">
      <w:pPr>
        <w:pStyle w:val="ae"/>
        <w:spacing w:before="156"/>
        <w:ind w:left="426" w:firstLine="0"/>
      </w:pPr>
      <w:bookmarkStart w:id="45" w:name="OLE_LINK276"/>
      <w:bookmarkStart w:id="46" w:name="OLE_LINK277"/>
      <w:r>
        <w:rPr>
          <w:rFonts w:hint="eastAsia"/>
        </w:rPr>
        <w:t>1）普通网格：指除靠近地面和建筑以外的网格，通常不需要特别加密处理</w:t>
      </w:r>
    </w:p>
    <w:p w14:paraId="7CB62095" w14:textId="77777777" w:rsidR="003857DF" w:rsidRDefault="003857DF" w:rsidP="003857DF">
      <w:pPr>
        <w:pStyle w:val="ae"/>
        <w:numPr>
          <w:ilvl w:val="0"/>
          <w:numId w:val="8"/>
        </w:numPr>
        <w:spacing w:before="156"/>
      </w:pPr>
      <w:bookmarkStart w:id="47"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7"/>
    <w:p w14:paraId="720CFAFF"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7706070A"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3D48F4F5"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32EA2B41" w14:textId="77777777" w:rsidR="003857DF" w:rsidRDefault="003857DF" w:rsidP="003857DF">
      <w:pPr>
        <w:pStyle w:val="ae"/>
        <w:spacing w:before="156"/>
        <w:ind w:left="0" w:firstLineChars="150" w:firstLine="315"/>
      </w:pPr>
      <w:r>
        <w:rPr>
          <w:rFonts w:hint="eastAsia"/>
        </w:rPr>
        <w:t>2）地面网格</w:t>
      </w:r>
    </w:p>
    <w:p w14:paraId="5C8A24B1"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3AAE9077"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55E8E9DD"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6360ABCF"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w:t>
      </w:r>
      <w:r w:rsidRPr="00E33E4B">
        <w:rPr>
          <w:rFonts w:hint="eastAsia"/>
          <w:lang w:val="en-US"/>
        </w:rPr>
        <w:lastRenderedPageBreak/>
        <w:t>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0EAC0CF4"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79799D91"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5"/>
      <w:bookmarkEnd w:id="46"/>
    </w:p>
    <w:p w14:paraId="499EB4F8"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68915A25"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619DE">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B619DE">
        <w:rPr>
          <w:rFonts w:ascii="黑体" w:hAnsi="黑体"/>
          <w:noProof/>
        </w:rPr>
        <w:t>1</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19A085ED"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3C254B"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D6F7EA5"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95A55F5"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74FEF342"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3E3E9A8E" w14:textId="77777777" w:rsidR="00000000" w:rsidRPr="001C5353" w:rsidRDefault="00000000" w:rsidP="003857DF">
            <w:pPr>
              <w:spacing w:line="240" w:lineRule="auto"/>
              <w:jc w:val="center"/>
              <w:rPr>
                <w:szCs w:val="21"/>
                <w:lang w:val="en-US"/>
              </w:rPr>
            </w:pPr>
            <w:bookmarkStart w:id="48" w:name="冬季网格总数"/>
            <w:r>
              <w:t>531666</w:t>
            </w:r>
            <w:bookmarkEnd w:id="4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BC220A"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72950E"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4CCEF22" w14:textId="77777777" w:rsidR="00000000" w:rsidRPr="009D2F6D" w:rsidRDefault="00000000" w:rsidP="00005045">
            <w:pPr>
              <w:spacing w:line="240" w:lineRule="auto"/>
              <w:jc w:val="center"/>
              <w:rPr>
                <w:szCs w:val="21"/>
                <w:lang w:val="en-US"/>
              </w:rPr>
            </w:pPr>
            <w:bookmarkStart w:id="49" w:name="冬季分弧精度"/>
            <w:r>
              <w:t>0.18</w:t>
            </w:r>
            <w:bookmarkEnd w:id="49"/>
          </w:p>
        </w:tc>
      </w:tr>
      <w:tr w:rsidR="00842A6F" w:rsidRPr="001C5353" w14:paraId="5F4C8A88" w14:textId="77777777" w:rsidTr="000A4FC5">
        <w:trPr>
          <w:trHeight w:val="270"/>
        </w:trPr>
        <w:tc>
          <w:tcPr>
            <w:tcW w:w="1863" w:type="dxa"/>
            <w:vMerge/>
            <w:tcBorders>
              <w:left w:val="single" w:sz="4" w:space="0" w:color="auto"/>
              <w:right w:val="single" w:sz="4" w:space="0" w:color="auto"/>
            </w:tcBorders>
            <w:vAlign w:val="center"/>
          </w:tcPr>
          <w:p w14:paraId="73C72F13"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65CEBC"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BB8CC40"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B8097CF" w14:textId="77777777" w:rsidR="00000000" w:rsidRPr="009D2F6D" w:rsidRDefault="00000000" w:rsidP="003857DF">
            <w:pPr>
              <w:spacing w:line="240" w:lineRule="auto"/>
              <w:jc w:val="center"/>
              <w:rPr>
                <w:szCs w:val="21"/>
                <w:lang w:val="en-US"/>
              </w:rPr>
            </w:pPr>
            <w:bookmarkStart w:id="50" w:name="冬季初始网格"/>
            <w:r>
              <w:t>8.0</w:t>
            </w:r>
            <w:bookmarkEnd w:id="50"/>
          </w:p>
        </w:tc>
      </w:tr>
      <w:tr w:rsidR="00842A6F" w:rsidRPr="001C5353" w14:paraId="1F8DD595" w14:textId="77777777" w:rsidTr="000A4FC5">
        <w:trPr>
          <w:trHeight w:val="270"/>
        </w:trPr>
        <w:tc>
          <w:tcPr>
            <w:tcW w:w="1863" w:type="dxa"/>
            <w:vMerge/>
            <w:tcBorders>
              <w:left w:val="single" w:sz="4" w:space="0" w:color="auto"/>
              <w:right w:val="single" w:sz="4" w:space="0" w:color="auto"/>
            </w:tcBorders>
            <w:vAlign w:val="center"/>
          </w:tcPr>
          <w:p w14:paraId="166B754D"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7FC20C"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440D3E"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18BCD6EC" w14:textId="77777777" w:rsidR="00000000" w:rsidRPr="009D2F6D" w:rsidRDefault="00000000" w:rsidP="00005045">
            <w:pPr>
              <w:spacing w:line="240" w:lineRule="auto"/>
              <w:jc w:val="center"/>
              <w:rPr>
                <w:szCs w:val="21"/>
                <w:lang w:val="en-US"/>
              </w:rPr>
            </w:pPr>
            <w:bookmarkStart w:id="51" w:name="冬季最小细分级数"/>
            <w:r>
              <w:t>2</w:t>
            </w:r>
            <w:bookmarkEnd w:id="51"/>
          </w:p>
        </w:tc>
      </w:tr>
      <w:tr w:rsidR="00842A6F" w:rsidRPr="001C5353" w14:paraId="4E78A90B" w14:textId="77777777" w:rsidTr="000A4FC5">
        <w:trPr>
          <w:trHeight w:val="270"/>
        </w:trPr>
        <w:tc>
          <w:tcPr>
            <w:tcW w:w="1863" w:type="dxa"/>
            <w:vMerge/>
            <w:tcBorders>
              <w:left w:val="single" w:sz="4" w:space="0" w:color="auto"/>
              <w:right w:val="single" w:sz="4" w:space="0" w:color="auto"/>
            </w:tcBorders>
            <w:vAlign w:val="center"/>
          </w:tcPr>
          <w:p w14:paraId="1F47714C"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D244FB"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AD18E4"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36A0B626" w14:textId="77777777" w:rsidR="00000000" w:rsidRPr="009D2F6D" w:rsidRDefault="00000000" w:rsidP="00005045">
            <w:pPr>
              <w:spacing w:line="240" w:lineRule="auto"/>
              <w:jc w:val="center"/>
              <w:rPr>
                <w:szCs w:val="21"/>
                <w:lang w:val="en-US"/>
              </w:rPr>
            </w:pPr>
            <w:bookmarkStart w:id="52" w:name="冬季最大细分级数"/>
            <w:r>
              <w:t>3</w:t>
            </w:r>
            <w:bookmarkEnd w:id="52"/>
          </w:p>
        </w:tc>
      </w:tr>
      <w:tr w:rsidR="00842A6F" w:rsidRPr="001C5353" w14:paraId="0F9A1783" w14:textId="77777777" w:rsidTr="000A4FC5">
        <w:trPr>
          <w:trHeight w:val="270"/>
        </w:trPr>
        <w:tc>
          <w:tcPr>
            <w:tcW w:w="1863" w:type="dxa"/>
            <w:vMerge/>
            <w:tcBorders>
              <w:left w:val="single" w:sz="4" w:space="0" w:color="auto"/>
              <w:right w:val="single" w:sz="4" w:space="0" w:color="auto"/>
            </w:tcBorders>
            <w:vAlign w:val="center"/>
          </w:tcPr>
          <w:p w14:paraId="05F9F1A7"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0B8414C"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ADF234"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07317675" w14:textId="77777777" w:rsidR="00000000" w:rsidRPr="009D2F6D" w:rsidRDefault="00000000" w:rsidP="00005045">
            <w:pPr>
              <w:spacing w:line="240" w:lineRule="auto"/>
              <w:jc w:val="center"/>
              <w:rPr>
                <w:szCs w:val="21"/>
                <w:lang w:val="en-US"/>
              </w:rPr>
            </w:pPr>
            <w:bookmarkStart w:id="53" w:name="冬季远场细分级数"/>
            <w:r>
              <w:t>2</w:t>
            </w:r>
            <w:bookmarkEnd w:id="53"/>
          </w:p>
        </w:tc>
      </w:tr>
      <w:tr w:rsidR="00842A6F" w:rsidRPr="001C5353" w14:paraId="08889656" w14:textId="77777777" w:rsidTr="000A4FC5">
        <w:trPr>
          <w:trHeight w:val="270"/>
        </w:trPr>
        <w:tc>
          <w:tcPr>
            <w:tcW w:w="1863" w:type="dxa"/>
            <w:vMerge/>
            <w:tcBorders>
              <w:left w:val="single" w:sz="4" w:space="0" w:color="auto"/>
              <w:right w:val="single" w:sz="4" w:space="0" w:color="auto"/>
            </w:tcBorders>
            <w:vAlign w:val="center"/>
          </w:tcPr>
          <w:p w14:paraId="2584A820"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329B8E"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867ED0"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47BBBE84" w14:textId="77777777" w:rsidR="00000000" w:rsidRPr="009D2F6D" w:rsidRDefault="00000000" w:rsidP="00005045">
            <w:pPr>
              <w:spacing w:line="240" w:lineRule="auto"/>
              <w:jc w:val="center"/>
              <w:rPr>
                <w:szCs w:val="21"/>
                <w:lang w:val="en-US"/>
              </w:rPr>
            </w:pPr>
            <w:bookmarkStart w:id="54" w:name="冬季近场细分级数"/>
            <w:r>
              <w:t>3</w:t>
            </w:r>
            <w:bookmarkEnd w:id="54"/>
          </w:p>
        </w:tc>
      </w:tr>
      <w:tr w:rsidR="00842A6F" w:rsidRPr="001C5353" w14:paraId="50FF7ABD" w14:textId="77777777" w:rsidTr="000A4FC5">
        <w:trPr>
          <w:trHeight w:val="270"/>
        </w:trPr>
        <w:tc>
          <w:tcPr>
            <w:tcW w:w="1863" w:type="dxa"/>
            <w:vMerge/>
            <w:tcBorders>
              <w:left w:val="single" w:sz="4" w:space="0" w:color="auto"/>
              <w:right w:val="single" w:sz="4" w:space="0" w:color="auto"/>
            </w:tcBorders>
            <w:vAlign w:val="center"/>
          </w:tcPr>
          <w:p w14:paraId="7AFC268C"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65FC9BD"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CB1B53"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1E3F373" w14:textId="77777777" w:rsidR="00000000" w:rsidRPr="009D2F6D" w:rsidRDefault="00000000" w:rsidP="00005045">
            <w:pPr>
              <w:spacing w:line="240" w:lineRule="auto"/>
              <w:jc w:val="center"/>
              <w:rPr>
                <w:szCs w:val="21"/>
                <w:lang w:val="en-US"/>
              </w:rPr>
            </w:pPr>
            <w:bookmarkStart w:id="55" w:name="冬季地面附面层数"/>
            <w:r>
              <w:t>4</w:t>
            </w:r>
            <w:bookmarkEnd w:id="55"/>
          </w:p>
        </w:tc>
      </w:tr>
      <w:tr w:rsidR="00842A6F" w:rsidRPr="001C5353" w14:paraId="2A62A30A"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74147727"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2C12D8"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DBD617"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DB1003B" w14:textId="77777777" w:rsidR="00000000" w:rsidRPr="009D2F6D" w:rsidRDefault="00000000" w:rsidP="00005045">
            <w:pPr>
              <w:spacing w:line="240" w:lineRule="auto"/>
              <w:jc w:val="center"/>
              <w:rPr>
                <w:szCs w:val="21"/>
                <w:lang w:val="en-US"/>
              </w:rPr>
            </w:pPr>
            <w:bookmarkStart w:id="56" w:name="冬季建筑附面层数"/>
            <w:r>
              <w:t>1</w:t>
            </w:r>
            <w:bookmarkEnd w:id="56"/>
          </w:p>
        </w:tc>
      </w:tr>
    </w:tbl>
    <w:p w14:paraId="251574AD" w14:textId="77777777" w:rsidR="00005045" w:rsidRPr="00005045" w:rsidRDefault="00005045" w:rsidP="003747B9">
      <w:pPr>
        <w:rPr>
          <w:szCs w:val="21"/>
          <w:lang w:val="en-US"/>
        </w:rPr>
      </w:pPr>
    </w:p>
    <w:p w14:paraId="4329D39C" w14:textId="77777777" w:rsidR="00000000" w:rsidRDefault="00000000" w:rsidP="00956530">
      <w:pPr>
        <w:jc w:val="center"/>
      </w:pPr>
      <w:r>
        <w:rPr>
          <w:noProof/>
        </w:rPr>
        <w:drawing>
          <wp:inline distT="0" distB="0" distL="0" distR="0" wp14:anchorId="76F79081" wp14:editId="126F99E8">
            <wp:extent cx="5667375" cy="33051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05175"/>
                    </a:xfrm>
                    <a:prstGeom prst="rect">
                      <a:avLst/>
                    </a:prstGeom>
                  </pic:spPr>
                </pic:pic>
              </a:graphicData>
            </a:graphic>
          </wp:inline>
        </w:drawing>
      </w:r>
    </w:p>
    <w:p w14:paraId="36A7DB71"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B619DE">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B619DE">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7" w:name="季节"/>
      <w:r>
        <w:rPr>
          <w:rFonts w:ascii="黑体" w:eastAsia="黑体" w:hAnsi="黑体" w:hint="eastAsia"/>
          <w:sz w:val="20"/>
        </w:rPr>
        <w:t>夏季</w:t>
      </w:r>
      <w:bookmarkEnd w:id="57"/>
    </w:p>
    <w:p w14:paraId="609A5ABC" w14:textId="77777777" w:rsidR="00745913" w:rsidRDefault="003857DF" w:rsidP="00745913">
      <w:pPr>
        <w:pStyle w:val="a0"/>
        <w:ind w:firstLineChars="300" w:firstLine="630"/>
        <w:rPr>
          <w:rFonts w:ascii="黑体" w:eastAsia="黑体" w:hAnsi="黑体"/>
          <w:szCs w:val="20"/>
          <w:lang w:val="en-US"/>
        </w:rPr>
      </w:pPr>
      <w:bookmarkStart w:id="58" w:name="网格划分信息"/>
      <w:bookmarkEnd w:id="58"/>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1C97D297" w14:textId="77777777" w:rsidR="00745913" w:rsidRPr="00745913" w:rsidRDefault="00745913" w:rsidP="00745913">
      <w:pPr>
        <w:pStyle w:val="a0"/>
        <w:ind w:firstLineChars="0" w:firstLine="0"/>
        <w:rPr>
          <w:rFonts w:ascii="黑体" w:eastAsia="黑体" w:hAnsi="黑体"/>
          <w:szCs w:val="20"/>
          <w:lang w:val="en-US"/>
        </w:rPr>
      </w:pPr>
      <w:bookmarkStart w:id="59" w:name="网格图"/>
      <w:bookmarkEnd w:id="59"/>
    </w:p>
    <w:p w14:paraId="07769ABD" w14:textId="77777777" w:rsidR="003857DF" w:rsidRDefault="003857DF" w:rsidP="003857DF">
      <w:pPr>
        <w:pStyle w:val="2"/>
        <w:numPr>
          <w:ilvl w:val="1"/>
          <w:numId w:val="4"/>
        </w:numPr>
      </w:pPr>
      <w:bookmarkStart w:id="60" w:name="_Toc509844742"/>
      <w:bookmarkStart w:id="61" w:name="_Toc155279378"/>
      <w:r>
        <w:rPr>
          <w:rFonts w:hint="eastAsia"/>
        </w:rPr>
        <w:lastRenderedPageBreak/>
        <w:t>边界条件</w:t>
      </w:r>
      <w:bookmarkEnd w:id="60"/>
      <w:bookmarkEnd w:id="61"/>
    </w:p>
    <w:p w14:paraId="6C1AFAC2" w14:textId="77777777" w:rsidR="003857DF" w:rsidRDefault="00672C75" w:rsidP="003857DF">
      <w:r w:rsidRPr="003857DF">
        <w:rPr>
          <w:noProof/>
          <w:lang w:val="en-US"/>
        </w:rPr>
        <w:drawing>
          <wp:inline distT="0" distB="0" distL="0" distR="0" wp14:anchorId="5E700244" wp14:editId="0A13D242">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6212C3DC"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619DE">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619DE">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04F0B19B"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20DA4341" w14:textId="77777777" w:rsidR="003857DF" w:rsidRDefault="003857DF" w:rsidP="003857DF">
      <w:pPr>
        <w:pStyle w:val="3"/>
      </w:pPr>
      <w:bookmarkStart w:id="62" w:name="_Toc509844743"/>
      <w:bookmarkStart w:id="63" w:name="_Toc155279379"/>
      <w:r>
        <w:rPr>
          <w:rFonts w:hint="eastAsia"/>
        </w:rPr>
        <w:t>入口与出口边界条件</w:t>
      </w:r>
      <w:bookmarkEnd w:id="62"/>
      <w:bookmarkEnd w:id="63"/>
    </w:p>
    <w:p w14:paraId="7052D413"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349ED756"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4CB7D097" w14:textId="77777777" w:rsidR="003857DF" w:rsidRDefault="003857DF" w:rsidP="006156D5">
      <w:pPr>
        <w:pStyle w:val="a0"/>
        <w:ind w:firstLine="420"/>
        <w:jc w:val="right"/>
        <w:rPr>
          <w:lang w:val="en-US"/>
        </w:rPr>
      </w:pPr>
      <w:r w:rsidRPr="00A63BCE">
        <w:rPr>
          <w:position w:val="-32"/>
          <w:lang w:val="en-US"/>
        </w:rPr>
        <w:object w:dxaOrig="1400" w:dyaOrig="820" w14:anchorId="7DC6EE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1pt" o:ole="">
            <v:imagedata r:id="rId17" o:title=""/>
          </v:shape>
          <o:OLEObject Type="Embed" ProgID="Equation.3" ShapeID="_x0000_i1025" DrawAspect="Content" ObjectID="_1765892177"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B619DE">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B619DE">
        <w:rPr>
          <w:noProof/>
          <w:lang w:val="en-US"/>
        </w:rPr>
        <w:t>1</w:t>
      </w:r>
      <w:r w:rsidR="006156D5">
        <w:rPr>
          <w:lang w:val="en-US"/>
        </w:rPr>
        <w:fldChar w:fldCharType="end"/>
      </w:r>
      <w:r>
        <w:rPr>
          <w:rFonts w:hint="eastAsia"/>
          <w:lang w:val="en-US"/>
        </w:rPr>
        <w:t>）</w:t>
      </w:r>
    </w:p>
    <w:p w14:paraId="42C9FC3C" w14:textId="77777777" w:rsidR="003857DF" w:rsidRDefault="003857DF" w:rsidP="003857DF">
      <w:pPr>
        <w:pStyle w:val="a0"/>
        <w:ind w:firstLineChars="0" w:firstLine="0"/>
        <w:rPr>
          <w:lang w:val="en-US"/>
        </w:rPr>
      </w:pPr>
      <w:r>
        <w:rPr>
          <w:rFonts w:hint="eastAsia"/>
          <w:lang w:val="en-US"/>
        </w:rPr>
        <w:t>式中：</w:t>
      </w:r>
    </w:p>
    <w:p w14:paraId="59DE594B"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421487BC" w14:textId="77777777" w:rsidR="003857DF" w:rsidRDefault="003857DF" w:rsidP="003857DF">
      <w:pPr>
        <w:pStyle w:val="a0"/>
        <w:ind w:firstLineChars="0" w:firstLine="0"/>
        <w:rPr>
          <w:lang w:val="en-US"/>
        </w:rPr>
      </w:pPr>
      <w:r>
        <w:rPr>
          <w:lang w:val="en-US"/>
        </w:rPr>
        <w:object w:dxaOrig="285" w:dyaOrig="360" w14:anchorId="53AFEB17">
          <v:shape id="_x0000_i1026" type="#_x0000_t75" style="width:15pt;height:19pt" o:ole="">
            <v:imagedata r:id="rId19" o:title=""/>
          </v:shape>
          <o:OLEObject Type="Embed" ProgID="Equation.3" ShapeID="_x0000_i1026" DrawAspect="Content" ObjectID="_1765892178" r:id="rId20"/>
        </w:object>
      </w:r>
      <w:r>
        <w:rPr>
          <w:rFonts w:hint="eastAsia"/>
          <w:lang w:val="en-US"/>
        </w:rPr>
        <w:t>、</w:t>
      </w:r>
      <w:r>
        <w:rPr>
          <w:lang w:val="en-US"/>
        </w:rPr>
        <w:t xml:space="preserve"> </w:t>
      </w:r>
      <w:r w:rsidRPr="00C91E32">
        <w:rPr>
          <w:position w:val="-10"/>
          <w:lang w:val="en-US"/>
        </w:rPr>
        <w:object w:dxaOrig="279" w:dyaOrig="360" w14:anchorId="1EDAAE58">
          <v:shape id="_x0000_i1027" type="#_x0000_t75" style="width:14.5pt;height:19pt" o:ole="">
            <v:imagedata r:id="rId21" o:title=""/>
          </v:shape>
          <o:OLEObject Type="Embed" ProgID="Equation.3" ShapeID="_x0000_i1027" DrawAspect="Content" ObjectID="_1765892179"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28A809F2"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4" w:name="地面粗糙度指数2"/>
      <w:r w:rsidR="00005045">
        <w:rPr>
          <w:rFonts w:hint="eastAsia"/>
          <w:lang w:val="en-US"/>
        </w:rPr>
        <w:t>0.14</w:t>
      </w:r>
      <w:bookmarkEnd w:id="64"/>
      <w:r w:rsidR="00005045">
        <w:rPr>
          <w:rFonts w:hint="eastAsia"/>
          <w:lang w:val="en-US"/>
        </w:rPr>
        <w:t>；</w:t>
      </w:r>
    </w:p>
    <w:p w14:paraId="519249CD"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619DE">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619DE">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4FFA6F77"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742622D9"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7613D5D1"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71FE9DD9"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4B9CF4B3"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5592F5C8"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01EBD36D"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4F1AA0F0"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061C4DBF" w14:textId="77777777" w:rsidTr="004C7D33">
        <w:trPr>
          <w:trHeight w:val="414"/>
        </w:trPr>
        <w:tc>
          <w:tcPr>
            <w:tcW w:w="2864" w:type="dxa"/>
            <w:vMerge/>
            <w:tcBorders>
              <w:left w:val="single" w:sz="4" w:space="0" w:color="auto"/>
              <w:right w:val="single" w:sz="4" w:space="0" w:color="auto"/>
            </w:tcBorders>
          </w:tcPr>
          <w:p w14:paraId="5F645BE1"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2825B350"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495CBF1B"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391F9D50" w14:textId="77777777" w:rsidTr="004C7D33">
        <w:trPr>
          <w:trHeight w:val="414"/>
        </w:trPr>
        <w:tc>
          <w:tcPr>
            <w:tcW w:w="2864" w:type="dxa"/>
            <w:vMerge/>
            <w:tcBorders>
              <w:left w:val="single" w:sz="4" w:space="0" w:color="auto"/>
              <w:bottom w:val="single" w:sz="4" w:space="0" w:color="auto"/>
              <w:right w:val="single" w:sz="4" w:space="0" w:color="auto"/>
            </w:tcBorders>
          </w:tcPr>
          <w:p w14:paraId="06DF5130"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403A45C6"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1693A4A2"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0CE2E453"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lastRenderedPageBreak/>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775E0AF5"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6DD74BCB"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77838F12" w14:textId="77777777" w:rsidR="003857DF" w:rsidRDefault="003857DF" w:rsidP="003857DF">
      <w:pPr>
        <w:pStyle w:val="3"/>
      </w:pPr>
      <w:bookmarkStart w:id="65" w:name="_Toc509844744"/>
      <w:bookmarkStart w:id="66" w:name="_Toc155279380"/>
      <w:r>
        <w:rPr>
          <w:rFonts w:hint="eastAsia"/>
        </w:rPr>
        <w:t>壁面边界条件</w:t>
      </w:r>
      <w:bookmarkEnd w:id="65"/>
      <w:bookmarkEnd w:id="66"/>
    </w:p>
    <w:p w14:paraId="0D14AE23"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6D692D49"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76FB28AD" w14:textId="77777777" w:rsidR="0000578F" w:rsidRDefault="0000578F" w:rsidP="0000578F">
      <w:pPr>
        <w:pStyle w:val="2"/>
        <w:numPr>
          <w:ilvl w:val="1"/>
          <w:numId w:val="4"/>
        </w:numPr>
      </w:pPr>
      <w:bookmarkStart w:id="67" w:name="_Toc155279381"/>
      <w:r>
        <w:rPr>
          <w:rFonts w:hint="eastAsia"/>
        </w:rPr>
        <w:t>湍流模型</w:t>
      </w:r>
      <w:bookmarkEnd w:id="34"/>
      <w:bookmarkEnd w:id="35"/>
      <w:bookmarkEnd w:id="67"/>
    </w:p>
    <w:p w14:paraId="1C546910"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6D4F5A29"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1842BE73" w14:textId="77777777" w:rsidR="0000578F" w:rsidRDefault="0000578F" w:rsidP="0000578F">
      <w:pPr>
        <w:pStyle w:val="a0"/>
        <w:ind w:firstLine="420"/>
      </w:pPr>
      <w:r>
        <w:rPr>
          <w:rFonts w:hint="eastAsia"/>
        </w:rPr>
        <w:t>下表为几种工程流体中常见的湍流模型适用性：</w:t>
      </w:r>
    </w:p>
    <w:p w14:paraId="5390F673"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619DE">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619DE">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1CF4D131"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7B4B8E36"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1C9BB829"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079D1E59"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770A0589"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6835693"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3D2D8561"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31A1E0C0"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A37E3DE"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71CA7372"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1662A9E4"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21C4686"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7EBBC469" w14:textId="77777777" w:rsidR="0000578F" w:rsidRDefault="0000578F" w:rsidP="0000578F">
      <w:pPr>
        <w:pStyle w:val="2"/>
        <w:numPr>
          <w:ilvl w:val="1"/>
          <w:numId w:val="4"/>
        </w:numPr>
      </w:pPr>
      <w:bookmarkStart w:id="68" w:name="_Toc451698939"/>
      <w:bookmarkStart w:id="69" w:name="_Toc452108767"/>
      <w:bookmarkStart w:id="70" w:name="_Toc155279382"/>
      <w:r>
        <w:rPr>
          <w:rFonts w:hint="eastAsia"/>
        </w:rPr>
        <w:t>求解计算</w:t>
      </w:r>
      <w:bookmarkEnd w:id="68"/>
      <w:bookmarkEnd w:id="69"/>
      <w:bookmarkEnd w:id="70"/>
    </w:p>
    <w:p w14:paraId="046AF4D9" w14:textId="77777777" w:rsidR="0000578F" w:rsidRDefault="0000578F" w:rsidP="0000578F">
      <w:pPr>
        <w:pStyle w:val="a0"/>
        <w:numPr>
          <w:ilvl w:val="0"/>
          <w:numId w:val="5"/>
        </w:numPr>
        <w:ind w:firstLineChars="0"/>
        <w:rPr>
          <w:b/>
          <w:lang w:val="en-US"/>
        </w:rPr>
      </w:pPr>
      <w:r>
        <w:rPr>
          <w:rFonts w:hint="eastAsia"/>
          <w:b/>
          <w:lang w:val="en-US"/>
        </w:rPr>
        <w:t>数学模型</w:t>
      </w:r>
    </w:p>
    <w:p w14:paraId="163FD052"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2927A911" w14:textId="77777777" w:rsidR="0000578F" w:rsidRDefault="00672C75" w:rsidP="00E11160">
      <w:pPr>
        <w:pStyle w:val="a0"/>
        <w:ind w:firstLineChars="250" w:firstLine="525"/>
        <w:jc w:val="center"/>
        <w:rPr>
          <w:lang w:val="en-US"/>
        </w:rPr>
      </w:pPr>
      <w:r>
        <w:rPr>
          <w:noProof/>
          <w:lang w:val="en-US"/>
        </w:rPr>
        <w:drawing>
          <wp:inline distT="0" distB="0" distL="0" distR="0" wp14:anchorId="6A65A5B4" wp14:editId="5892D191">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718DAB64"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62F520B3" w14:textId="77777777" w:rsidR="00E11160" w:rsidRPr="00DF486E" w:rsidRDefault="00DF486E" w:rsidP="00FE4CC4">
      <w:pPr>
        <w:pStyle w:val="a0"/>
        <w:ind w:firstLineChars="0" w:firstLine="0"/>
        <w:jc w:val="center"/>
        <w:rPr>
          <w:rFonts w:ascii="黑体" w:eastAsia="黑体" w:hAnsi="黑体"/>
          <w:sz w:val="20"/>
          <w:szCs w:val="20"/>
        </w:rPr>
      </w:pPr>
      <w:bookmarkStart w:id="7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619DE">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619DE">
        <w:rPr>
          <w:rFonts w:ascii="黑体" w:eastAsia="黑体" w:hAnsi="黑体"/>
          <w:noProof/>
          <w:sz w:val="20"/>
          <w:szCs w:val="20"/>
        </w:rPr>
        <w:t>1</w:t>
      </w:r>
      <w:r w:rsidRPr="006156D5">
        <w:rPr>
          <w:rFonts w:ascii="黑体" w:eastAsia="黑体" w:hAnsi="黑体"/>
          <w:sz w:val="20"/>
          <w:szCs w:val="20"/>
        </w:rPr>
        <w:fldChar w:fldCharType="end"/>
      </w:r>
      <w:bookmarkEnd w:id="71"/>
      <w:r w:rsidR="00E11160" w:rsidRPr="00DF486E">
        <w:rPr>
          <w:rFonts w:ascii="黑体" w:eastAsia="黑体" w:hAnsi="黑体" w:hint="eastAsia"/>
          <w:sz w:val="20"/>
          <w:szCs w:val="20"/>
        </w:rPr>
        <w:t xml:space="preserve"> </w:t>
      </w:r>
      <w:bookmarkStart w:id="72" w:name="_Ref225175618"/>
      <w:r w:rsidR="00E11160" w:rsidRPr="00DF486E">
        <w:rPr>
          <w:rFonts w:ascii="黑体" w:eastAsia="黑体" w:hAnsi="黑体" w:hint="eastAsia"/>
          <w:sz w:val="20"/>
          <w:szCs w:val="20"/>
        </w:rPr>
        <w:t>计算流体力学的控制方程</w:t>
      </w:r>
      <w:bookmarkEnd w:id="72"/>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190B2E3D"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0F45927"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90D1D1C"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722A366"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137E8617" wp14:editId="77EACEBC">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6E34CEE"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0609ECD9" wp14:editId="45CFFFB2">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5409C4A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CF9A397" w14:textId="77777777" w:rsidR="00E11160" w:rsidRDefault="00E11160" w:rsidP="00111EDF">
            <w:pPr>
              <w:widowControl w:val="0"/>
              <w:jc w:val="both"/>
              <w:rPr>
                <w:rFonts w:cs="Calibri"/>
                <w:kern w:val="2"/>
                <w:szCs w:val="24"/>
              </w:rPr>
            </w:pPr>
            <w:r>
              <w:rPr>
                <w:rFonts w:hint="eastAsia"/>
                <w:szCs w:val="24"/>
              </w:rPr>
              <w:t>连续性</w:t>
            </w:r>
            <w:r>
              <w:rPr>
                <w:rFonts w:hint="eastAsia"/>
                <w:szCs w:val="24"/>
              </w:rPr>
              <w:lastRenderedPageBreak/>
              <w:t>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7005B1FE" w14:textId="77777777" w:rsidR="00E11160" w:rsidRDefault="00E11160" w:rsidP="00111EDF">
            <w:pPr>
              <w:widowControl w:val="0"/>
              <w:jc w:val="both"/>
              <w:rPr>
                <w:rFonts w:cs="Calibri"/>
                <w:kern w:val="2"/>
                <w:szCs w:val="24"/>
              </w:rPr>
            </w:pPr>
            <w:r>
              <w:rPr>
                <w:szCs w:val="24"/>
              </w:rPr>
              <w:lastRenderedPageBreak/>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258A4AD2"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45652358" w14:textId="77777777" w:rsidR="00E11160" w:rsidRDefault="00E11160" w:rsidP="00111EDF">
            <w:pPr>
              <w:widowControl w:val="0"/>
              <w:jc w:val="both"/>
              <w:rPr>
                <w:rFonts w:cs="Calibri"/>
                <w:kern w:val="2"/>
                <w:szCs w:val="24"/>
              </w:rPr>
            </w:pPr>
            <w:r>
              <w:rPr>
                <w:szCs w:val="24"/>
              </w:rPr>
              <w:t>0</w:t>
            </w:r>
          </w:p>
        </w:tc>
      </w:tr>
      <w:tr w:rsidR="00E11160" w14:paraId="5C0CCCD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5C93047"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24DDAD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79138B6" wp14:editId="79399147">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FD0B1F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08757F7" wp14:editId="53466C48">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448E88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4FB4DFEB" wp14:editId="68FF2B7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4811021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21C5456"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3DC527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0324533" wp14:editId="43958361">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654765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9DDEF83" wp14:editId="323A552C">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14DFDD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02E257FF" wp14:editId="40569167">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0DD2E9F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F8A2165"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12FEEE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414E600" wp14:editId="40C866B7">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6EC7A7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31956B7" wp14:editId="5E209B52">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922242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23F387C3" wp14:editId="50ABF7B1">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2DAAE70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F668471" w14:textId="77777777" w:rsidR="00E11160" w:rsidRDefault="00E11160" w:rsidP="00111EDF">
            <w:pPr>
              <w:rPr>
                <w:rFonts w:cs="Calibri"/>
                <w:kern w:val="2"/>
                <w:szCs w:val="24"/>
              </w:rPr>
            </w:pPr>
            <w:r>
              <w:rPr>
                <w:rFonts w:hint="eastAsia"/>
                <w:szCs w:val="24"/>
              </w:rPr>
              <w:t>湍流</w:t>
            </w:r>
          </w:p>
          <w:p w14:paraId="4AF3C97A"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058532D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04A0F73" wp14:editId="643F99EC">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1FC8D6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700E958" wp14:editId="7904C369">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0C9180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46C98975" wp14:editId="3CAB2026">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77D665DB"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06E03BD" w14:textId="77777777" w:rsidR="00E11160" w:rsidRDefault="00E11160" w:rsidP="00111EDF">
            <w:pPr>
              <w:rPr>
                <w:rFonts w:cs="Calibri"/>
                <w:kern w:val="2"/>
                <w:szCs w:val="24"/>
              </w:rPr>
            </w:pPr>
            <w:r>
              <w:rPr>
                <w:rFonts w:hint="eastAsia"/>
                <w:szCs w:val="24"/>
              </w:rPr>
              <w:t>湍流</w:t>
            </w:r>
          </w:p>
          <w:p w14:paraId="6792175D"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6A97435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BFD390F" wp14:editId="0C82B378">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7FF6AC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D2BACDB" wp14:editId="5F93121E">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CB005A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282AEA75" wp14:editId="11715104">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0FFAA740"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770E829C"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02B584D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433DB702" wp14:editId="31A2962D">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08B63B2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45681D01" wp14:editId="462D9557">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5207CAC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5DC70C9C" wp14:editId="383BACFD">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DEEF594"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734FF27F"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64684A76" wp14:editId="0FFD87EE">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C5480FE" wp14:editId="20E54759">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6EEE838" wp14:editId="664F596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D249816" wp14:editId="4FEB4029">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F093944" wp14:editId="6FE6AD68">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F976876" wp14:editId="6E8F7678">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0C0C053" wp14:editId="4D9EE4D4">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3BD6717" wp14:editId="7428C188">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A9578FD" wp14:editId="334F620B">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7711B90" wp14:editId="193B1571">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AB25763" wp14:editId="76CF2171">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0342D9E6" wp14:editId="36AE0B1F">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4DED7171" wp14:editId="2925C9FA">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5D16FA21"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29C25211" wp14:editId="1ED30C47">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218AB8D1" wp14:editId="61E0E62B">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0BEADAF6" wp14:editId="4BDED2F4">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5586B7E7"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3E4FAE56" wp14:editId="11DFEEF7">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56DF256A" wp14:editId="49AB296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65F27DC" wp14:editId="4B88F08C">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F810B97" wp14:editId="74A68CCC">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2C49F2AF" w14:textId="77777777" w:rsidR="0000578F" w:rsidRDefault="0000578F" w:rsidP="0000578F">
      <w:pPr>
        <w:pStyle w:val="a0"/>
        <w:numPr>
          <w:ilvl w:val="0"/>
          <w:numId w:val="5"/>
        </w:numPr>
        <w:ind w:firstLineChars="0"/>
        <w:rPr>
          <w:b/>
          <w:lang w:val="en-US"/>
        </w:rPr>
      </w:pPr>
      <w:r>
        <w:rPr>
          <w:rFonts w:hint="eastAsia"/>
          <w:b/>
          <w:lang w:val="en-US"/>
        </w:rPr>
        <w:t>算法说明</w:t>
      </w:r>
    </w:p>
    <w:p w14:paraId="2BEFEE47"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7"/>
    </w:p>
    <w:p w14:paraId="2E94F74E" w14:textId="77777777" w:rsidR="00005045" w:rsidRDefault="00005045" w:rsidP="00005045">
      <w:pPr>
        <w:pStyle w:val="2"/>
      </w:pPr>
      <w:bookmarkStart w:id="73" w:name="_Toc509844747"/>
      <w:bookmarkStart w:id="74" w:name="_Toc155279383"/>
      <w:r>
        <w:rPr>
          <w:rFonts w:hint="eastAsia"/>
        </w:rPr>
        <w:t>风速放大系数计算</w:t>
      </w:r>
      <w:bookmarkEnd w:id="73"/>
      <w:bookmarkEnd w:id="74"/>
    </w:p>
    <w:p w14:paraId="23E03930"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4FFE9D1C" w14:textId="77777777" w:rsidTr="00562403">
        <w:trPr>
          <w:trHeight w:val="623"/>
        </w:trPr>
        <w:tc>
          <w:tcPr>
            <w:tcW w:w="7230" w:type="dxa"/>
            <w:vMerge w:val="restart"/>
            <w:vAlign w:val="center"/>
          </w:tcPr>
          <w:p w14:paraId="6BFEB5B6"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258DE7B4"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B619DE">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B619DE">
              <w:rPr>
                <w:noProof/>
                <w:lang w:val="en-US"/>
              </w:rPr>
              <w:t>1</w:t>
            </w:r>
            <w:r w:rsidRPr="00124784">
              <w:rPr>
                <w:lang w:val="en-US"/>
              </w:rPr>
              <w:fldChar w:fldCharType="end"/>
            </w:r>
            <w:r w:rsidRPr="00124784">
              <w:rPr>
                <w:rFonts w:hint="eastAsia"/>
                <w:lang w:val="en-US"/>
              </w:rPr>
              <w:t>）</w:t>
            </w:r>
          </w:p>
        </w:tc>
      </w:tr>
      <w:tr w:rsidR="00295C3C" w14:paraId="47A39134" w14:textId="77777777" w:rsidTr="00562403">
        <w:tc>
          <w:tcPr>
            <w:tcW w:w="7230" w:type="dxa"/>
            <w:vMerge/>
          </w:tcPr>
          <w:p w14:paraId="75DE2844" w14:textId="77777777" w:rsidR="00295C3C" w:rsidRDefault="00295C3C" w:rsidP="00295C3C">
            <w:pPr>
              <w:rPr>
                <w:lang w:val="en-US"/>
              </w:rPr>
            </w:pPr>
          </w:p>
        </w:tc>
        <w:tc>
          <w:tcPr>
            <w:tcW w:w="1832" w:type="dxa"/>
            <w:vAlign w:val="center"/>
          </w:tcPr>
          <w:p w14:paraId="66BBA486"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B619DE">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B619DE">
              <w:rPr>
                <w:noProof/>
                <w:lang w:val="en-US"/>
              </w:rPr>
              <w:t>2</w:t>
            </w:r>
            <w:r w:rsidRPr="00124784">
              <w:rPr>
                <w:lang w:val="en-US"/>
              </w:rPr>
              <w:fldChar w:fldCharType="end"/>
            </w:r>
            <w:r w:rsidRPr="00124784">
              <w:rPr>
                <w:rFonts w:hint="eastAsia"/>
                <w:lang w:val="en-US"/>
              </w:rPr>
              <w:t>）</w:t>
            </w:r>
          </w:p>
        </w:tc>
      </w:tr>
    </w:tbl>
    <w:p w14:paraId="690660A3" w14:textId="77777777" w:rsidR="00005045" w:rsidRDefault="00005045" w:rsidP="00005045">
      <w:pPr>
        <w:pStyle w:val="a0"/>
        <w:ind w:firstLine="420"/>
        <w:rPr>
          <w:lang w:val="en-US"/>
        </w:rPr>
      </w:pPr>
      <w:r>
        <w:rPr>
          <w:rFonts w:hint="eastAsia"/>
          <w:lang w:val="en-US"/>
        </w:rPr>
        <w:t>其中：</w:t>
      </w:r>
    </w:p>
    <w:p w14:paraId="34B64ADF" w14:textId="77777777" w:rsidR="00005045" w:rsidRDefault="00005045" w:rsidP="00005045">
      <w:pPr>
        <w:pStyle w:val="a0"/>
        <w:ind w:firstLine="420"/>
      </w:pPr>
      <w:r w:rsidRPr="00FA41C8">
        <w:rPr>
          <w:position w:val="-6"/>
        </w:rPr>
        <w:object w:dxaOrig="260" w:dyaOrig="279" w14:anchorId="62475584">
          <v:shape id="_x0000_i1028" type="#_x0000_t75" style="width:13pt;height:14.5pt" o:ole="">
            <v:imagedata r:id="rId63" o:title=""/>
          </v:shape>
          <o:OLEObject Type="Embed" ProgID="Equation.3" ShapeID="_x0000_i1028" DrawAspect="Content" ObjectID="_1765892180" r:id="rId64"/>
        </w:object>
      </w:r>
      <w:r>
        <w:rPr>
          <w:rFonts w:hint="eastAsia"/>
        </w:rPr>
        <w:t>——风速放大系数；</w:t>
      </w:r>
    </w:p>
    <w:p w14:paraId="506317F0" w14:textId="77777777" w:rsidR="00005045" w:rsidRPr="00FC159B" w:rsidRDefault="00005045" w:rsidP="00005045">
      <w:pPr>
        <w:pStyle w:val="a0"/>
        <w:ind w:firstLine="420"/>
        <w:rPr>
          <w:lang w:val="en-US"/>
        </w:rPr>
      </w:pPr>
      <w:r w:rsidRPr="00FA41C8">
        <w:rPr>
          <w:position w:val="-10"/>
        </w:rPr>
        <w:object w:dxaOrig="499" w:dyaOrig="360" w14:anchorId="65A8A076">
          <v:shape id="_x0000_i1029" type="#_x0000_t75" style="width:24pt;height:18pt" o:ole="">
            <v:imagedata r:id="rId65" o:title=""/>
          </v:shape>
          <o:OLEObject Type="Embed" ProgID="Equation.3" ShapeID="_x0000_i1029" DrawAspect="Content" ObjectID="_1765892181"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049A449B" w14:textId="77777777" w:rsidR="00005045" w:rsidRDefault="00005045" w:rsidP="00005045">
      <w:pPr>
        <w:pStyle w:val="a0"/>
        <w:ind w:firstLine="420"/>
        <w:rPr>
          <w:lang w:val="en-US"/>
        </w:rPr>
      </w:pPr>
      <w:r w:rsidRPr="00FA41C8">
        <w:rPr>
          <w:position w:val="-14"/>
        </w:rPr>
        <w:object w:dxaOrig="499" w:dyaOrig="400" w14:anchorId="1120C435">
          <v:shape id="_x0000_i1030" type="#_x0000_t75" style="width:24pt;height:20.5pt" o:ole="">
            <v:imagedata r:id="rId67" o:title=""/>
          </v:shape>
          <o:OLEObject Type="Embed" ProgID="Equation.3" ShapeID="_x0000_i1030" DrawAspect="Content" ObjectID="_1765892182"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2D46AFCC" w14:textId="77777777" w:rsidR="00005045" w:rsidRDefault="00005045" w:rsidP="00005045">
      <w:pPr>
        <w:pStyle w:val="a0"/>
        <w:ind w:firstLine="420"/>
        <w:rPr>
          <w:lang w:val="en-US"/>
        </w:rPr>
      </w:pPr>
      <w:r w:rsidRPr="00FA41C8">
        <w:rPr>
          <w:position w:val="-14"/>
        </w:rPr>
        <w:object w:dxaOrig="400" w:dyaOrig="400" w14:anchorId="3113E9F7">
          <v:shape id="_x0000_i1031" type="#_x0000_t75" style="width:20.5pt;height:20.5pt" o:ole="">
            <v:imagedata r:id="rId69" o:title=""/>
          </v:shape>
          <o:OLEObject Type="Embed" ProgID="Equation.3" ShapeID="_x0000_i1031" DrawAspect="Content" ObjectID="_1765892183"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0BD2F583"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5" w:name="地面粗糙度指数"/>
      <w:r>
        <w:rPr>
          <w:rFonts w:hint="eastAsia"/>
          <w:lang w:val="en-US"/>
        </w:rPr>
        <w:t>0.14</w:t>
      </w:r>
      <w:bookmarkEnd w:id="75"/>
      <w:r>
        <w:rPr>
          <w:rFonts w:hint="eastAsia"/>
          <w:lang w:val="en-US"/>
        </w:rPr>
        <w:t>；</w:t>
      </w:r>
    </w:p>
    <w:p w14:paraId="3721523F" w14:textId="77777777" w:rsidR="00005045" w:rsidRPr="009D2F6D" w:rsidRDefault="00005045" w:rsidP="00005045">
      <w:pPr>
        <w:pStyle w:val="a0"/>
        <w:ind w:firstLine="420"/>
        <w:rPr>
          <w:lang w:val="en-US"/>
        </w:rPr>
      </w:pPr>
    </w:p>
    <w:p w14:paraId="145D0272"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4F3394CC" w14:textId="77777777" w:rsidR="00D40158" w:rsidRDefault="0000578F" w:rsidP="00D40158">
      <w:pPr>
        <w:pStyle w:val="1"/>
      </w:pPr>
      <w:bookmarkStart w:id="76" w:name="_Toc452108768"/>
      <w:bookmarkStart w:id="77" w:name="_Toc155279384"/>
      <w:r>
        <w:rPr>
          <w:rFonts w:hint="eastAsia"/>
        </w:rPr>
        <w:lastRenderedPageBreak/>
        <w:t>结果</w:t>
      </w:r>
      <w:r>
        <w:t>分析</w:t>
      </w:r>
      <w:bookmarkEnd w:id="76"/>
      <w:bookmarkEnd w:id="77"/>
    </w:p>
    <w:p w14:paraId="08E03798" w14:textId="77777777" w:rsidR="00337C74" w:rsidRPr="00337C74" w:rsidRDefault="00337C74" w:rsidP="00B314DD">
      <w:pPr>
        <w:pStyle w:val="2"/>
        <w:rPr>
          <w:szCs w:val="21"/>
        </w:rPr>
      </w:pPr>
      <w:bookmarkStart w:id="78" w:name="_Toc155279385"/>
      <w:r>
        <w:rPr>
          <w:rFonts w:hint="eastAsia"/>
          <w:szCs w:val="21"/>
        </w:rPr>
        <w:t>工况</w:t>
      </w:r>
      <w:r>
        <w:rPr>
          <w:szCs w:val="21"/>
        </w:rPr>
        <w:t>表</w:t>
      </w:r>
      <w:bookmarkEnd w:id="78"/>
    </w:p>
    <w:p w14:paraId="1CC181C3"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0FDEFF80"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469BCA84" w14:textId="77777777" w:rsidR="0016667B" w:rsidRPr="005F4F73" w:rsidRDefault="0016667B" w:rsidP="00D32543">
            <w:pPr>
              <w:jc w:val="center"/>
              <w:rPr>
                <w:rFonts w:ascii="Calibri" w:hAnsi="Calibri"/>
                <w:szCs w:val="21"/>
              </w:rPr>
            </w:pPr>
            <w:bookmarkStart w:id="79"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61B4F807"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769C08B8"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5B07756D"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4830B6BB"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1585F423" w14:textId="77777777" w:rsidTr="0016667B">
        <w:tc>
          <w:tcPr>
            <w:tcW w:w="658" w:type="pct"/>
            <w:tcBorders>
              <w:top w:val="single" w:sz="4" w:space="0" w:color="auto"/>
              <w:left w:val="single" w:sz="12" w:space="0" w:color="auto"/>
              <w:bottom w:val="single" w:sz="12" w:space="0" w:color="auto"/>
              <w:right w:val="single" w:sz="4" w:space="0" w:color="auto"/>
            </w:tcBorders>
          </w:tcPr>
          <w:p w14:paraId="78FC83A0"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12" w:space="0" w:color="auto"/>
              <w:right w:val="single" w:sz="4" w:space="0" w:color="auto"/>
            </w:tcBorders>
            <w:vAlign w:val="center"/>
          </w:tcPr>
          <w:p w14:paraId="0A527ED3"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19D81522" w14:textId="77777777" w:rsidR="0016667B" w:rsidRPr="005F4F73" w:rsidRDefault="0016667B" w:rsidP="00D32543">
            <w:pPr>
              <w:rPr>
                <w:rFonts w:ascii="Calibri" w:hAnsi="Calibri"/>
                <w:szCs w:val="21"/>
              </w:rPr>
            </w:pPr>
            <w:r>
              <w:rPr>
                <w:rFonts w:ascii="Calibri" w:hAnsi="Calibri"/>
                <w:szCs w:val="21"/>
              </w:rPr>
              <w:t>2.90</w:t>
            </w:r>
          </w:p>
        </w:tc>
        <w:tc>
          <w:tcPr>
            <w:tcW w:w="994" w:type="pct"/>
            <w:tcBorders>
              <w:top w:val="single" w:sz="4" w:space="0" w:color="auto"/>
              <w:left w:val="single" w:sz="4" w:space="0" w:color="auto"/>
              <w:bottom w:val="single" w:sz="12" w:space="0" w:color="auto"/>
              <w:right w:val="single" w:sz="4" w:space="0" w:color="auto"/>
            </w:tcBorders>
          </w:tcPr>
          <w:p w14:paraId="11AF80D6" w14:textId="77777777"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12" w:space="0" w:color="auto"/>
              <w:right w:val="single" w:sz="12" w:space="0" w:color="auto"/>
            </w:tcBorders>
          </w:tcPr>
          <w:p w14:paraId="14EE5029" w14:textId="77777777" w:rsidR="0016667B" w:rsidRPr="005F4F73" w:rsidRDefault="0016667B" w:rsidP="00D32543">
            <w:pPr>
              <w:rPr>
                <w:rFonts w:ascii="Calibri" w:hAnsi="Calibri"/>
                <w:szCs w:val="21"/>
              </w:rPr>
            </w:pPr>
            <w:r>
              <w:rPr>
                <w:rFonts w:ascii="Calibri" w:hAnsi="Calibri"/>
                <w:szCs w:val="21"/>
              </w:rPr>
              <w:t>292.5</w:t>
            </w:r>
          </w:p>
        </w:tc>
      </w:tr>
    </w:tbl>
    <w:bookmarkEnd w:id="79"/>
    <w:p w14:paraId="4EF3A1E1"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7396134C" w14:textId="77777777" w:rsidR="001D3071" w:rsidRDefault="00AD1722" w:rsidP="001D3071">
      <w:pPr>
        <w:jc w:val="center"/>
        <w:rPr>
          <w:szCs w:val="21"/>
        </w:rPr>
      </w:pPr>
      <w:r>
        <w:rPr>
          <w:noProof/>
          <w:lang w:val="en-US"/>
        </w:rPr>
        <w:drawing>
          <wp:inline distT="0" distB="0" distL="0" distR="0" wp14:anchorId="26FE4C24" wp14:editId="04BBC963">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5F6F2D4A"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619DE">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619DE">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47295243" w14:textId="77777777" w:rsidR="00147DF5" w:rsidRPr="00147DF5" w:rsidRDefault="00FA58D9" w:rsidP="00005045">
      <w:pPr>
        <w:rPr>
          <w:lang w:val="en-US"/>
        </w:rPr>
      </w:pPr>
      <w:bookmarkStart w:id="80" w:name="冬季工况"/>
      <w:bookmarkEnd w:id="80"/>
      <w:r>
        <w:rPr>
          <w:rFonts w:hint="eastAsia"/>
          <w:lang w:val="en-US"/>
        </w:rPr>
        <w:t xml:space="preserve"> </w:t>
      </w:r>
    </w:p>
    <w:p w14:paraId="1745C123" w14:textId="77777777" w:rsidR="00005045" w:rsidRDefault="00005045" w:rsidP="00005045">
      <w:pPr>
        <w:pStyle w:val="2"/>
      </w:pPr>
      <w:bookmarkStart w:id="81" w:name="季节1"/>
      <w:bookmarkStart w:id="82" w:name="_Toc509844759"/>
      <w:bookmarkStart w:id="83" w:name="_Toc155279386"/>
      <w:r>
        <w:rPr>
          <w:rFonts w:hint="eastAsia"/>
        </w:rPr>
        <w:t>夏季</w:t>
      </w:r>
      <w:bookmarkEnd w:id="81"/>
      <w:r>
        <w:rPr>
          <w:rFonts w:hint="eastAsia"/>
        </w:rPr>
        <w:t>工况</w:t>
      </w:r>
      <w:bookmarkEnd w:id="82"/>
      <w:bookmarkEnd w:id="83"/>
    </w:p>
    <w:p w14:paraId="6A0F2BA9" w14:textId="77777777" w:rsidR="00005045" w:rsidRDefault="00005045" w:rsidP="0027395B">
      <w:pPr>
        <w:pStyle w:val="a0"/>
        <w:ind w:firstLine="420"/>
      </w:pPr>
      <w:r w:rsidRPr="002E4BE1">
        <w:rPr>
          <w:rFonts w:hint="eastAsia"/>
          <w:lang w:val="en-US"/>
        </w:rPr>
        <w:t>本项目</w:t>
      </w:r>
      <w:bookmarkStart w:id="84" w:name="季节2"/>
      <w:r>
        <w:rPr>
          <w:rFonts w:hint="eastAsia"/>
          <w:lang w:val="en-US"/>
        </w:rPr>
        <w:t>夏季</w:t>
      </w:r>
      <w:bookmarkEnd w:id="84"/>
      <w:r w:rsidRPr="002E4BE1">
        <w:rPr>
          <w:rFonts w:hint="eastAsia"/>
          <w:lang w:val="en-US"/>
        </w:rPr>
        <w:t>工况的入口边界风速为</w:t>
      </w:r>
      <w:bookmarkStart w:id="85" w:name="入口边界风速"/>
      <w:r w:rsidRPr="002E4BE1">
        <w:rPr>
          <w:rFonts w:hint="eastAsia"/>
          <w:lang w:val="en-US"/>
        </w:rPr>
        <w:t>2.90</w:t>
      </w:r>
      <w:bookmarkEnd w:id="85"/>
      <w:r w:rsidRPr="002E4BE1">
        <w:rPr>
          <w:rFonts w:hint="eastAsia"/>
          <w:lang w:val="en-US"/>
        </w:rPr>
        <w:t>m/s</w:t>
      </w:r>
      <w:r w:rsidRPr="002E4BE1">
        <w:rPr>
          <w:rFonts w:hint="eastAsia"/>
          <w:lang w:val="en-US"/>
        </w:rPr>
        <w:t>，风向为</w:t>
      </w:r>
      <w:bookmarkStart w:id="86" w:name="入口边界风向"/>
      <w:r>
        <w:t>SSE</w:t>
      </w:r>
      <w:bookmarkEnd w:id="86"/>
      <w:r w:rsidR="00000000">
        <w:rPr>
          <w:rFonts w:hint="eastAsia"/>
          <w:lang w:val="en-US"/>
        </w:rPr>
        <w:t>。</w:t>
      </w:r>
    </w:p>
    <w:p w14:paraId="630AEB54"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87" w:name="季节3"/>
      <w:r w:rsidRPr="00931B71">
        <w:rPr>
          <w:rFonts w:hint="eastAsia"/>
          <w:lang w:val="en-US"/>
        </w:rPr>
        <w:t>夏季</w:t>
      </w:r>
      <w:bookmarkEnd w:id="87"/>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88" w:name="季节4"/>
      <w:r>
        <w:rPr>
          <w:rFonts w:hint="eastAsia"/>
          <w:lang w:val="en-US"/>
        </w:rPr>
        <w:t>夏季</w:t>
      </w:r>
      <w:bookmarkEnd w:id="88"/>
      <w:r>
        <w:rPr>
          <w:rFonts w:hint="eastAsia"/>
          <w:lang w:val="en-US"/>
        </w:rPr>
        <w:t>形成有效的巷道风，优化街区自然通风环境</w:t>
      </w:r>
      <w:r w:rsidRPr="00BF4FD9">
        <w:rPr>
          <w:rFonts w:hint="eastAsia"/>
          <w:lang w:val="en-US"/>
        </w:rPr>
        <w:t>，避免</w:t>
      </w:r>
      <w:bookmarkStart w:id="89" w:name="季节5"/>
      <w:r w:rsidRPr="00BF4FD9">
        <w:rPr>
          <w:rFonts w:hint="eastAsia"/>
          <w:lang w:val="en-US"/>
        </w:rPr>
        <w:t>夏季</w:t>
      </w:r>
      <w:bookmarkEnd w:id="89"/>
      <w:r w:rsidR="00000000" w:rsidRPr="00BF4FD9">
        <w:rPr>
          <w:rFonts w:hint="eastAsia"/>
          <w:lang w:val="en-US"/>
        </w:rPr>
        <w:t>人活动区有明显的气流旋涡和无风区，从而造成闷热不适感。因此本项目需要分析人活动区的风速，并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14:paraId="34F2D5CD"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6300DC9B"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331C1CEC" w14:textId="77777777" w:rsidR="00005045" w:rsidRDefault="00005045" w:rsidP="00005045">
      <w:pPr>
        <w:pStyle w:val="3"/>
      </w:pPr>
      <w:bookmarkStart w:id="90" w:name="_Toc509844760"/>
      <w:bookmarkStart w:id="91" w:name="_Toc155279387"/>
      <w:r>
        <w:rPr>
          <w:rFonts w:hint="eastAsia"/>
        </w:rPr>
        <w:t>无风区计算分析</w:t>
      </w:r>
      <w:bookmarkEnd w:id="90"/>
      <w:bookmarkEnd w:id="91"/>
    </w:p>
    <w:p w14:paraId="588E51D0" w14:textId="77777777" w:rsidR="00005045" w:rsidRDefault="00000000"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bookmarkStart w:id="92" w:name="人活动区风速分析结论"/>
      <w:bookmarkEnd w:id="92"/>
      <w:r>
        <w:t>人活动区内未标示出风速</w:t>
      </w:r>
      <w:r>
        <w:rPr>
          <w:color w:val="0000FF"/>
        </w:rPr>
        <w:t>小于</w:t>
      </w:r>
      <w:r>
        <w:t>0.2m/s</w:t>
      </w:r>
      <w:r>
        <w:t>的超限区域，因此人活动区风速</w:t>
      </w:r>
      <w:r>
        <w:rPr>
          <w:color w:val="0000FF"/>
        </w:rPr>
        <w:t>满足</w:t>
      </w:r>
      <w:r>
        <w:t>绿标要求，项目可采用现有建筑布局。</w:t>
      </w:r>
    </w:p>
    <w:p w14:paraId="66E58EB9" w14:textId="77777777" w:rsidR="00005045" w:rsidRDefault="00005045" w:rsidP="006C2DCC">
      <w:pPr>
        <w:pStyle w:val="a0"/>
        <w:spacing w:afterLines="50" w:after="156"/>
        <w:ind w:firstLineChars="0" w:firstLine="0"/>
        <w:jc w:val="center"/>
      </w:pPr>
      <w:bookmarkStart w:id="93" w:name="人行区风速云图"/>
      <w:bookmarkEnd w:id="93"/>
      <w:r>
        <w:rPr>
          <w:noProof/>
        </w:rPr>
        <w:lastRenderedPageBreak/>
        <w:drawing>
          <wp:inline distT="0" distB="0" distL="0" distR="0" wp14:anchorId="3329994E" wp14:editId="5DEB23F8">
            <wp:extent cx="5667375" cy="28956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2895600"/>
                    </a:xfrm>
                    <a:prstGeom prst="rect">
                      <a:avLst/>
                    </a:prstGeom>
                  </pic:spPr>
                </pic:pic>
              </a:graphicData>
            </a:graphic>
          </wp:inline>
        </w:drawing>
      </w:r>
    </w:p>
    <w:p w14:paraId="0FA13A35"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619DE">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619DE">
        <w:rPr>
          <w:rFonts w:ascii="黑体" w:eastAsia="黑体" w:hAnsi="黑体"/>
          <w:noProof/>
          <w:sz w:val="20"/>
          <w:szCs w:val="20"/>
        </w:rPr>
        <w:t>1</w:t>
      </w:r>
      <w:r w:rsidRPr="00C72E58">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p>
    <w:p w14:paraId="3742C56B" w14:textId="77777777" w:rsidR="00000000" w:rsidRPr="006F1295" w:rsidRDefault="00000000" w:rsidP="006F1295">
      <w:pPr>
        <w:pStyle w:val="a0"/>
        <w:ind w:firstLine="420"/>
      </w:pPr>
    </w:p>
    <w:p w14:paraId="179C5C43" w14:textId="77777777" w:rsidR="00005045" w:rsidRDefault="00005045" w:rsidP="00005045">
      <w:pPr>
        <w:pStyle w:val="3"/>
      </w:pPr>
      <w:bookmarkStart w:id="94" w:name="_Toc509844761"/>
      <w:bookmarkStart w:id="95" w:name="_Toc155279388"/>
      <w:r>
        <w:rPr>
          <w:rFonts w:hint="eastAsia"/>
        </w:rPr>
        <w:t>旋涡区分析</w:t>
      </w:r>
      <w:bookmarkEnd w:id="94"/>
      <w:bookmarkEnd w:id="95"/>
    </w:p>
    <w:p w14:paraId="648C2744" w14:textId="77777777" w:rsidR="00005045" w:rsidRPr="009D2F6D" w:rsidRDefault="00000000"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14:paraId="6FCB4CFE" w14:textId="77777777" w:rsidR="00005045" w:rsidRDefault="00005045" w:rsidP="006C2DCC">
      <w:pPr>
        <w:pStyle w:val="a0"/>
        <w:ind w:firstLineChars="0" w:firstLine="0"/>
        <w:jc w:val="center"/>
        <w:rPr>
          <w:lang w:val="en-US"/>
        </w:rPr>
      </w:pPr>
      <w:bookmarkStart w:id="96" w:name="人行区风速矢量图"/>
      <w:bookmarkEnd w:id="96"/>
      <w:r>
        <w:rPr>
          <w:noProof/>
        </w:rPr>
        <w:drawing>
          <wp:inline distT="0" distB="0" distL="0" distR="0" wp14:anchorId="20CFCABF" wp14:editId="5EA1B935">
            <wp:extent cx="5667375" cy="31337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133725"/>
                    </a:xfrm>
                    <a:prstGeom prst="rect">
                      <a:avLst/>
                    </a:prstGeom>
                  </pic:spPr>
                </pic:pic>
              </a:graphicData>
            </a:graphic>
          </wp:inline>
        </w:drawing>
      </w:r>
    </w:p>
    <w:p w14:paraId="65559EB0"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619DE">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619DE">
        <w:rPr>
          <w:rFonts w:ascii="黑体" w:eastAsia="黑体" w:hAnsi="黑体"/>
          <w:noProof/>
          <w:sz w:val="20"/>
          <w:szCs w:val="20"/>
        </w:rPr>
        <w:t>2</w:t>
      </w:r>
      <w:r w:rsidRPr="00C72E58">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米高度水平面风速矢量图</w:t>
      </w:r>
    </w:p>
    <w:p w14:paraId="20B5ADDE" w14:textId="77777777" w:rsidR="00000000" w:rsidRPr="006F1295" w:rsidRDefault="00000000" w:rsidP="006F1295">
      <w:pPr>
        <w:pStyle w:val="a0"/>
        <w:ind w:firstLine="420"/>
        <w:rPr>
          <w:lang w:val="en-US"/>
        </w:rPr>
      </w:pPr>
    </w:p>
    <w:p w14:paraId="74DBCEA6" w14:textId="77777777" w:rsidR="00005045" w:rsidRDefault="00005045" w:rsidP="00005045">
      <w:pPr>
        <w:pStyle w:val="3"/>
      </w:pPr>
      <w:bookmarkStart w:id="97" w:name="_Toc509844762"/>
      <w:bookmarkStart w:id="98" w:name="_Toc155279389"/>
      <w:r>
        <w:rPr>
          <w:rFonts w:hint="eastAsia"/>
        </w:rPr>
        <w:t>旋涡区/无风区达标</w:t>
      </w:r>
      <w:bookmarkEnd w:id="97"/>
      <w:r w:rsidR="00000000">
        <w:rPr>
          <w:rFonts w:hint="eastAsia"/>
        </w:rPr>
        <w:t>结果汇总</w:t>
      </w:r>
      <w:bookmarkEnd w:id="98"/>
    </w:p>
    <w:p w14:paraId="2F93AE91"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619DE">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619DE">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99" w:name="季节8"/>
      <w:r w:rsidR="00000000" w:rsidRPr="002F5B29">
        <w:rPr>
          <w:rFonts w:ascii="黑体" w:eastAsia="黑体" w:hAnsi="黑体" w:hint="eastAsia"/>
          <w:sz w:val="20"/>
          <w:szCs w:val="20"/>
        </w:rPr>
        <w:t>夏季</w:t>
      </w:r>
      <w:bookmarkEnd w:id="99"/>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7DC886A4"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CB8A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A65DA6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40789089"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C4DBFEB"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542CA58D"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0E22D8E" w14:textId="77777777" w:rsidR="00005045" w:rsidRPr="001A4505" w:rsidRDefault="00005045" w:rsidP="00005045">
            <w:pPr>
              <w:rPr>
                <w:rFonts w:ascii="宋体" w:hAnsi="宋体" w:cs="宋体"/>
                <w:szCs w:val="21"/>
              </w:rPr>
            </w:pPr>
            <w:r>
              <w:rPr>
                <w:rFonts w:ascii="宋体" w:hAnsi="宋体" w:cs="宋体" w:hint="eastAsia"/>
                <w:szCs w:val="21"/>
              </w:rPr>
              <w:lastRenderedPageBreak/>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4FFA4A52"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50020C4C" w14:textId="77777777" w:rsidR="00005045" w:rsidRPr="0088058A" w:rsidRDefault="00005045" w:rsidP="0088058A">
            <w:pPr>
              <w:spacing w:line="240" w:lineRule="auto"/>
              <w:jc w:val="center"/>
              <w:rPr>
                <w:rFonts w:ascii="宋体" w:hAnsi="宋体" w:cs="宋体"/>
                <w:color w:val="000000"/>
                <w:sz w:val="22"/>
                <w:szCs w:val="22"/>
                <w:lang w:val="en-US"/>
              </w:rPr>
            </w:pPr>
            <w:bookmarkStart w:id="100" w:name="是否有无风区"/>
            <w:r w:rsidRPr="0088058A">
              <w:rPr>
                <w:rFonts w:ascii="宋体" w:hAnsi="宋体" w:cs="宋体" w:hint="eastAsia"/>
                <w:color w:val="000000"/>
                <w:sz w:val="22"/>
                <w:szCs w:val="22"/>
                <w:lang w:val="en-US"/>
              </w:rPr>
              <w:t>否</w:t>
            </w:r>
            <w:bookmarkEnd w:id="100"/>
          </w:p>
        </w:tc>
        <w:tc>
          <w:tcPr>
            <w:tcW w:w="1276" w:type="dxa"/>
            <w:tcBorders>
              <w:top w:val="nil"/>
              <w:left w:val="nil"/>
              <w:bottom w:val="single" w:sz="4" w:space="0" w:color="auto"/>
              <w:right w:val="single" w:sz="4" w:space="0" w:color="auto"/>
            </w:tcBorders>
            <w:shd w:val="clear" w:color="auto" w:fill="auto"/>
            <w:noWrap/>
            <w:vAlign w:val="center"/>
            <w:hideMark/>
          </w:tcPr>
          <w:p w14:paraId="799E97A6" w14:textId="77777777" w:rsidR="00005045" w:rsidRPr="0088058A" w:rsidRDefault="00005045" w:rsidP="0088058A">
            <w:pPr>
              <w:spacing w:line="240" w:lineRule="auto"/>
              <w:jc w:val="center"/>
              <w:rPr>
                <w:rFonts w:ascii="宋体" w:hAnsi="宋体" w:cs="宋体"/>
                <w:color w:val="000000"/>
                <w:sz w:val="22"/>
                <w:szCs w:val="22"/>
                <w:lang w:val="en-US"/>
              </w:rPr>
            </w:pPr>
            <w:bookmarkStart w:id="101" w:name="无风区达标判断"/>
            <w:r w:rsidRPr="0088058A">
              <w:rPr>
                <w:rFonts w:ascii="宋体" w:hAnsi="宋体" w:cs="宋体" w:hint="eastAsia"/>
                <w:color w:val="000000"/>
                <w:sz w:val="22"/>
                <w:szCs w:val="22"/>
                <w:lang w:val="en-US"/>
              </w:rPr>
              <w:t>是</w:t>
            </w:r>
            <w:bookmarkEnd w:id="101"/>
          </w:p>
        </w:tc>
      </w:tr>
      <w:tr w:rsidR="00005045" w:rsidRPr="008E146A" w14:paraId="490C1F82"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D801F1"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2CCF4DB9"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7E57D83" w14:textId="77777777" w:rsidR="00005045" w:rsidRPr="0088058A" w:rsidRDefault="00005045" w:rsidP="0088058A">
            <w:pPr>
              <w:spacing w:line="240" w:lineRule="auto"/>
              <w:jc w:val="center"/>
              <w:rPr>
                <w:rFonts w:ascii="宋体" w:hAnsi="宋体" w:cs="宋体"/>
                <w:color w:val="000000"/>
                <w:sz w:val="22"/>
                <w:szCs w:val="22"/>
                <w:lang w:val="en-US"/>
              </w:rPr>
            </w:pPr>
            <w:bookmarkStart w:id="102" w:name="是否有旋涡区"/>
            <w:r w:rsidRPr="0088058A">
              <w:rPr>
                <w:rFonts w:ascii="宋体" w:hAnsi="宋体" w:cs="宋体"/>
                <w:color w:val="000000"/>
                <w:sz w:val="22"/>
                <w:szCs w:val="22"/>
                <w:lang w:val="en-US"/>
              </w:rPr>
              <w:t>否</w:t>
            </w:r>
            <w:bookmarkEnd w:id="102"/>
          </w:p>
        </w:tc>
        <w:tc>
          <w:tcPr>
            <w:tcW w:w="1276" w:type="dxa"/>
            <w:tcBorders>
              <w:top w:val="nil"/>
              <w:left w:val="nil"/>
              <w:bottom w:val="single" w:sz="4" w:space="0" w:color="auto"/>
              <w:right w:val="single" w:sz="4" w:space="0" w:color="auto"/>
            </w:tcBorders>
            <w:shd w:val="clear" w:color="auto" w:fill="auto"/>
            <w:noWrap/>
            <w:vAlign w:val="center"/>
            <w:hideMark/>
          </w:tcPr>
          <w:p w14:paraId="2A0CD31F" w14:textId="77777777" w:rsidR="00005045" w:rsidRPr="0088058A" w:rsidRDefault="00005045" w:rsidP="0088058A">
            <w:pPr>
              <w:spacing w:line="240" w:lineRule="auto"/>
              <w:jc w:val="center"/>
              <w:rPr>
                <w:rFonts w:ascii="宋体" w:hAnsi="宋体" w:cs="宋体"/>
                <w:color w:val="000000"/>
                <w:sz w:val="22"/>
                <w:szCs w:val="22"/>
                <w:lang w:val="en-US"/>
              </w:rPr>
            </w:pPr>
            <w:bookmarkStart w:id="103" w:name="旋涡区达标判断"/>
            <w:r w:rsidRPr="0088058A">
              <w:rPr>
                <w:rFonts w:ascii="宋体" w:hAnsi="宋体" w:cs="宋体"/>
                <w:color w:val="000000"/>
                <w:sz w:val="22"/>
                <w:szCs w:val="22"/>
                <w:lang w:val="en-US"/>
              </w:rPr>
              <w:t>是</w:t>
            </w:r>
            <w:bookmarkEnd w:id="103"/>
          </w:p>
        </w:tc>
      </w:tr>
    </w:tbl>
    <w:p w14:paraId="7121907F" w14:textId="77777777" w:rsidR="00005045" w:rsidRDefault="00005045" w:rsidP="00005045">
      <w:pPr>
        <w:pStyle w:val="3"/>
      </w:pPr>
      <w:bookmarkStart w:id="104" w:name="_Toc504501018"/>
      <w:bookmarkStart w:id="105" w:name="_Toc509844763"/>
      <w:bookmarkStart w:id="106" w:name="_Toc155279390"/>
      <w:r>
        <w:rPr>
          <w:rFonts w:hint="eastAsia"/>
        </w:rPr>
        <w:t>外窗内外表面风压</w:t>
      </w:r>
      <w:bookmarkEnd w:id="104"/>
      <w:r>
        <w:rPr>
          <w:rFonts w:hint="eastAsia"/>
        </w:rPr>
        <w:t>差达标分析</w:t>
      </w:r>
      <w:bookmarkEnd w:id="105"/>
      <w:bookmarkEnd w:id="106"/>
    </w:p>
    <w:p w14:paraId="2FB142E9"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07" w:name="季节9"/>
      <w:r>
        <w:rPr>
          <w:rFonts w:hint="eastAsia"/>
          <w:lang w:val="en-US"/>
        </w:rPr>
        <w:t>夏季</w:t>
      </w:r>
      <w:bookmarkEnd w:id="107"/>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3E60B857"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1F8CB753"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7461BD32" w14:textId="77777777" w:rsidR="00005045" w:rsidRDefault="00005045" w:rsidP="006C2DCC">
      <w:pPr>
        <w:pStyle w:val="a0"/>
        <w:ind w:firstLineChars="0" w:firstLine="0"/>
        <w:jc w:val="center"/>
      </w:pPr>
      <w:bookmarkStart w:id="108" w:name="迎风面风压云图"/>
      <w:bookmarkEnd w:id="108"/>
      <w:r>
        <w:rPr>
          <w:noProof/>
        </w:rPr>
        <w:drawing>
          <wp:inline distT="0" distB="0" distL="0" distR="0" wp14:anchorId="7D4B0C74" wp14:editId="4329B50D">
            <wp:extent cx="5667375" cy="30480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048000"/>
                    </a:xfrm>
                    <a:prstGeom prst="rect">
                      <a:avLst/>
                    </a:prstGeom>
                  </pic:spPr>
                </pic:pic>
              </a:graphicData>
            </a:graphic>
          </wp:inline>
        </w:drawing>
      </w:r>
    </w:p>
    <w:p w14:paraId="64A42365"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619DE">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619DE">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09" w:name="季节10"/>
      <w:r w:rsidR="00005045" w:rsidRPr="00C72E58">
        <w:rPr>
          <w:rFonts w:ascii="黑体" w:eastAsia="黑体" w:hAnsi="黑体" w:hint="eastAsia"/>
          <w:sz w:val="20"/>
          <w:szCs w:val="20"/>
        </w:rPr>
        <w:t>夏季</w:t>
      </w:r>
      <w:bookmarkEnd w:id="109"/>
    </w:p>
    <w:p w14:paraId="07EEB9D4" w14:textId="77777777" w:rsidR="00005045" w:rsidRPr="00C56D1B" w:rsidRDefault="00005045" w:rsidP="00005045">
      <w:pPr>
        <w:pStyle w:val="ac"/>
        <w:jc w:val="center"/>
      </w:pPr>
      <w:bookmarkStart w:id="110" w:name="背风面风压云图"/>
      <w:bookmarkEnd w:id="110"/>
      <w:r>
        <w:rPr>
          <w:noProof/>
        </w:rPr>
        <w:lastRenderedPageBreak/>
        <w:drawing>
          <wp:inline distT="0" distB="0" distL="0" distR="0" wp14:anchorId="321397C1" wp14:editId="34B18D66">
            <wp:extent cx="5667375" cy="30765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076575"/>
                    </a:xfrm>
                    <a:prstGeom prst="rect">
                      <a:avLst/>
                    </a:prstGeom>
                  </pic:spPr>
                </pic:pic>
              </a:graphicData>
            </a:graphic>
          </wp:inline>
        </w:drawing>
      </w:r>
    </w:p>
    <w:p w14:paraId="6C5BAF36"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619DE">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619DE">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11" w:name="季节11"/>
      <w:r w:rsidR="00005045" w:rsidRPr="00C72E58">
        <w:rPr>
          <w:rFonts w:ascii="黑体" w:eastAsia="黑体" w:hAnsi="黑体" w:hint="eastAsia"/>
          <w:sz w:val="20"/>
          <w:szCs w:val="20"/>
        </w:rPr>
        <w:t>夏季</w:t>
      </w:r>
      <w:bookmarkEnd w:id="111"/>
      <w:r w:rsidR="00000000">
        <w:rPr>
          <w:rFonts w:hint="eastAsia"/>
        </w:rPr>
        <w:t xml:space="preserve"> </w:t>
      </w:r>
    </w:p>
    <w:p w14:paraId="145DA979"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683B4E5D"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B619DE">
        <w:rPr>
          <w:rFonts w:ascii="黑体" w:hAnsi="黑体"/>
          <w:noProof/>
        </w:rPr>
        <w:t>5.2</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B619DE">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2C53760B" w14:textId="77777777" w:rsidTr="00DA2EC4">
        <w:trPr>
          <w:tblHeader/>
        </w:trPr>
        <w:tc>
          <w:tcPr>
            <w:tcW w:w="4361" w:type="dxa"/>
            <w:shd w:val="clear" w:color="auto" w:fill="E6E6E6"/>
            <w:vAlign w:val="center"/>
          </w:tcPr>
          <w:p w14:paraId="463A2398"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3F7467F1"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6FC46DB4"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5DB17478"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7BCE16F4" w14:textId="77777777" w:rsidR="00005045" w:rsidRPr="00124784" w:rsidRDefault="00005045" w:rsidP="00124784">
            <w:pPr>
              <w:jc w:val="center"/>
              <w:rPr>
                <w:lang w:val="en-US"/>
              </w:rPr>
            </w:pPr>
            <w:r w:rsidRPr="00124784">
              <w:rPr>
                <w:rFonts w:hint="eastAsia"/>
                <w:lang w:val="en-US"/>
              </w:rPr>
              <w:t>是否达标</w:t>
            </w:r>
          </w:p>
        </w:tc>
      </w:tr>
      <w:tr w:rsidR="00005045" w14:paraId="166F0838" w14:textId="77777777" w:rsidTr="00DA2EC4">
        <w:tc>
          <w:tcPr>
            <w:tcW w:w="4361" w:type="dxa"/>
            <w:shd w:val="clear" w:color="auto" w:fill="auto"/>
            <w:vAlign w:val="center"/>
          </w:tcPr>
          <w:p w14:paraId="18E450F3"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改造后</w:t>
            </w:r>
            <w:r>
              <w:rPr>
                <w:lang w:val="en-US"/>
              </w:rPr>
              <w:t>1)</w:t>
            </w:r>
          </w:p>
        </w:tc>
        <w:tc>
          <w:tcPr>
            <w:tcW w:w="1134" w:type="dxa"/>
            <w:shd w:val="clear" w:color="auto" w:fill="auto"/>
            <w:vAlign w:val="center"/>
          </w:tcPr>
          <w:p w14:paraId="0A0242A9" w14:textId="77777777" w:rsidR="00005045" w:rsidRPr="00124784" w:rsidRDefault="00005045" w:rsidP="00124784">
            <w:pPr>
              <w:jc w:val="center"/>
              <w:rPr>
                <w:lang w:val="en-US"/>
              </w:rPr>
            </w:pPr>
            <w:r>
              <w:rPr>
                <w:lang w:val="en-US"/>
              </w:rPr>
              <w:t>90</w:t>
            </w:r>
          </w:p>
        </w:tc>
        <w:tc>
          <w:tcPr>
            <w:tcW w:w="1984" w:type="dxa"/>
            <w:shd w:val="clear" w:color="auto" w:fill="auto"/>
            <w:vAlign w:val="center"/>
          </w:tcPr>
          <w:p w14:paraId="13C412B5" w14:textId="77777777" w:rsidR="00005045" w:rsidRPr="00124784" w:rsidRDefault="00005045" w:rsidP="00124784">
            <w:pPr>
              <w:jc w:val="center"/>
              <w:rPr>
                <w:lang w:val="en-US"/>
              </w:rPr>
            </w:pPr>
            <w:r>
              <w:rPr>
                <w:lang w:val="en-US"/>
              </w:rPr>
              <w:t>37</w:t>
            </w:r>
          </w:p>
        </w:tc>
        <w:tc>
          <w:tcPr>
            <w:tcW w:w="1116" w:type="dxa"/>
            <w:shd w:val="clear" w:color="auto" w:fill="auto"/>
            <w:vAlign w:val="center"/>
          </w:tcPr>
          <w:p w14:paraId="640E5DE7" w14:textId="77777777" w:rsidR="00005045" w:rsidRPr="00124784" w:rsidRDefault="00005045" w:rsidP="00124784">
            <w:pPr>
              <w:jc w:val="center"/>
              <w:rPr>
                <w:lang w:val="en-US"/>
              </w:rPr>
            </w:pPr>
            <w:r>
              <w:rPr>
                <w:lang w:val="en-US"/>
              </w:rPr>
              <w:t>41.11</w:t>
            </w:r>
          </w:p>
        </w:tc>
        <w:tc>
          <w:tcPr>
            <w:tcW w:w="708" w:type="dxa"/>
            <w:shd w:val="clear" w:color="auto" w:fill="auto"/>
            <w:vAlign w:val="center"/>
          </w:tcPr>
          <w:p w14:paraId="163550F2" w14:textId="77777777" w:rsidR="00005045" w:rsidRPr="00124784" w:rsidRDefault="00005045" w:rsidP="00124784">
            <w:pPr>
              <w:jc w:val="center"/>
              <w:rPr>
                <w:lang w:val="en-US"/>
              </w:rPr>
            </w:pPr>
            <w:r>
              <w:rPr>
                <w:color w:val="FF0000"/>
                <w:lang w:val="en-US"/>
              </w:rPr>
              <w:t>否</w:t>
            </w:r>
          </w:p>
        </w:tc>
      </w:tr>
    </w:tbl>
    <w:p w14:paraId="3C9AF794"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2018BB30" w14:textId="77777777" w:rsidR="00000000" w:rsidRDefault="00000000" w:rsidP="007F24B7">
      <w:pPr>
        <w:rPr>
          <w:lang w:val="en-US"/>
        </w:rPr>
      </w:pPr>
      <w:bookmarkStart w:id="112" w:name="建筑外窗室内外风压差达标判定"/>
      <w:bookmarkEnd w:id="112"/>
    </w:p>
    <w:p w14:paraId="6FD1F2C8" w14:textId="77777777" w:rsidR="00000000"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45BD465" w14:textId="77777777" w:rsidR="00000000" w:rsidRDefault="00000000" w:rsidP="00B32DAF">
      <w:pPr>
        <w:pStyle w:val="ac"/>
        <w:jc w:val="center"/>
      </w:pPr>
      <w:r>
        <w:rPr>
          <w:rFonts w:hint="eastAsia"/>
        </w:rPr>
        <w:t>表</w:t>
      </w:r>
      <w:r>
        <w:t xml:space="preserve"> </w:t>
      </w:r>
      <w:r>
        <w:fldChar w:fldCharType="begin"/>
      </w:r>
      <w:r>
        <w:instrText xml:space="preserve"> STYLEREF 2 \s </w:instrText>
      </w:r>
      <w:r>
        <w:fldChar w:fldCharType="separate"/>
      </w:r>
      <w:r w:rsidR="00B619DE">
        <w:rPr>
          <w:noProof/>
        </w:rPr>
        <w:t>5.2</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B619DE">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139297D0" w14:textId="77777777" w:rsidTr="002A46C3">
        <w:tc>
          <w:tcPr>
            <w:tcW w:w="3104" w:type="dxa"/>
            <w:shd w:val="clear" w:color="auto" w:fill="E6E6E6"/>
            <w:vAlign w:val="center"/>
            <w:hideMark/>
          </w:tcPr>
          <w:p w14:paraId="31F01CB4" w14:textId="77777777" w:rsidR="00000000"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638A0273" w14:textId="77777777" w:rsidR="00000000"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408CE68B" w14:textId="77777777" w:rsidR="00000000"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78754A7E" w14:textId="77777777" w:rsidR="00000000"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46B7C879" w14:textId="77777777" w:rsidR="00000000" w:rsidRDefault="00000000">
            <w:pPr>
              <w:spacing w:line="360" w:lineRule="exact"/>
              <w:jc w:val="center"/>
              <w:rPr>
                <w:lang w:val="en-US"/>
              </w:rPr>
            </w:pPr>
            <w:r>
              <w:rPr>
                <w:rFonts w:hint="eastAsia"/>
                <w:lang w:val="en-US"/>
              </w:rPr>
              <w:t>是否达标</w:t>
            </w:r>
          </w:p>
        </w:tc>
      </w:tr>
      <w:tr w:rsidR="00B32DAF" w14:paraId="798AFEBB" w14:textId="77777777" w:rsidTr="00E35946">
        <w:tc>
          <w:tcPr>
            <w:tcW w:w="3104" w:type="dxa"/>
            <w:vAlign w:val="center"/>
          </w:tcPr>
          <w:p w14:paraId="79D6AF78" w14:textId="77777777" w:rsidR="00000000" w:rsidRDefault="00000000">
            <w:pPr>
              <w:spacing w:line="360" w:lineRule="exact"/>
              <w:jc w:val="center"/>
              <w:rPr>
                <w:lang w:val="en-US"/>
              </w:rPr>
            </w:pPr>
            <w:r>
              <w:rPr>
                <w:lang w:val="en-US"/>
              </w:rPr>
              <w:t>&lt;</w:t>
            </w:r>
            <w:r>
              <w:rPr>
                <w:lang w:val="en-US"/>
              </w:rPr>
              <w:t>未命名</w:t>
            </w:r>
            <w:r>
              <w:rPr>
                <w:lang w:val="en-US"/>
              </w:rPr>
              <w:t>&gt;</w:t>
            </w:r>
          </w:p>
        </w:tc>
        <w:tc>
          <w:tcPr>
            <w:tcW w:w="1417" w:type="dxa"/>
            <w:vAlign w:val="center"/>
          </w:tcPr>
          <w:p w14:paraId="3C16958A" w14:textId="77777777" w:rsidR="00000000" w:rsidRDefault="00000000">
            <w:pPr>
              <w:spacing w:line="360" w:lineRule="exact"/>
              <w:jc w:val="center"/>
              <w:rPr>
                <w:lang w:val="en-US"/>
              </w:rPr>
            </w:pPr>
            <w:r>
              <w:rPr>
                <w:lang w:val="en-US"/>
              </w:rPr>
              <w:t>4364.97</w:t>
            </w:r>
          </w:p>
        </w:tc>
        <w:tc>
          <w:tcPr>
            <w:tcW w:w="2552" w:type="dxa"/>
            <w:vAlign w:val="center"/>
          </w:tcPr>
          <w:p w14:paraId="4973AE37" w14:textId="77777777" w:rsidR="00000000" w:rsidRDefault="00000000">
            <w:pPr>
              <w:spacing w:line="360" w:lineRule="exact"/>
              <w:jc w:val="center"/>
              <w:rPr>
                <w:lang w:val="en-US"/>
              </w:rPr>
            </w:pPr>
            <w:r>
              <w:rPr>
                <w:lang w:val="en-US"/>
              </w:rPr>
              <w:t>3186.36</w:t>
            </w:r>
          </w:p>
        </w:tc>
        <w:tc>
          <w:tcPr>
            <w:tcW w:w="1134" w:type="dxa"/>
            <w:vAlign w:val="center"/>
          </w:tcPr>
          <w:p w14:paraId="75EF6113" w14:textId="77777777" w:rsidR="00000000" w:rsidRDefault="00000000">
            <w:pPr>
              <w:spacing w:line="360" w:lineRule="exact"/>
              <w:jc w:val="center"/>
              <w:rPr>
                <w:lang w:val="en-US"/>
              </w:rPr>
            </w:pPr>
            <w:r>
              <w:rPr>
                <w:lang w:val="en-US"/>
              </w:rPr>
              <w:t>73.00</w:t>
            </w:r>
          </w:p>
        </w:tc>
        <w:tc>
          <w:tcPr>
            <w:tcW w:w="835" w:type="dxa"/>
            <w:vAlign w:val="center"/>
          </w:tcPr>
          <w:p w14:paraId="7B6C01B9" w14:textId="77777777" w:rsidR="00000000" w:rsidRDefault="00000000">
            <w:pPr>
              <w:spacing w:line="360" w:lineRule="exact"/>
              <w:jc w:val="center"/>
              <w:rPr>
                <w:lang w:val="en-US"/>
              </w:rPr>
            </w:pPr>
            <w:r>
              <w:rPr>
                <w:lang w:val="en-US"/>
              </w:rPr>
              <w:t>是</w:t>
            </w:r>
          </w:p>
        </w:tc>
      </w:tr>
      <w:tr w:rsidR="00632AB5" w14:paraId="3E9471F8" w14:textId="77777777">
        <w:tc>
          <w:tcPr>
            <w:tcW w:w="3104" w:type="dxa"/>
            <w:vAlign w:val="center"/>
          </w:tcPr>
          <w:p w14:paraId="645B34C2" w14:textId="77777777" w:rsidR="00000000" w:rsidRDefault="00000000">
            <w:pPr>
              <w:spacing w:line="360" w:lineRule="exact"/>
              <w:jc w:val="center"/>
              <w:rPr>
                <w:lang w:val="en-US"/>
              </w:rPr>
            </w:pPr>
            <w:r>
              <w:rPr>
                <w:lang w:val="en-US"/>
              </w:rPr>
              <w:t>未命名</w:t>
            </w:r>
            <w:r>
              <w:rPr>
                <w:lang w:val="en-US"/>
              </w:rPr>
              <w:t>(1C2ED)</w:t>
            </w:r>
          </w:p>
        </w:tc>
        <w:tc>
          <w:tcPr>
            <w:tcW w:w="1417" w:type="dxa"/>
            <w:vAlign w:val="center"/>
          </w:tcPr>
          <w:p w14:paraId="1A03D4D0" w14:textId="77777777" w:rsidR="00000000" w:rsidRDefault="00000000">
            <w:pPr>
              <w:spacing w:line="360" w:lineRule="exact"/>
              <w:jc w:val="center"/>
              <w:rPr>
                <w:lang w:val="en-US"/>
              </w:rPr>
            </w:pPr>
            <w:r>
              <w:rPr>
                <w:lang w:val="en-US"/>
              </w:rPr>
              <w:t>1694.79</w:t>
            </w:r>
          </w:p>
        </w:tc>
        <w:tc>
          <w:tcPr>
            <w:tcW w:w="2552" w:type="dxa"/>
            <w:vAlign w:val="center"/>
          </w:tcPr>
          <w:p w14:paraId="2007FD57" w14:textId="77777777" w:rsidR="00000000" w:rsidRDefault="00000000">
            <w:pPr>
              <w:spacing w:line="360" w:lineRule="exact"/>
              <w:jc w:val="center"/>
              <w:rPr>
                <w:lang w:val="en-US"/>
              </w:rPr>
            </w:pPr>
            <w:r>
              <w:rPr>
                <w:lang w:val="en-US"/>
              </w:rPr>
              <w:t>737.29</w:t>
            </w:r>
          </w:p>
        </w:tc>
        <w:tc>
          <w:tcPr>
            <w:tcW w:w="1134" w:type="dxa"/>
            <w:vAlign w:val="center"/>
          </w:tcPr>
          <w:p w14:paraId="6D8EBAE9" w14:textId="77777777" w:rsidR="00000000" w:rsidRDefault="00000000">
            <w:pPr>
              <w:spacing w:line="360" w:lineRule="exact"/>
              <w:jc w:val="center"/>
              <w:rPr>
                <w:lang w:val="en-US"/>
              </w:rPr>
            </w:pPr>
            <w:r>
              <w:rPr>
                <w:lang w:val="en-US"/>
              </w:rPr>
              <w:t>43.50</w:t>
            </w:r>
          </w:p>
        </w:tc>
        <w:tc>
          <w:tcPr>
            <w:tcW w:w="835" w:type="dxa"/>
            <w:vAlign w:val="center"/>
          </w:tcPr>
          <w:p w14:paraId="17A5615A" w14:textId="77777777" w:rsidR="00000000" w:rsidRDefault="00000000">
            <w:pPr>
              <w:spacing w:line="360" w:lineRule="exact"/>
              <w:jc w:val="center"/>
              <w:rPr>
                <w:lang w:val="en-US"/>
              </w:rPr>
            </w:pPr>
            <w:r>
              <w:rPr>
                <w:color w:val="FF0000"/>
                <w:lang w:val="en-US"/>
              </w:rPr>
              <w:t>否</w:t>
            </w:r>
          </w:p>
        </w:tc>
      </w:tr>
      <w:tr w:rsidR="00632AB5" w14:paraId="6E117B93" w14:textId="77777777">
        <w:tc>
          <w:tcPr>
            <w:tcW w:w="3104" w:type="dxa"/>
            <w:vAlign w:val="center"/>
          </w:tcPr>
          <w:p w14:paraId="5FE4FA61" w14:textId="77777777" w:rsidR="00000000" w:rsidRDefault="00000000">
            <w:pPr>
              <w:spacing w:line="360" w:lineRule="exact"/>
              <w:jc w:val="center"/>
              <w:rPr>
                <w:lang w:val="en-US"/>
              </w:rPr>
            </w:pPr>
            <w:r>
              <w:rPr>
                <w:lang w:val="en-US"/>
              </w:rPr>
              <w:t>未命名</w:t>
            </w:r>
            <w:r>
              <w:rPr>
                <w:lang w:val="en-US"/>
              </w:rPr>
              <w:t>(1C2F0)</w:t>
            </w:r>
          </w:p>
        </w:tc>
        <w:tc>
          <w:tcPr>
            <w:tcW w:w="1417" w:type="dxa"/>
            <w:vAlign w:val="center"/>
          </w:tcPr>
          <w:p w14:paraId="6E66396C" w14:textId="77777777" w:rsidR="00000000" w:rsidRDefault="00000000">
            <w:pPr>
              <w:spacing w:line="360" w:lineRule="exact"/>
              <w:jc w:val="center"/>
              <w:rPr>
                <w:lang w:val="en-US"/>
              </w:rPr>
            </w:pPr>
            <w:r>
              <w:rPr>
                <w:lang w:val="en-US"/>
              </w:rPr>
              <w:t>1847.16</w:t>
            </w:r>
          </w:p>
        </w:tc>
        <w:tc>
          <w:tcPr>
            <w:tcW w:w="2552" w:type="dxa"/>
            <w:vAlign w:val="center"/>
          </w:tcPr>
          <w:p w14:paraId="62B5CA6F" w14:textId="77777777" w:rsidR="00000000" w:rsidRDefault="00000000">
            <w:pPr>
              <w:spacing w:line="360" w:lineRule="exact"/>
              <w:jc w:val="center"/>
              <w:rPr>
                <w:lang w:val="en-US"/>
              </w:rPr>
            </w:pPr>
            <w:r>
              <w:rPr>
                <w:lang w:val="en-US"/>
              </w:rPr>
              <w:t>1656.66</w:t>
            </w:r>
          </w:p>
        </w:tc>
        <w:tc>
          <w:tcPr>
            <w:tcW w:w="1134" w:type="dxa"/>
            <w:vAlign w:val="center"/>
          </w:tcPr>
          <w:p w14:paraId="7323FB3C" w14:textId="77777777" w:rsidR="00000000" w:rsidRDefault="00000000">
            <w:pPr>
              <w:spacing w:line="360" w:lineRule="exact"/>
              <w:jc w:val="center"/>
              <w:rPr>
                <w:lang w:val="en-US"/>
              </w:rPr>
            </w:pPr>
            <w:r>
              <w:rPr>
                <w:lang w:val="en-US"/>
              </w:rPr>
              <w:t>89.69</w:t>
            </w:r>
          </w:p>
        </w:tc>
        <w:tc>
          <w:tcPr>
            <w:tcW w:w="835" w:type="dxa"/>
            <w:vAlign w:val="center"/>
          </w:tcPr>
          <w:p w14:paraId="466A10C0" w14:textId="77777777" w:rsidR="00000000" w:rsidRDefault="00000000">
            <w:pPr>
              <w:spacing w:line="360" w:lineRule="exact"/>
              <w:jc w:val="center"/>
              <w:rPr>
                <w:lang w:val="en-US"/>
              </w:rPr>
            </w:pPr>
            <w:r>
              <w:rPr>
                <w:lang w:val="en-US"/>
              </w:rPr>
              <w:t>是</w:t>
            </w:r>
          </w:p>
        </w:tc>
      </w:tr>
      <w:tr w:rsidR="00B32DAF" w14:paraId="5DDE6571" w14:textId="77777777" w:rsidTr="00E35946">
        <w:tc>
          <w:tcPr>
            <w:tcW w:w="3104" w:type="dxa"/>
            <w:vAlign w:val="center"/>
          </w:tcPr>
          <w:p w14:paraId="2FBEB0D6" w14:textId="77777777" w:rsidR="00000000" w:rsidRDefault="00000000">
            <w:pPr>
              <w:spacing w:line="360" w:lineRule="exact"/>
              <w:jc w:val="center"/>
              <w:rPr>
                <w:lang w:val="en-US"/>
              </w:rPr>
            </w:pPr>
            <w:r>
              <w:rPr>
                <w:lang w:val="en-US"/>
              </w:rPr>
              <w:t>未命名</w:t>
            </w:r>
            <w:r>
              <w:rPr>
                <w:lang w:val="en-US"/>
              </w:rPr>
              <w:t>(1C2F3)</w:t>
            </w:r>
          </w:p>
        </w:tc>
        <w:tc>
          <w:tcPr>
            <w:tcW w:w="1417" w:type="dxa"/>
            <w:vAlign w:val="center"/>
          </w:tcPr>
          <w:p w14:paraId="4192D417" w14:textId="77777777" w:rsidR="00000000" w:rsidRDefault="00000000">
            <w:pPr>
              <w:spacing w:line="360" w:lineRule="exact"/>
              <w:jc w:val="center"/>
              <w:rPr>
                <w:lang w:val="en-US"/>
              </w:rPr>
            </w:pPr>
            <w:r>
              <w:rPr>
                <w:lang w:val="en-US"/>
              </w:rPr>
              <w:t>3606.04</w:t>
            </w:r>
          </w:p>
        </w:tc>
        <w:tc>
          <w:tcPr>
            <w:tcW w:w="2552" w:type="dxa"/>
            <w:vAlign w:val="center"/>
          </w:tcPr>
          <w:p w14:paraId="38DF41BC" w14:textId="77777777" w:rsidR="00000000" w:rsidRDefault="00000000">
            <w:pPr>
              <w:spacing w:line="360" w:lineRule="exact"/>
              <w:jc w:val="center"/>
              <w:rPr>
                <w:lang w:val="en-US"/>
              </w:rPr>
            </w:pPr>
            <w:r>
              <w:rPr>
                <w:lang w:val="en-US"/>
              </w:rPr>
              <w:t>2968.29</w:t>
            </w:r>
          </w:p>
        </w:tc>
        <w:tc>
          <w:tcPr>
            <w:tcW w:w="1134" w:type="dxa"/>
            <w:vAlign w:val="center"/>
          </w:tcPr>
          <w:p w14:paraId="67E998CB" w14:textId="77777777" w:rsidR="00000000" w:rsidRDefault="00000000">
            <w:pPr>
              <w:spacing w:line="360" w:lineRule="exact"/>
              <w:jc w:val="center"/>
              <w:rPr>
                <w:lang w:val="en-US"/>
              </w:rPr>
            </w:pPr>
            <w:r>
              <w:rPr>
                <w:lang w:val="en-US"/>
              </w:rPr>
              <w:t>82.31</w:t>
            </w:r>
          </w:p>
        </w:tc>
        <w:tc>
          <w:tcPr>
            <w:tcW w:w="835" w:type="dxa"/>
            <w:vAlign w:val="center"/>
          </w:tcPr>
          <w:p w14:paraId="0797993D" w14:textId="77777777" w:rsidR="00000000" w:rsidRDefault="00000000">
            <w:pPr>
              <w:spacing w:line="360" w:lineRule="exact"/>
              <w:jc w:val="center"/>
              <w:rPr>
                <w:lang w:val="en-US"/>
              </w:rPr>
            </w:pPr>
            <w:r>
              <w:rPr>
                <w:lang w:val="en-US"/>
              </w:rPr>
              <w:t>是</w:t>
            </w:r>
          </w:p>
        </w:tc>
      </w:tr>
    </w:tbl>
    <w:p w14:paraId="37E6874E" w14:textId="77777777" w:rsidR="00000000"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21E17A5A" w14:textId="77777777" w:rsidR="00000000" w:rsidRDefault="00000000" w:rsidP="00053971">
      <w:bookmarkStart w:id="113" w:name="建筑室内外风压差达标判定"/>
      <w:r>
        <w:rPr>
          <w:rFonts w:hint="eastAsia"/>
        </w:rPr>
        <w:t xml:space="preserve"> </w:t>
      </w:r>
      <w:bookmarkEnd w:id="113"/>
    </w:p>
    <w:p w14:paraId="621F9F51" w14:textId="77777777" w:rsidR="00000000" w:rsidRPr="00053971" w:rsidRDefault="00000000">
      <w:pPr>
        <w:rPr>
          <w:lang w:val="en-US"/>
        </w:rPr>
      </w:pPr>
      <w:bookmarkStart w:id="114" w:name="建筑室内外风压差达标判定结论"/>
      <w:r>
        <w:rPr>
          <w:rFonts w:hint="eastAsia"/>
          <w:lang w:val="en-US"/>
        </w:rPr>
        <w:t>结论：本项目中</w:t>
      </w:r>
      <w:r>
        <w:rPr>
          <w:rFonts w:hint="eastAsia"/>
          <w:lang w:val="en-US"/>
        </w:rPr>
        <w:t>DT</w:t>
      </w:r>
      <w:r>
        <w:rPr>
          <w:rFonts w:hint="eastAsia"/>
          <w:lang w:val="en-US"/>
        </w:rPr>
        <w:t>单体</w:t>
      </w:r>
      <w:r>
        <w:rPr>
          <w:rFonts w:hint="eastAsia"/>
          <w:lang w:val="en-US"/>
        </w:rPr>
        <w:t>(</w:t>
      </w:r>
      <w:r>
        <w:rPr>
          <w:rFonts w:hint="eastAsia"/>
          <w:lang w:val="en-US"/>
        </w:rPr>
        <w:t>改造后</w:t>
      </w:r>
      <w:r>
        <w:rPr>
          <w:rFonts w:hint="eastAsia"/>
          <w:lang w:val="en-US"/>
        </w:rPr>
        <w:t>1)</w:t>
      </w:r>
      <w:r>
        <w:rPr>
          <w:rFonts w:hint="eastAsia"/>
          <w:lang w:val="en-US"/>
        </w:rPr>
        <w:t>、未命名</w:t>
      </w:r>
      <w:r>
        <w:rPr>
          <w:rFonts w:hint="eastAsia"/>
          <w:lang w:val="en-US"/>
        </w:rPr>
        <w:t>(1C2ED)</w:t>
      </w:r>
      <w:r>
        <w:rPr>
          <w:rFonts w:hint="eastAsia"/>
          <w:lang w:val="en-US"/>
        </w:rPr>
        <w:t>建筑未满足“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14"/>
      <w:r>
        <w:rPr>
          <w:rFonts w:hint="eastAsia"/>
          <w:lang w:val="en-US"/>
        </w:rPr>
        <w:t xml:space="preserve"> </w:t>
      </w:r>
    </w:p>
    <w:p w14:paraId="722FD159" w14:textId="77777777" w:rsidR="00754FB6" w:rsidRPr="00754FB6" w:rsidRDefault="00FA58D9" w:rsidP="00005045">
      <w:pPr>
        <w:rPr>
          <w:lang w:val="en-US"/>
        </w:rPr>
      </w:pPr>
      <w:bookmarkStart w:id="115" w:name="其他工况"/>
      <w:bookmarkEnd w:id="115"/>
      <w:r>
        <w:rPr>
          <w:rFonts w:hint="eastAsia"/>
          <w:lang w:val="en-US"/>
        </w:rPr>
        <w:t xml:space="preserve"> </w:t>
      </w:r>
    </w:p>
    <w:p w14:paraId="2F7F24E4" w14:textId="77777777" w:rsidR="00005045" w:rsidRDefault="00005045" w:rsidP="00005045">
      <w:pPr>
        <w:pStyle w:val="2"/>
      </w:pPr>
      <w:bookmarkStart w:id="116" w:name="_Toc509844764"/>
      <w:bookmarkStart w:id="117" w:name="_Toc155279391"/>
      <w:r>
        <w:rPr>
          <w:rFonts w:hint="eastAsia"/>
        </w:rPr>
        <w:lastRenderedPageBreak/>
        <w:t>结论</w:t>
      </w:r>
      <w:bookmarkEnd w:id="116"/>
      <w:bookmarkEnd w:id="117"/>
    </w:p>
    <w:p w14:paraId="3BB7057C" w14:textId="77777777" w:rsidR="00005045" w:rsidRDefault="00407998" w:rsidP="00407998">
      <w:pPr>
        <w:pStyle w:val="3"/>
      </w:pPr>
      <w:bookmarkStart w:id="118" w:name="_Toc509844767"/>
      <w:bookmarkStart w:id="119" w:name="_Toc509844768"/>
      <w:bookmarkStart w:id="120" w:name="_Toc509844769"/>
      <w:bookmarkStart w:id="121" w:name="_Toc155279392"/>
      <w:bookmarkEnd w:id="118"/>
      <w:bookmarkEnd w:id="119"/>
      <w:r w:rsidRPr="00407998">
        <w:rPr>
          <w:rFonts w:hint="eastAsia"/>
        </w:rPr>
        <w:t>过渡季、</w:t>
      </w:r>
      <w:r w:rsidR="00005045">
        <w:rPr>
          <w:rFonts w:hint="eastAsia"/>
        </w:rPr>
        <w:t>夏季</w:t>
      </w:r>
      <w:r w:rsidR="00005045" w:rsidRPr="00F74E80">
        <w:rPr>
          <w:rFonts w:hint="eastAsia"/>
        </w:rPr>
        <w:t>工况达标判断</w:t>
      </w:r>
      <w:bookmarkEnd w:id="120"/>
      <w:bookmarkEnd w:id="121"/>
    </w:p>
    <w:p w14:paraId="775A4AE6"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619DE">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619DE">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7005E37C" w14:textId="77777777" w:rsidTr="00124784">
        <w:tc>
          <w:tcPr>
            <w:tcW w:w="1951" w:type="dxa"/>
            <w:tcBorders>
              <w:top w:val="single" w:sz="12" w:space="0" w:color="auto"/>
              <w:bottom w:val="single" w:sz="4" w:space="0" w:color="auto"/>
            </w:tcBorders>
            <w:shd w:val="clear" w:color="auto" w:fill="E6E6E6"/>
            <w:vAlign w:val="center"/>
          </w:tcPr>
          <w:p w14:paraId="5DF84620"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18A71B1C"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5DC7C0B6"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5338E127"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4822899B" w14:textId="77777777" w:rsidR="00005045" w:rsidRPr="00124784" w:rsidRDefault="00005045" w:rsidP="00124784">
            <w:pPr>
              <w:jc w:val="center"/>
              <w:rPr>
                <w:lang w:val="en-US"/>
              </w:rPr>
            </w:pPr>
            <w:r w:rsidRPr="00124784">
              <w:rPr>
                <w:rFonts w:hint="eastAsia"/>
                <w:lang w:val="en-US"/>
              </w:rPr>
              <w:t>得分</w:t>
            </w:r>
          </w:p>
        </w:tc>
      </w:tr>
      <w:tr w:rsidR="00005045" w14:paraId="4EC1B245" w14:textId="77777777" w:rsidTr="00124784">
        <w:tc>
          <w:tcPr>
            <w:tcW w:w="1951" w:type="dxa"/>
            <w:tcBorders>
              <w:top w:val="single" w:sz="4" w:space="0" w:color="auto"/>
            </w:tcBorders>
            <w:shd w:val="clear" w:color="auto" w:fill="auto"/>
            <w:vAlign w:val="center"/>
          </w:tcPr>
          <w:p w14:paraId="2CF506A2"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4F0C2E9F"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22" w:name="标准要求夏季风速得分"/>
            <w:r w:rsidR="00000000">
              <w:rPr>
                <w:rFonts w:hint="eastAsia"/>
                <w:lang w:val="en-US"/>
              </w:rPr>
              <w:t>3</w:t>
            </w:r>
            <w:bookmarkEnd w:id="122"/>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21656554" w14:textId="77777777" w:rsidR="00005045" w:rsidRPr="00124784" w:rsidRDefault="00000000" w:rsidP="00DE61C2">
            <w:pPr>
              <w:jc w:val="center"/>
              <w:rPr>
                <w:lang w:val="en-US"/>
              </w:rPr>
            </w:pPr>
            <w:r>
              <w:rPr>
                <w:rFonts w:hint="eastAsia"/>
                <w:lang w:val="en-US"/>
              </w:rPr>
              <w:t>计算域</w:t>
            </w:r>
            <w:bookmarkStart w:id="123" w:name="夏季无风区结果计算域"/>
            <w:r w:rsidR="00005045" w:rsidRPr="00AB3039">
              <w:rPr>
                <w:rFonts w:hint="eastAsia"/>
                <w:lang w:val="en-US"/>
              </w:rPr>
              <w:t>无</w:t>
            </w:r>
            <w:bookmarkEnd w:id="123"/>
            <w:proofErr w:type="gramStart"/>
            <w:r w:rsidR="00005045" w:rsidRPr="00124784">
              <w:rPr>
                <w:rFonts w:hint="eastAsia"/>
                <w:lang w:val="en-US"/>
              </w:rPr>
              <w:t>无</w:t>
            </w:r>
            <w:proofErr w:type="gramEnd"/>
            <w:r w:rsidR="00005045" w:rsidRPr="00124784">
              <w:rPr>
                <w:rFonts w:hint="eastAsia"/>
                <w:lang w:val="en-US"/>
              </w:rPr>
              <w:t>风区</w:t>
            </w:r>
          </w:p>
        </w:tc>
        <w:tc>
          <w:tcPr>
            <w:tcW w:w="1985" w:type="dxa"/>
            <w:vMerge w:val="restart"/>
            <w:tcBorders>
              <w:top w:val="single" w:sz="4" w:space="0" w:color="auto"/>
            </w:tcBorders>
            <w:shd w:val="clear" w:color="auto" w:fill="auto"/>
            <w:vAlign w:val="center"/>
          </w:tcPr>
          <w:p w14:paraId="49ECF9A4" w14:textId="77777777" w:rsidR="00005045" w:rsidRPr="00124784" w:rsidRDefault="00005045" w:rsidP="00124784">
            <w:pPr>
              <w:jc w:val="center"/>
              <w:rPr>
                <w:lang w:val="en-US"/>
              </w:rPr>
            </w:pPr>
            <w:bookmarkStart w:id="124" w:name="夏季无风区达标判定"/>
            <w:r w:rsidRPr="003D492A">
              <w:rPr>
                <w:rFonts w:hint="eastAsia"/>
                <w:b/>
                <w:lang w:val="en-US"/>
              </w:rPr>
              <w:t>达标</w:t>
            </w:r>
            <w:bookmarkEnd w:id="124"/>
          </w:p>
        </w:tc>
        <w:tc>
          <w:tcPr>
            <w:tcW w:w="1416" w:type="dxa"/>
            <w:vMerge w:val="restart"/>
            <w:tcBorders>
              <w:top w:val="single" w:sz="4" w:space="0" w:color="auto"/>
            </w:tcBorders>
            <w:shd w:val="clear" w:color="auto" w:fill="auto"/>
            <w:vAlign w:val="center"/>
          </w:tcPr>
          <w:p w14:paraId="2331F646" w14:textId="77777777" w:rsidR="00005045" w:rsidRPr="00124784" w:rsidRDefault="00005045" w:rsidP="00124784">
            <w:pPr>
              <w:jc w:val="center"/>
              <w:rPr>
                <w:lang w:val="en-US"/>
              </w:rPr>
            </w:pPr>
            <w:bookmarkStart w:id="125" w:name="夏季无风区得分"/>
            <w:r w:rsidRPr="00124784">
              <w:rPr>
                <w:rFonts w:hint="eastAsia"/>
                <w:lang w:val="en-US"/>
              </w:rPr>
              <w:t>3</w:t>
            </w:r>
            <w:bookmarkEnd w:id="125"/>
            <w:r w:rsidRPr="00124784">
              <w:rPr>
                <w:rFonts w:hint="eastAsia"/>
                <w:lang w:val="en-US"/>
              </w:rPr>
              <w:t>分</w:t>
            </w:r>
          </w:p>
        </w:tc>
      </w:tr>
      <w:tr w:rsidR="00005045" w14:paraId="30ED1602" w14:textId="77777777" w:rsidTr="00124784">
        <w:tc>
          <w:tcPr>
            <w:tcW w:w="1951" w:type="dxa"/>
            <w:shd w:val="clear" w:color="auto" w:fill="auto"/>
            <w:vAlign w:val="center"/>
          </w:tcPr>
          <w:p w14:paraId="77E0EEE8"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0B3A456D" w14:textId="77777777" w:rsidR="00005045" w:rsidRPr="00124784" w:rsidRDefault="00005045" w:rsidP="00124784">
            <w:pPr>
              <w:jc w:val="center"/>
              <w:rPr>
                <w:lang w:val="en-US"/>
              </w:rPr>
            </w:pPr>
          </w:p>
        </w:tc>
        <w:tc>
          <w:tcPr>
            <w:tcW w:w="1985" w:type="dxa"/>
            <w:shd w:val="clear" w:color="auto" w:fill="auto"/>
            <w:vAlign w:val="center"/>
          </w:tcPr>
          <w:p w14:paraId="558625E9" w14:textId="77777777" w:rsidR="00005045" w:rsidRPr="00124784" w:rsidRDefault="00000000" w:rsidP="00DE61C2">
            <w:pPr>
              <w:jc w:val="center"/>
              <w:rPr>
                <w:lang w:val="en-US"/>
              </w:rPr>
            </w:pPr>
            <w:proofErr w:type="gramStart"/>
            <w:r>
              <w:rPr>
                <w:rFonts w:hint="eastAsia"/>
                <w:lang w:val="en-US"/>
              </w:rPr>
              <w:t>计算域</w:t>
            </w:r>
            <w:r w:rsidR="00005045" w:rsidRPr="00AB3039">
              <w:rPr>
                <w:rFonts w:hint="eastAsia"/>
                <w:lang w:val="en-US"/>
              </w:rPr>
              <w:t>无</w:t>
            </w:r>
            <w:r w:rsidR="00005045" w:rsidRPr="00124784">
              <w:rPr>
                <w:rFonts w:hint="eastAsia"/>
                <w:lang w:val="en-US"/>
              </w:rPr>
              <w:t>旋涡</w:t>
            </w:r>
            <w:proofErr w:type="gramEnd"/>
            <w:r w:rsidR="00005045" w:rsidRPr="00124784">
              <w:rPr>
                <w:rFonts w:hint="eastAsia"/>
                <w:lang w:val="en-US"/>
              </w:rPr>
              <w:t>区</w:t>
            </w:r>
          </w:p>
        </w:tc>
        <w:tc>
          <w:tcPr>
            <w:tcW w:w="1985" w:type="dxa"/>
            <w:vMerge/>
            <w:shd w:val="clear" w:color="auto" w:fill="auto"/>
          </w:tcPr>
          <w:p w14:paraId="16694825" w14:textId="77777777" w:rsidR="00005045" w:rsidRPr="00124784" w:rsidRDefault="00005045" w:rsidP="00124784">
            <w:pPr>
              <w:jc w:val="center"/>
              <w:rPr>
                <w:lang w:val="en-US"/>
              </w:rPr>
            </w:pPr>
          </w:p>
        </w:tc>
        <w:tc>
          <w:tcPr>
            <w:tcW w:w="1416" w:type="dxa"/>
            <w:vMerge/>
            <w:shd w:val="clear" w:color="auto" w:fill="auto"/>
          </w:tcPr>
          <w:p w14:paraId="60016784" w14:textId="77777777" w:rsidR="00005045" w:rsidRPr="00124784" w:rsidRDefault="00005045" w:rsidP="00124784">
            <w:pPr>
              <w:jc w:val="center"/>
              <w:rPr>
                <w:lang w:val="en-US"/>
              </w:rPr>
            </w:pPr>
          </w:p>
        </w:tc>
      </w:tr>
      <w:tr w:rsidR="00005045" w14:paraId="19CD8B12" w14:textId="77777777" w:rsidTr="002C153B">
        <w:tc>
          <w:tcPr>
            <w:tcW w:w="1951" w:type="dxa"/>
            <w:shd w:val="clear" w:color="auto" w:fill="auto"/>
            <w:vAlign w:val="center"/>
          </w:tcPr>
          <w:p w14:paraId="12722984"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40AF57D0"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26" w:name="标准要求夏季风压得分"/>
            <w:r w:rsidR="00000000">
              <w:rPr>
                <w:rFonts w:hint="eastAsia"/>
                <w:lang w:val="en-US"/>
              </w:rPr>
              <w:t>2</w:t>
            </w:r>
            <w:bookmarkEnd w:id="126"/>
            <w:r w:rsidRPr="00124784">
              <w:rPr>
                <w:rFonts w:hint="eastAsia"/>
                <w:lang w:val="en-US"/>
              </w:rPr>
              <w:t>分。</w:t>
            </w:r>
          </w:p>
        </w:tc>
        <w:tc>
          <w:tcPr>
            <w:tcW w:w="1985" w:type="dxa"/>
            <w:shd w:val="clear" w:color="auto" w:fill="auto"/>
            <w:vAlign w:val="center"/>
          </w:tcPr>
          <w:p w14:paraId="21C89C82" w14:textId="77777777" w:rsidR="00005045" w:rsidRPr="00124784" w:rsidRDefault="00005045" w:rsidP="00124784">
            <w:pPr>
              <w:jc w:val="center"/>
              <w:rPr>
                <w:lang w:val="en-US"/>
              </w:rPr>
            </w:pPr>
            <w:r w:rsidRPr="00124784">
              <w:rPr>
                <w:rFonts w:hint="eastAsia"/>
                <w:b/>
                <w:lang w:val="en-US"/>
              </w:rPr>
              <w:t>可开启外窗室内外表面的风压差</w:t>
            </w:r>
            <w:bookmarkStart w:id="127" w:name="夏季窗内外风压差结果"/>
            <w:r w:rsidRPr="00AB3039">
              <w:rPr>
                <w:rFonts w:hint="eastAsia"/>
                <w:color w:val="FF0000"/>
                <w:lang w:val="en-US"/>
              </w:rPr>
              <w:t>不满足</w:t>
            </w:r>
            <w:bookmarkEnd w:id="127"/>
            <w:r w:rsidRPr="00124784">
              <w:rPr>
                <w:rFonts w:hint="eastAsia"/>
                <w:lang w:val="en-US"/>
              </w:rPr>
              <w:t>标准要求</w:t>
            </w:r>
          </w:p>
        </w:tc>
        <w:tc>
          <w:tcPr>
            <w:tcW w:w="1985" w:type="dxa"/>
            <w:shd w:val="clear" w:color="auto" w:fill="auto"/>
            <w:vAlign w:val="center"/>
          </w:tcPr>
          <w:p w14:paraId="2828E7D1" w14:textId="77777777" w:rsidR="00005045" w:rsidRPr="003D492A" w:rsidRDefault="00005045" w:rsidP="00124784">
            <w:pPr>
              <w:jc w:val="center"/>
              <w:rPr>
                <w:b/>
                <w:lang w:val="en-US"/>
              </w:rPr>
            </w:pPr>
            <w:bookmarkStart w:id="128" w:name="夏季窗内外风压差达标判定"/>
            <w:r w:rsidRPr="003D492A">
              <w:rPr>
                <w:rFonts w:hint="eastAsia"/>
                <w:b/>
                <w:color w:val="FF0000"/>
                <w:lang w:val="en-US"/>
              </w:rPr>
              <w:t>不达标</w:t>
            </w:r>
            <w:bookmarkEnd w:id="128"/>
          </w:p>
        </w:tc>
        <w:tc>
          <w:tcPr>
            <w:tcW w:w="1416" w:type="dxa"/>
            <w:shd w:val="clear" w:color="auto" w:fill="auto"/>
            <w:vAlign w:val="center"/>
          </w:tcPr>
          <w:p w14:paraId="4452066E" w14:textId="77777777" w:rsidR="00005045" w:rsidRPr="00124784" w:rsidRDefault="00005045" w:rsidP="00124784">
            <w:pPr>
              <w:jc w:val="center"/>
              <w:rPr>
                <w:lang w:val="en-US"/>
              </w:rPr>
            </w:pPr>
            <w:bookmarkStart w:id="129" w:name="夏季窗内外风压差得分"/>
            <w:r w:rsidRPr="00124784">
              <w:rPr>
                <w:rFonts w:hint="eastAsia"/>
                <w:lang w:val="en-US"/>
              </w:rPr>
              <w:t>0</w:t>
            </w:r>
            <w:bookmarkEnd w:id="129"/>
            <w:r w:rsidRPr="00124784">
              <w:rPr>
                <w:rFonts w:hint="eastAsia"/>
                <w:lang w:val="en-US"/>
              </w:rPr>
              <w:t>分</w:t>
            </w:r>
          </w:p>
        </w:tc>
      </w:tr>
    </w:tbl>
    <w:p w14:paraId="7D5CF499" w14:textId="77777777" w:rsidR="00005045" w:rsidRPr="00005045" w:rsidRDefault="00005045" w:rsidP="003747B9">
      <w:pPr>
        <w:rPr>
          <w:szCs w:val="21"/>
          <w:lang w:val="en-US"/>
        </w:rPr>
      </w:pPr>
    </w:p>
    <w:p w14:paraId="72208139"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30" w:name="总得分"/>
      <w:r>
        <w:rPr>
          <w:rFonts w:hint="eastAsia"/>
          <w:lang w:val="en-US"/>
        </w:rPr>
        <w:t>3</w:t>
      </w:r>
      <w:bookmarkEnd w:id="130"/>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697E7" w14:textId="77777777" w:rsidR="00DC2A31" w:rsidRDefault="00DC2A31" w:rsidP="00203A7D">
      <w:pPr>
        <w:spacing w:line="240" w:lineRule="auto"/>
      </w:pPr>
      <w:r>
        <w:separator/>
      </w:r>
    </w:p>
  </w:endnote>
  <w:endnote w:type="continuationSeparator" w:id="0">
    <w:p w14:paraId="236CF9D9" w14:textId="77777777" w:rsidR="00DC2A31" w:rsidRDefault="00DC2A31"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11EC9270" w14:textId="77777777" w:rsidTr="007A2D78">
      <w:tc>
        <w:tcPr>
          <w:tcW w:w="3020" w:type="dxa"/>
        </w:tcPr>
        <w:p w14:paraId="3C8D478F"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12FF030E"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962922">
                <w:rPr>
                  <w:rFonts w:asciiTheme="minorEastAsia" w:eastAsiaTheme="minorEastAsia" w:hAnsiTheme="minorEastAsia"/>
                  <w:bCs/>
                  <w:noProof/>
                  <w:sz w:val="20"/>
                  <w:szCs w:val="21"/>
                </w:rPr>
                <w:t>3</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962922">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5C24FC36" w14:textId="77777777" w:rsidR="001D3BB9" w:rsidRPr="00F5023B" w:rsidRDefault="001D3BB9" w:rsidP="00962922">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962922">
            <w:rPr>
              <w:rFonts w:asciiTheme="minorEastAsia" w:eastAsiaTheme="minorEastAsia" w:hAnsiTheme="minorEastAsia"/>
              <w:sz w:val="20"/>
              <w:szCs w:val="21"/>
            </w:rPr>
            <w:t>2</w:t>
          </w:r>
        </w:p>
      </w:tc>
    </w:tr>
  </w:tbl>
  <w:p w14:paraId="3BBA9EF7"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5CFA8" w14:textId="77777777" w:rsidR="001D3BB9" w:rsidRPr="001D3BB9" w:rsidRDefault="001D3BB9">
    <w:pPr>
      <w:pStyle w:val="a6"/>
      <w:jc w:val="center"/>
      <w:rPr>
        <w:rFonts w:asciiTheme="minorEastAsia" w:eastAsiaTheme="minorEastAsia" w:hAnsiTheme="minorEastAsia"/>
        <w:szCs w:val="21"/>
      </w:rPr>
    </w:pPr>
  </w:p>
  <w:p w14:paraId="09EC5D8A"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2AE2F" w14:textId="77777777" w:rsidR="00DC2A31" w:rsidRDefault="00DC2A31" w:rsidP="00203A7D">
      <w:pPr>
        <w:spacing w:line="240" w:lineRule="auto"/>
      </w:pPr>
      <w:r>
        <w:separator/>
      </w:r>
    </w:p>
  </w:footnote>
  <w:footnote w:type="continuationSeparator" w:id="0">
    <w:p w14:paraId="28CC1269" w14:textId="77777777" w:rsidR="00DC2A31" w:rsidRDefault="00DC2A31"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C2C50" w14:textId="77777777" w:rsidR="001D3BB9" w:rsidRPr="001D3BB9" w:rsidRDefault="001737F9" w:rsidP="001737F9">
    <w:pPr>
      <w:pStyle w:val="a4"/>
      <w:pBdr>
        <w:bottom w:val="single" w:sz="6" w:space="0" w:color="auto"/>
      </w:pBdr>
      <w:jc w:val="left"/>
    </w:pPr>
    <w:r>
      <w:rPr>
        <w:noProof/>
        <w:lang w:val="en-US"/>
      </w:rPr>
      <w:drawing>
        <wp:inline distT="0" distB="0" distL="0" distR="0" wp14:anchorId="686C6AC9" wp14:editId="224980DB">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93136714">
    <w:abstractNumId w:val="0"/>
  </w:num>
  <w:num w:numId="2" w16cid:durableId="19281934">
    <w:abstractNumId w:val="2"/>
  </w:num>
  <w:num w:numId="3" w16cid:durableId="649990866">
    <w:abstractNumId w:val="9"/>
  </w:num>
  <w:num w:numId="4" w16cid:durableId="10784827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56885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7017892">
    <w:abstractNumId w:val="0"/>
  </w:num>
  <w:num w:numId="7" w16cid:durableId="2144806268">
    <w:abstractNumId w:val="0"/>
  </w:num>
  <w:num w:numId="8" w16cid:durableId="1399933547">
    <w:abstractNumId w:val="7"/>
  </w:num>
  <w:num w:numId="9" w16cid:durableId="2087530691">
    <w:abstractNumId w:val="3"/>
  </w:num>
  <w:num w:numId="10" w16cid:durableId="994334117">
    <w:abstractNumId w:val="1"/>
  </w:num>
  <w:num w:numId="11" w16cid:durableId="267591473">
    <w:abstractNumId w:val="8"/>
  </w:num>
  <w:num w:numId="12" w16cid:durableId="1018695467">
    <w:abstractNumId w:val="6"/>
  </w:num>
  <w:num w:numId="13" w16cid:durableId="264462615">
    <w:abstractNumId w:val="10"/>
  </w:num>
  <w:num w:numId="14" w16cid:durableId="1803228321">
    <w:abstractNumId w:val="11"/>
  </w:num>
  <w:num w:numId="15" w16cid:durableId="177089206">
    <w:abstractNumId w:val="4"/>
  </w:num>
  <w:num w:numId="16" w16cid:durableId="11065401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9DE"/>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2AB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2922"/>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19DE"/>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2A31"/>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72A20"/>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E1113F"/>
  <w15:docId w15:val="{E0317176-E725-4D11-A55D-34DCA9344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16"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5.bin"/><Relationship Id="rId74"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9.wmf"/><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6865\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AD1D4-53B0-4689-ABF5-7E3C00284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1</TotalTime>
  <Pages>17</Pages>
  <Words>1244</Words>
  <Characters>7092</Characters>
  <Application>Microsoft Office Word</Application>
  <DocSecurity>0</DocSecurity>
  <Lines>59</Lines>
  <Paragraphs>16</Paragraphs>
  <ScaleCrop>false</ScaleCrop>
  <Company>ths</Company>
  <LinksUpToDate>false</LinksUpToDate>
  <CharactersWithSpaces>8320</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明阿</dc:creator>
  <cp:keywords/>
  <dc:description/>
  <cp:lastModifiedBy>阿 明</cp:lastModifiedBy>
  <cp:revision>1</cp:revision>
  <cp:lastPrinted>1900-12-31T16:00:00Z</cp:lastPrinted>
  <dcterms:created xsi:type="dcterms:W3CDTF">2024-01-04T08:49:00Z</dcterms:created>
  <dcterms:modified xsi:type="dcterms:W3CDTF">2024-01-04T08:50:00Z</dcterms:modified>
</cp:coreProperties>
</file>