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pStyle w:val="3"/>
              <w:widowControl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</w:pPr>
          </w:p>
          <w:p>
            <w:pPr>
              <w:pStyle w:val="3"/>
              <w:widowControl w:val="0"/>
              <w:ind w:firstLine="400" w:firstLineChars="20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  <w:t>外墙外保温：蒸压砂加气混凝土砌块（B05型）/SK-1型复合保温板+钢筋混凝土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  <w:t>屋顶保温：80厚挤塑聚苯板+120厚钢筋混凝土板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 w:bidi="ar-SA"/>
              </w:rPr>
              <w:t>外窗：65系列外平开隔热铝合金窗(5+12Ar+5+12Ar+5Low-E)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17.05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16.99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14.70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38.76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40.10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27.05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28.50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39.81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40.10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26.71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28.00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39.76</w:t>
            </w:r>
            <w:bookmarkStart w:id="0" w:name="_GoBack"/>
            <w:bookmarkEnd w:id="0"/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40.10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26.73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28.00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、说明及节点大样；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）节能计算书、</w:t>
            </w:r>
            <w:r>
              <w:rPr>
                <w:rFonts w:ascii="Times New Roman" w:hAnsi="Times New Roman" w:eastAsia="宋体" w:cs="Times New Roman"/>
                <w:szCs w:val="21"/>
              </w:rPr>
              <w:t>围护结构防结露验算报告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围护</w:t>
            </w:r>
            <w:r>
              <w:rPr>
                <w:rFonts w:ascii="Times New Roman" w:hAnsi="Times New Roman" w:eastAsia="宋体" w:cs="Times New Roman"/>
                <w:szCs w:val="21"/>
              </w:rPr>
              <w:t>结构隔热性能计算书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iNmFlZDQxMmM2ZTEwYTI2ODAzY2NmZmExMzYwZmY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194E3BD7"/>
    <w:rsid w:val="63C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536</Characters>
  <Lines>4</Lines>
  <Paragraphs>1</Paragraphs>
  <TotalTime>1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 ZRainq</cp:lastModifiedBy>
  <dcterms:modified xsi:type="dcterms:W3CDTF">2023-08-25T06:55:27Z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C7E6822D4E514EFEBB0D7FD80DD0AF5E</vt:lpwstr>
  </property>
</Properties>
</file>