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7E4B3A" w:rsidRPr="00510D86" w:rsidRDefault="004655BE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5057F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847FA9" w:rsidRPr="00847FA9" w:rsidRDefault="00EC2B1C" w:rsidP="0005057F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本项目采用多联机空调系统能够根据房间朝向等分区灵活控制；多联机机组性能符合现行国家标准。</w:t>
            </w:r>
          </w:p>
        </w:tc>
      </w:tr>
    </w:tbl>
    <w:p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="00E91345">
              <w:rPr>
                <w:szCs w:val="21"/>
              </w:rPr>
              <w:t>APF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空调机组及新风机组除设就地控制开关外，全部进入自动控制系统进行运行。</w:t>
            </w:r>
          </w:p>
          <w:p w:rsidR="00CF73D8" w:rsidRPr="00CF73D8" w:rsidRDefault="00CF73D8" w:rsidP="000A34CE">
            <w:pPr>
              <w:ind w:firstLineChars="200" w:firstLine="400"/>
              <w:rPr>
                <w:szCs w:val="21"/>
              </w:rPr>
            </w:pPr>
            <w:bookmarkStart w:id="10" w:name="_GoBack"/>
            <w:bookmarkEnd w:id="10"/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1" w:name="_Toc9944712"/>
      <w:bookmarkStart w:id="12" w:name="_Toc9944992"/>
      <w:bookmarkStart w:id="13" w:name="_Toc9945136"/>
      <w:bookmarkStart w:id="14" w:name="_Toc9945278"/>
      <w:bookmarkStart w:id="15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1"/>
      <w:bookmarkEnd w:id="12"/>
      <w:bookmarkEnd w:id="13"/>
      <w:bookmarkEnd w:id="14"/>
      <w:bookmarkEnd w:id="15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6" w:name="_Toc9944713"/>
            <w:bookmarkStart w:id="17" w:name="_Toc9944993"/>
            <w:bookmarkStart w:id="18" w:name="_Toc9945137"/>
            <w:bookmarkStart w:id="19" w:name="_Toc9945279"/>
            <w:bookmarkStart w:id="20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1" w:name="_Toc9944714"/>
            <w:bookmarkStart w:id="22" w:name="_Toc9944994"/>
            <w:bookmarkStart w:id="23" w:name="_Toc9945138"/>
            <w:bookmarkStart w:id="24" w:name="_Toc9945280"/>
            <w:bookmarkStart w:id="25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1"/>
            <w:bookmarkEnd w:id="22"/>
            <w:bookmarkEnd w:id="23"/>
            <w:bookmarkEnd w:id="24"/>
            <w:bookmarkEnd w:id="25"/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6" w:name="_Toc9944715"/>
            <w:bookmarkStart w:id="27" w:name="_Toc9944995"/>
            <w:bookmarkStart w:id="28" w:name="_Toc9945139"/>
            <w:bookmarkStart w:id="29" w:name="_Toc9945281"/>
            <w:bookmarkStart w:id="30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6"/>
            <w:bookmarkEnd w:id="27"/>
            <w:bookmarkEnd w:id="28"/>
            <w:bookmarkEnd w:id="29"/>
            <w:bookmarkEnd w:id="30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1" w:name="_Toc9944716"/>
            <w:bookmarkStart w:id="32" w:name="_Toc9944996"/>
            <w:bookmarkStart w:id="33" w:name="_Toc9945140"/>
            <w:bookmarkStart w:id="34" w:name="_Toc9945282"/>
            <w:bookmarkStart w:id="35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6" w:name="_Toc9944717"/>
            <w:bookmarkStart w:id="37" w:name="_Toc9944997"/>
            <w:bookmarkStart w:id="38" w:name="_Toc9945141"/>
            <w:bookmarkStart w:id="39" w:name="_Toc9945283"/>
            <w:bookmarkStart w:id="40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1" w:name="_Toc9944718"/>
            <w:bookmarkStart w:id="42" w:name="_Toc9944998"/>
            <w:bookmarkStart w:id="43" w:name="_Toc9945142"/>
            <w:bookmarkStart w:id="44" w:name="_Toc9945284"/>
            <w:bookmarkStart w:id="45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6" w:name="_Toc9944719"/>
            <w:bookmarkStart w:id="47" w:name="_Toc9944999"/>
            <w:bookmarkStart w:id="48" w:name="_Toc9945143"/>
            <w:bookmarkStart w:id="49" w:name="_Toc9945285"/>
            <w:bookmarkStart w:id="50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1" w:name="_Toc9944720"/>
      <w:bookmarkStart w:id="52" w:name="_Toc9945000"/>
      <w:bookmarkStart w:id="53" w:name="_Toc9945144"/>
      <w:bookmarkStart w:id="54" w:name="_Toc9945286"/>
      <w:bookmarkStart w:id="55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1"/>
      <w:bookmarkEnd w:id="52"/>
      <w:bookmarkEnd w:id="53"/>
      <w:bookmarkEnd w:id="54"/>
      <w:bookmarkEnd w:id="55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6" w:name="_Toc9944721"/>
            <w:bookmarkStart w:id="57" w:name="_Toc9945001"/>
            <w:bookmarkStart w:id="58" w:name="_Toc9945145"/>
            <w:bookmarkStart w:id="59" w:name="_Toc9945287"/>
            <w:bookmarkStart w:id="60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1" w:name="_Toc9944722"/>
            <w:bookmarkStart w:id="62" w:name="_Toc9945002"/>
            <w:bookmarkStart w:id="63" w:name="_Toc9945146"/>
            <w:bookmarkStart w:id="64" w:name="_Toc9945288"/>
            <w:bookmarkStart w:id="65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1"/>
            <w:bookmarkEnd w:id="62"/>
            <w:bookmarkEnd w:id="63"/>
            <w:bookmarkEnd w:id="64"/>
            <w:bookmarkEnd w:id="65"/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6" w:name="_Toc9944729"/>
      <w:bookmarkStart w:id="67" w:name="_Toc9945009"/>
      <w:bookmarkStart w:id="68" w:name="_Toc9945153"/>
      <w:bookmarkStart w:id="69" w:name="_Toc9945295"/>
      <w:bookmarkStart w:id="70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lastRenderedPageBreak/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6"/>
      <w:bookmarkEnd w:id="67"/>
      <w:bookmarkEnd w:id="68"/>
      <w:bookmarkEnd w:id="69"/>
      <w:bookmarkEnd w:id="70"/>
      <w:r>
        <w:rPr>
          <w:rFonts w:cs="宋体" w:hint="eastAsia"/>
        </w:rPr>
        <w:t>等；</w:t>
      </w:r>
    </w:p>
    <w:p w:rsidR="007E4B3A" w:rsidRPr="00474647" w:rsidRDefault="007E4B3A" w:rsidP="007E4B3A">
      <w:pPr>
        <w:rPr>
          <w:rFonts w:cs="宋体"/>
        </w:rPr>
      </w:pPr>
      <w:bookmarkStart w:id="71" w:name="_Toc9944730"/>
      <w:bookmarkStart w:id="72" w:name="_Toc9945010"/>
      <w:bookmarkStart w:id="73" w:name="_Toc9945154"/>
      <w:bookmarkStart w:id="74" w:name="_Toc9945296"/>
      <w:bookmarkStart w:id="75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1"/>
      <w:bookmarkEnd w:id="72"/>
      <w:bookmarkEnd w:id="73"/>
      <w:bookmarkEnd w:id="74"/>
      <w:bookmarkEnd w:id="75"/>
    </w:p>
    <w:p w:rsidR="007E4B3A" w:rsidRDefault="007E4B3A" w:rsidP="007E4B3A">
      <w:bookmarkStart w:id="76" w:name="_Toc9944731"/>
      <w:bookmarkStart w:id="77" w:name="_Toc9945011"/>
      <w:bookmarkStart w:id="78" w:name="_Toc9945155"/>
      <w:bookmarkStart w:id="79" w:name="_Toc9945297"/>
      <w:bookmarkStart w:id="80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6"/>
      <w:bookmarkEnd w:id="77"/>
      <w:bookmarkEnd w:id="78"/>
      <w:bookmarkEnd w:id="79"/>
      <w:bookmarkEnd w:id="80"/>
    </w:p>
    <w:p w:rsidR="007E4B3A" w:rsidRPr="00474647" w:rsidRDefault="007E4B3A" w:rsidP="007E4B3A">
      <w:pPr>
        <w:rPr>
          <w:rFonts w:cs="宋体"/>
        </w:rPr>
      </w:pP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Pr="00547320" w:rsidRDefault="000A116E" w:rsidP="005A4BEF">
            <w:pPr>
              <w:rPr>
                <w:szCs w:val="21"/>
              </w:rPr>
            </w:pPr>
            <w:r>
              <w:rPr>
                <w:rStyle w:val="sciencebox"/>
              </w:rPr>
              <w:t>暖通专业图纸及设计说明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BE" w:rsidRDefault="004655BE" w:rsidP="007E4B3A">
      <w:r>
        <w:separator/>
      </w:r>
    </w:p>
  </w:endnote>
  <w:endnote w:type="continuationSeparator" w:id="0">
    <w:p w:rsidR="004655BE" w:rsidRDefault="004655BE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BE" w:rsidRDefault="004655BE" w:rsidP="007E4B3A">
      <w:r>
        <w:separator/>
      </w:r>
    </w:p>
  </w:footnote>
  <w:footnote w:type="continuationSeparator" w:id="0">
    <w:p w:rsidR="004655BE" w:rsidRDefault="004655BE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5057F"/>
    <w:rsid w:val="00074A38"/>
    <w:rsid w:val="000A116E"/>
    <w:rsid w:val="000A34CE"/>
    <w:rsid w:val="00334CAF"/>
    <w:rsid w:val="003E61BA"/>
    <w:rsid w:val="004407A7"/>
    <w:rsid w:val="004655BE"/>
    <w:rsid w:val="00771DBB"/>
    <w:rsid w:val="007E4B3A"/>
    <w:rsid w:val="00847FA9"/>
    <w:rsid w:val="008846B4"/>
    <w:rsid w:val="009107FF"/>
    <w:rsid w:val="00912457"/>
    <w:rsid w:val="00A27DF1"/>
    <w:rsid w:val="00AE209D"/>
    <w:rsid w:val="00BA0AB6"/>
    <w:rsid w:val="00CF73D8"/>
    <w:rsid w:val="00D053AC"/>
    <w:rsid w:val="00DA36CB"/>
    <w:rsid w:val="00E91345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B3A"/>
    <w:rPr>
      <w:sz w:val="18"/>
      <w:szCs w:val="18"/>
    </w:rPr>
  </w:style>
  <w:style w:type="character" w:customStyle="1" w:styleId="4Char">
    <w:name w:val="标题 4 Char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6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6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encebox">
    <w:name w:val="sciencebox"/>
    <w:rsid w:val="000A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yanglong</cp:lastModifiedBy>
  <cp:revision>24</cp:revision>
  <dcterms:created xsi:type="dcterms:W3CDTF">2019-07-12T08:02:00Z</dcterms:created>
  <dcterms:modified xsi:type="dcterms:W3CDTF">2023-09-28T03:35:00Z</dcterms:modified>
</cp:coreProperties>
</file>