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经开区筑城科研及生产基地建设项目研发中心A座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河北-石家庄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hint="eastAsia" w:ascii="宋体" w:hAnsi="宋体"/>
                <w:szCs w:val="21"/>
              </w:rPr>
              <w:t>石家庄筑城城市建设有限公司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2023年10月25日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T15231600581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_Toc11272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_Toc7614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_Toc7614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_Toc2268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_Toc3758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_Toc20453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_Toc23469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_Toc13243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_Toc15444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_Toc10093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_Toc29157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_Toc24544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_Toc7096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_Toc19719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_Toc26626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_Toc12814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_Toc19426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_Toc31662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_Toc1248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_Toc11838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_Toc30517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_Toc20806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非供暖房间与供暖房间楼板</w:t>
      </w:r>
      <w:r>
        <w:tab/>
      </w:r>
      <w:r>
        <w:fldChar w:fldCharType="begin"/>
      </w:r>
      <w:r>
        <w:instrText xml:space="preserve"> PAGEREF _Toc22434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_Toc11413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非供暖房间与供暖房间隔墙</w:t>
      </w:r>
      <w:r>
        <w:tab/>
      </w:r>
      <w:r>
        <w:fldChar w:fldCharType="begin"/>
      </w:r>
      <w:r>
        <w:instrText xml:space="preserve"> PAGEREF _Toc17559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_Toc2864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_Toc20985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_Toc6804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_Toc25554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_Toc28956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_Toc22435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_Toc23695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_Toc14649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_Toc25118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_Toc26417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_Toc25440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_Toc27790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凸窗热工</w:t>
      </w:r>
      <w:r>
        <w:tab/>
      </w:r>
      <w:r>
        <w:fldChar w:fldCharType="begin"/>
      </w:r>
      <w:r>
        <w:instrText xml:space="preserve"> PAGEREF _Toc14341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_Toc16398 </w:instrText>
      </w:r>
      <w:r>
        <w:fldChar w:fldCharType="separate"/>
      </w:r>
      <w:r>
        <w:rPr>
          <w:rFonts w:hint="eastAsia"/>
          <w:lang w:val="en-GB"/>
        </w:rPr>
        <w:t xml:space="preserve">4.18 </w:t>
      </w:r>
      <w:r>
        <w:t>凸窗板</w:t>
      </w:r>
      <w:r>
        <w:tab/>
      </w:r>
      <w:r>
        <w:fldChar w:fldCharType="begin"/>
      </w:r>
      <w:r>
        <w:instrText xml:space="preserve"> PAGEREF _Toc16398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_Toc19036 </w:instrText>
      </w:r>
      <w:r>
        <w:fldChar w:fldCharType="separate"/>
      </w:r>
      <w:r>
        <w:rPr>
          <w:rFonts w:hint="eastAsia"/>
          <w:lang w:val="en-GB"/>
        </w:rPr>
        <w:t xml:space="preserve">4.19 </w:t>
      </w:r>
      <w:r>
        <w:t>有效通风换气面积</w:t>
      </w:r>
      <w:r>
        <w:tab/>
      </w:r>
      <w:r>
        <w:fldChar w:fldCharType="begin"/>
      </w:r>
      <w:r>
        <w:instrText xml:space="preserve"> PAGEREF _Toc19036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_Toc24355 </w:instrText>
      </w:r>
      <w:r>
        <w:fldChar w:fldCharType="separate"/>
      </w:r>
      <w:r>
        <w:rPr>
          <w:rFonts w:hint="eastAsia"/>
          <w:lang w:val="en-GB"/>
        </w:rPr>
        <w:t xml:space="preserve">4.20 </w:t>
      </w:r>
      <w:r>
        <w:t>非中空窗面积比</w:t>
      </w:r>
      <w:r>
        <w:tab/>
      </w:r>
      <w:r>
        <w:fldChar w:fldCharType="begin"/>
      </w:r>
      <w:r>
        <w:instrText xml:space="preserve"> PAGEREF _Toc24355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_Toc29928 </w:instrText>
      </w:r>
      <w:r>
        <w:fldChar w:fldCharType="separate"/>
      </w:r>
      <w:r>
        <w:rPr>
          <w:rFonts w:hint="eastAsia"/>
          <w:lang w:val="en-GB"/>
        </w:rPr>
        <w:t xml:space="preserve">4.21 </w:t>
      </w:r>
      <w:r>
        <w:t>外窗气密性</w:t>
      </w:r>
      <w:r>
        <w:tab/>
      </w:r>
      <w:r>
        <w:fldChar w:fldCharType="begin"/>
      </w:r>
      <w:r>
        <w:instrText xml:space="preserve"> PAGEREF _Toc29928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_Toc10685 </w:instrText>
      </w:r>
      <w:r>
        <w:fldChar w:fldCharType="separate"/>
      </w:r>
      <w:r>
        <w:rPr>
          <w:rFonts w:hint="eastAsia"/>
          <w:lang w:val="en-GB"/>
        </w:rPr>
        <w:t xml:space="preserve">4.22 </w:t>
      </w:r>
      <w:r>
        <w:t>外门气密性</w:t>
      </w:r>
      <w:r>
        <w:tab/>
      </w:r>
      <w:r>
        <w:fldChar w:fldCharType="begin"/>
      </w:r>
      <w:r>
        <w:instrText xml:space="preserve"> PAGEREF _Toc10685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_Toc4486 </w:instrText>
      </w:r>
      <w:r>
        <w:fldChar w:fldCharType="separate"/>
      </w:r>
      <w:r>
        <w:rPr>
          <w:rFonts w:hint="eastAsia"/>
          <w:lang w:val="en-GB"/>
        </w:rPr>
        <w:t xml:space="preserve">4.23 </w:t>
      </w:r>
      <w:r>
        <w:t>幕墙气密性</w:t>
      </w:r>
      <w:r>
        <w:tab/>
      </w:r>
      <w:r>
        <w:fldChar w:fldCharType="begin"/>
      </w:r>
      <w:r>
        <w:instrText xml:space="preserve"> PAGEREF _Toc4486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_Toc19776 </w:instrText>
      </w:r>
      <w:r>
        <w:fldChar w:fldCharType="separate"/>
      </w:r>
      <w:r>
        <w:rPr>
          <w:rFonts w:hint="eastAsia"/>
          <w:lang w:val="en-GB"/>
        </w:rPr>
        <w:t xml:space="preserve">4.24 </w:t>
      </w:r>
      <w:r>
        <w:t>规定性指标检查结论</w:t>
      </w:r>
      <w:r>
        <w:tab/>
      </w:r>
      <w:r>
        <w:fldChar w:fldCharType="begin"/>
      </w:r>
      <w:r>
        <w:instrText xml:space="preserve"> PAGEREF _Toc19776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127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</w:rPr>
              <w:t>经开区筑城科研及生产基地建设项目</w:t>
            </w:r>
            <w:r>
              <w:rPr>
                <w:rFonts w:hint="eastAsia"/>
                <w:lang w:val="en-US" w:eastAsia="zh-CN"/>
              </w:rPr>
              <w:t>-研发中心A座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河北-石家庄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114.41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分区"/>
            <w:r>
              <w:t>寒冷A区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地上4966.86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23.88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20637.10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4224.49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bookmarkEnd w:id="13"/>
    </w:tbl>
    <w:p>
      <w:pPr>
        <w:pStyle w:val="2"/>
      </w:pPr>
      <w:bookmarkStart w:id="26" w:name="_Toc7614"/>
      <w:bookmarkStart w:id="27" w:name="TitleFormat"/>
      <w:r>
        <w:rPr>
          <w:rFonts w:hint="eastAsia"/>
        </w:rPr>
        <w:t>设计依据</w:t>
      </w:r>
      <w:bookmarkEnd w:id="26"/>
    </w:p>
    <w:bookmarkEnd w:id="27"/>
    <w:p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8"/>
      <w:r>
        <w:rPr>
          <w:kern w:val="2"/>
          <w:szCs w:val="24"/>
          <w:lang w:val="en-US"/>
        </w:rPr>
        <w:t>1. 《河北省公共建筑节能设计标准》(DB13(J)81-2016)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9" w:name="_Toc2268"/>
      <w:r>
        <w:rPr>
          <w:kern w:val="2"/>
          <w:szCs w:val="24"/>
          <w:lang w:val="en-US"/>
        </w:rPr>
        <w:t>建筑大样</w:t>
      </w:r>
      <w:bookmarkEnd w:id="29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76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76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66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764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764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2573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0" w:name="_Toc3758"/>
      <w:r>
        <w:rPr>
          <w:kern w:val="2"/>
          <w:szCs w:val="24"/>
          <w:lang w:val="en-US"/>
        </w:rPr>
        <w:t>规定性指标检查</w:t>
      </w:r>
      <w:bookmarkEnd w:id="30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1" w:name="_Toc20453"/>
      <w:r>
        <w:rPr>
          <w:kern w:val="2"/>
          <w:szCs w:val="24"/>
          <w:lang w:val="en-US"/>
        </w:rPr>
        <w:t>工程材料</w:t>
      </w:r>
      <w:bookmarkEnd w:id="31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膨胀珍珠岩(ρ=120)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0.845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1142.9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LHB-1发泡水泥保温板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2" w:name="_Toc23469"/>
      <w:r>
        <w:rPr>
          <w:kern w:val="2"/>
          <w:szCs w:val="24"/>
          <w:lang w:val="en-US"/>
        </w:rPr>
        <w:t>围护结构作法简要说明</w:t>
      </w:r>
      <w:bookmarkEnd w:id="3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30mm＋</w:t>
      </w:r>
      <w:r>
        <w:rPr>
          <w:color w:val="800000"/>
          <w:kern w:val="2"/>
          <w:szCs w:val="24"/>
          <w:lang w:val="en-US"/>
        </w:rPr>
        <w:t>挤塑聚苯乙烯泡沫塑料（带表皮） 100mm</w:t>
      </w:r>
      <w:r>
        <w:rPr>
          <w:color w:val="000000"/>
          <w:kern w:val="2"/>
          <w:szCs w:val="24"/>
          <w:lang w:val="en-US"/>
        </w:rPr>
        <w:t>＋水泥砂浆 20mm＋膨胀珍珠岩(ρ=120) 30mm＋钢筋混凝土 100mm＋石灰砂浆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30mm＋</w:t>
      </w:r>
      <w:r>
        <w:rPr>
          <w:color w:val="800000"/>
          <w:kern w:val="2"/>
          <w:szCs w:val="24"/>
          <w:lang w:val="en-US"/>
        </w:rPr>
        <w:t>LHB-1发泡水泥保温板 20mm</w:t>
      </w:r>
      <w:r>
        <w:rPr>
          <w:color w:val="000000"/>
          <w:kern w:val="2"/>
          <w:szCs w:val="24"/>
          <w:lang w:val="en-US"/>
        </w:rPr>
        <w:t>＋水泥砂浆 20mm＋膨胀珍珠岩(ρ=120) 30mm＋钢筋混凝土 100mm＋石灰砂浆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20mm＋挤塑聚苯乙烯泡沫塑料（带表皮） 35mm＋水泥砂浆 15mm＋</w:t>
      </w:r>
      <w:r>
        <w:rPr>
          <w:color w:val="800000"/>
          <w:kern w:val="2"/>
          <w:szCs w:val="24"/>
          <w:lang w:val="en-US"/>
        </w:rPr>
        <w:t>加气混凝土(ρ=500) 250mm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35mm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700mm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20mm＋LHB-1发泡水泥保温板 35mm＋水泥砂浆 15mm＋</w:t>
      </w:r>
      <w:r>
        <w:rPr>
          <w:color w:val="800000"/>
          <w:kern w:val="2"/>
          <w:szCs w:val="24"/>
          <w:lang w:val="en-US"/>
        </w:rPr>
        <w:t>加气混凝土(ρ=500) 250mm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非供暖房间与供暖房间楼板：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矿棉、岩棉、玻璃棉板(ρ=80-200) 40mm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非供暖房间与供暖房间隔墙：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石灰水泥砂浆（混合砂浆） 20mm＋</w:t>
      </w:r>
      <w:r>
        <w:rPr>
          <w:color w:val="800000"/>
          <w:kern w:val="2"/>
          <w:szCs w:val="24"/>
          <w:lang w:val="en-US"/>
        </w:rPr>
        <w:t>加气混凝土(ρ=500) 200mm</w:t>
      </w:r>
      <w:r>
        <w:rPr>
          <w:color w:val="000000"/>
          <w:kern w:val="2"/>
          <w:szCs w:val="24"/>
          <w:lang w:val="en-US"/>
        </w:rPr>
        <w:t>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外窗构造：</w:t>
      </w:r>
      <w:r>
        <w:rPr>
          <w:color w:val="0000FF"/>
          <w:kern w:val="2"/>
          <w:sz w:val="21"/>
          <w:szCs w:val="21"/>
          <w:lang w:val="en-US"/>
        </w:rPr>
        <w:t>三玻双空断桥铝合金窗5Low-E+12A+5+12A+5：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传热系数2.000W/m^2.K，太阳得热系数0.350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30mm＋</w:t>
      </w:r>
      <w:r>
        <w:rPr>
          <w:color w:val="800000"/>
          <w:kern w:val="2"/>
          <w:szCs w:val="24"/>
          <w:lang w:val="en-US"/>
        </w:rPr>
        <w:t>挤塑聚苯乙烯泡沫塑料（带表皮） 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3" w:name="_Toc13243"/>
      <w:r>
        <w:rPr>
          <w:color w:val="000000"/>
          <w:kern w:val="2"/>
          <w:szCs w:val="24"/>
          <w:lang w:val="en-US"/>
        </w:rPr>
        <w:t>体形系数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4224.49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20637.10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《河北省公共建筑节能设计标准》(DB13(J)81-2016)第3.2.1条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体形系数应符合表3.2.1的规定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4" w:name="_Toc15444"/>
      <w:r>
        <w:rPr>
          <w:color w:val="000000"/>
          <w:kern w:val="2"/>
          <w:szCs w:val="24"/>
          <w:lang w:val="en-US"/>
        </w:rPr>
        <w:t>窗墙比</w:t>
      </w:r>
      <w:bookmarkEnd w:id="3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10093"/>
      <w:r>
        <w:rPr>
          <w:color w:val="000000"/>
          <w:kern w:val="2"/>
          <w:szCs w:val="24"/>
          <w:lang w:val="en-US"/>
        </w:rPr>
        <w:t>窗墙比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460.49</w:t>
            </w:r>
          </w:p>
        </w:tc>
        <w:tc>
          <w:tcPr>
            <w:vAlign w:val="center"/>
          </w:tcPr>
          <w:p>
            <w:r>
              <w:t>1180.64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468.56</w:t>
            </w:r>
          </w:p>
        </w:tc>
        <w:tc>
          <w:tcPr>
            <w:vAlign w:val="center"/>
          </w:tcPr>
          <w:p>
            <w:r>
              <w:t>1180.64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47.31</w:t>
            </w:r>
          </w:p>
        </w:tc>
        <w:tc>
          <w:tcPr>
            <w:vAlign w:val="center"/>
          </w:tcPr>
          <w:p>
            <w:r>
              <w:t>442.94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51.68</w:t>
            </w:r>
          </w:p>
        </w:tc>
        <w:tc>
          <w:tcPr>
            <w:vAlign w:val="center"/>
          </w:tcPr>
          <w:p>
            <w:r>
              <w:t>442.94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《河北省公共建筑节能设计标准》(DB13(J)81-2016)第3.2.2条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29157"/>
      <w:r>
        <w:rPr>
          <w:color w:val="000000"/>
          <w:kern w:val="2"/>
          <w:szCs w:val="24"/>
          <w:lang w:val="en-US"/>
        </w:rPr>
        <w:t>外窗表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460.49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0.70×2.43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0.90×2.73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39.31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0.90×3.03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10.91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2.40×2.73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235.87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C2427-1</w:t>
            </w:r>
          </w:p>
        </w:tc>
        <w:tc>
          <w:tcPr>
            <w:vAlign w:val="center"/>
          </w:tcPr>
          <w:p>
            <w:r>
              <w:t>2.40×2.73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52.42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2.40×3.03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7.27</w:t>
            </w:r>
          </w:p>
        </w:tc>
        <w:tc>
          <w:tcPr>
            <w:vAlign w:val="center"/>
          </w:tcPr>
          <w:p>
            <w:r>
              <w:t>43.63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C2430-1</w:t>
            </w:r>
          </w:p>
        </w:tc>
        <w:tc>
          <w:tcPr>
            <w:vAlign w:val="center"/>
          </w:tcPr>
          <w:p>
            <w:r>
              <w:t>2.40×3.03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7.27</w:t>
            </w:r>
          </w:p>
        </w:tc>
        <w:tc>
          <w:tcPr>
            <w:vAlign w:val="center"/>
          </w:tcPr>
          <w:p>
            <w:r>
              <w:t>14.54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C2727-1</w:t>
            </w:r>
          </w:p>
        </w:tc>
        <w:tc>
          <w:tcPr>
            <w:vAlign w:val="center"/>
          </w:tcPr>
          <w:p>
            <w:r>
              <w:t>2.70×2.73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7.37</w:t>
            </w:r>
          </w:p>
        </w:tc>
        <w:tc>
          <w:tcPr>
            <w:vAlign w:val="center"/>
          </w:tcPr>
          <w:p>
            <w:r>
              <w:t>14.74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2.70×3.03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8.18</w:t>
            </w:r>
          </w:p>
        </w:tc>
        <w:tc>
          <w:tcPr>
            <w:vAlign w:val="center"/>
          </w:tcPr>
          <w:p>
            <w:r>
              <w:t>16.36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C6727-1</w:t>
            </w:r>
          </w:p>
        </w:tc>
        <w:tc>
          <w:tcPr>
            <w:vAlign w:val="center"/>
          </w:tcPr>
          <w:p>
            <w:r>
              <w:t>6.70×2.73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18.29</w:t>
            </w:r>
          </w:p>
        </w:tc>
        <w:tc>
          <w:tcPr>
            <w:vAlign w:val="center"/>
          </w:tcPr>
          <w:p>
            <w:r>
              <w:t>18.29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</w:t>
            </w:r>
          </w:p>
        </w:tc>
        <w:tc>
          <w:tcPr>
            <w:vAlign w:val="center"/>
          </w:tcPr>
          <w:p>
            <w:r>
              <w:t>3.50×3.63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12.71</w:t>
            </w:r>
          </w:p>
        </w:tc>
        <w:tc>
          <w:tcPr>
            <w:vAlign w:val="center"/>
          </w:tcPr>
          <w:p>
            <w:r>
              <w:t>12.71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468.56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0.90×2.73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44.23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0.90×3.03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10.91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2.40×2.73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222.77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C2427-1</w:t>
            </w:r>
          </w:p>
        </w:tc>
        <w:tc>
          <w:tcPr>
            <w:vAlign w:val="center"/>
          </w:tcPr>
          <w:p>
            <w:r>
              <w:t>2.40×2.73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58.97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C2427-3</w:t>
            </w:r>
          </w:p>
        </w:tc>
        <w:tc>
          <w:tcPr>
            <w:vAlign w:val="center"/>
          </w:tcPr>
          <w:p>
            <w:r>
              <w:t>2.40×2.73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58.97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2.40×3.03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7.27</w:t>
            </w:r>
          </w:p>
        </w:tc>
        <w:tc>
          <w:tcPr>
            <w:vAlign w:val="center"/>
          </w:tcPr>
          <w:p>
            <w:r>
              <w:t>58.18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C2430-1</w:t>
            </w:r>
          </w:p>
        </w:tc>
        <w:tc>
          <w:tcPr>
            <w:vAlign w:val="center"/>
          </w:tcPr>
          <w:p>
            <w:r>
              <w:t>2.40×3.03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7.27</w:t>
            </w:r>
          </w:p>
        </w:tc>
        <w:tc>
          <w:tcPr>
            <w:vAlign w:val="center"/>
          </w:tcPr>
          <w:p>
            <w:r>
              <w:t>14.54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47.31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0.70×2.43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0.70×2.73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1.91</w:t>
            </w:r>
          </w:p>
        </w:tc>
        <w:tc>
          <w:tcPr>
            <w:vAlign w:val="center"/>
          </w:tcPr>
          <w:p>
            <w:r>
              <w:t>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2.40×2.43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5.83</w:t>
            </w:r>
          </w:p>
        </w:tc>
        <w:tc>
          <w:tcPr>
            <w:vAlign w:val="center"/>
          </w:tcPr>
          <w:p>
            <w:r>
              <w:t>23.33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C2427-2</w:t>
            </w:r>
          </w:p>
        </w:tc>
        <w:tc>
          <w:tcPr>
            <w:vAlign w:val="center"/>
          </w:tcPr>
          <w:p>
            <w:r>
              <w:t>2.40×2.73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6.55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51.68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0.70×2.43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0.70×2.73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1.91</w:t>
            </w:r>
          </w:p>
        </w:tc>
        <w:tc>
          <w:tcPr>
            <w:vAlign w:val="center"/>
          </w:tcPr>
          <w:p>
            <w:r>
              <w:t>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1.80×2.43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4.37</w:t>
            </w:r>
          </w:p>
        </w:tc>
        <w:tc>
          <w:tcPr>
            <w:vAlign w:val="center"/>
          </w:tcPr>
          <w:p>
            <w:r>
              <w:t>4.37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2.40×2.43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5.83</w:t>
            </w:r>
          </w:p>
        </w:tc>
        <w:tc>
          <w:tcPr>
            <w:vAlign w:val="center"/>
          </w:tcPr>
          <w:p>
            <w:r>
              <w:t>23.33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C2427-2</w:t>
            </w:r>
          </w:p>
        </w:tc>
        <w:tc>
          <w:tcPr>
            <w:vAlign w:val="center"/>
          </w:tcPr>
          <w:p>
            <w:r>
              <w:t>2.40×2.73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6.55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4544"/>
      <w:r>
        <w:rPr>
          <w:color w:val="000000"/>
          <w:kern w:val="2"/>
          <w:szCs w:val="24"/>
          <w:lang w:val="en-US"/>
        </w:rPr>
        <w:t>可见光透射比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《河北省公共建筑节能设计标准》(DB13(J)81-2016)第3.2.4条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7096"/>
      <w:r>
        <w:rPr>
          <w:color w:val="000000"/>
          <w:kern w:val="2"/>
          <w:szCs w:val="24"/>
          <w:lang w:val="en-US"/>
        </w:rPr>
        <w:t>天窗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9719"/>
      <w:r>
        <w:rPr>
          <w:color w:val="000000"/>
          <w:kern w:val="2"/>
          <w:szCs w:val="24"/>
          <w:lang w:val="en-US"/>
        </w:rPr>
        <w:t>天窗屋顶比</w:t>
      </w:r>
      <w:bookmarkEnd w:id="3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6626"/>
      <w:r>
        <w:rPr>
          <w:color w:val="000000"/>
          <w:kern w:val="2"/>
          <w:szCs w:val="24"/>
          <w:lang w:val="en-US"/>
        </w:rPr>
        <w:t>天窗类型</w:t>
      </w:r>
      <w:bookmarkEnd w:id="4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814"/>
      <w:r>
        <w:rPr>
          <w:color w:val="000000"/>
          <w:kern w:val="2"/>
          <w:szCs w:val="24"/>
          <w:lang w:val="en-US"/>
        </w:rPr>
        <w:t>屋顶构造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9426"/>
      <w:r>
        <w:rPr>
          <w:color w:val="000000"/>
          <w:kern w:val="2"/>
          <w:szCs w:val="24"/>
          <w:lang w:val="en-US"/>
        </w:rPr>
        <w:t>屋顶相关构造</w:t>
      </w:r>
      <w:bookmarkEnd w:id="42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2.778</w:t>
            </w:r>
          </w:p>
        </w:tc>
        <w:tc>
          <w:tcPr>
            <w:vAlign w:val="center"/>
          </w:tcPr>
          <w:p>
            <w:r>
              <w:t>1.133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膨胀珍珠岩(ρ=120)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0.845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0.429</w:t>
            </w:r>
          </w:p>
        </w:tc>
        <w:tc>
          <w:tcPr>
            <w:vAlign w:val="center"/>
          </w:tcPr>
          <w:p>
            <w:r>
              <w:t>0.362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3.330</w:t>
            </w:r>
          </w:p>
        </w:tc>
        <w:tc>
          <w:tcPr>
            <w:vAlign w:val="center"/>
          </w:tcPr>
          <w:p>
            <w:r>
              <w:t>3.280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LHB-1发泡水泥保温板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0.455</w:t>
            </w:r>
          </w:p>
        </w:tc>
        <w:tc>
          <w:tcPr>
            <w:vAlign w:val="center"/>
          </w:tcPr>
          <w:p>
            <w:r>
              <w:t>4.545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膨胀珍珠岩(ρ=120)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0.845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0.429</w:t>
            </w:r>
          </w:p>
        </w:tc>
        <w:tc>
          <w:tcPr>
            <w:vAlign w:val="center"/>
          </w:tcPr>
          <w:p>
            <w:r>
              <w:t>0.362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1.007</w:t>
            </w:r>
          </w:p>
        </w:tc>
        <w:tc>
          <w:tcPr>
            <w:vAlign w:val="center"/>
          </w:tcPr>
          <w:p>
            <w:r>
              <w:t>6.692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1662"/>
      <w:r>
        <w:rPr>
          <w:color w:val="000000"/>
          <w:kern w:val="2"/>
          <w:szCs w:val="24"/>
          <w:lang w:val="en-US"/>
        </w:rPr>
        <w:t>屋顶平均热工特性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835.56</w:t>
            </w:r>
          </w:p>
        </w:tc>
        <w:tc>
          <w:tcPr>
            <w:vAlign w:val="center"/>
          </w:tcPr>
          <w:p>
            <w:r>
              <w:t>0.904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88.33</w:t>
            </w:r>
          </w:p>
        </w:tc>
        <w:tc>
          <w:tcPr>
            <w:vAlign w:val="center"/>
          </w:tcPr>
          <w:p>
            <w:r>
              <w:t>0.096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6.69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923.89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3.61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《河北省公共建筑节能设计标准》(DB13(J)81-2016)第3.3.1条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屋顶热工应符合表3.3.1-1、3.3.1-2的规定(K≤0.45)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248"/>
      <w:r>
        <w:rPr>
          <w:color w:val="000000"/>
          <w:kern w:val="2"/>
          <w:szCs w:val="24"/>
          <w:lang w:val="en-US"/>
        </w:rPr>
        <w:t>外墙构造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838"/>
      <w:r>
        <w:rPr>
          <w:color w:val="000000"/>
          <w:kern w:val="2"/>
          <w:szCs w:val="24"/>
          <w:lang w:val="en-US"/>
        </w:rPr>
        <w:t>外墙相关构造</w:t>
      </w:r>
      <w:bookmarkEnd w:id="45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0.972</w:t>
            </w:r>
          </w:p>
        </w:tc>
        <w:tc>
          <w:tcPr>
            <w:vAlign w:val="center"/>
          </w:tcPr>
          <w:p>
            <w:r>
              <w:t>0.397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加气混凝土(ρ=500)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1.316</w:t>
            </w:r>
          </w:p>
        </w:tc>
        <w:tc>
          <w:tcPr>
            <w:vAlign w:val="center"/>
          </w:tcPr>
          <w:p>
            <w:r>
              <w:t>3.697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2.350</w:t>
            </w:r>
          </w:p>
        </w:tc>
        <w:tc>
          <w:tcPr>
            <w:vAlign w:val="center"/>
          </w:tcPr>
          <w:p>
            <w:r>
              <w:t>4.771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0.972</w:t>
            </w:r>
          </w:p>
        </w:tc>
        <w:tc>
          <w:tcPr>
            <w:vAlign w:val="center"/>
          </w:tcPr>
          <w:p>
            <w:r>
              <w:t>0.397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700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0.402</w:t>
            </w:r>
          </w:p>
        </w:tc>
        <w:tc>
          <w:tcPr>
            <w:vAlign w:val="center"/>
          </w:tcPr>
          <w:p>
            <w:r>
              <w:t>6.920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790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1.437</w:t>
            </w:r>
          </w:p>
        </w:tc>
        <w:tc>
          <w:tcPr>
            <w:vAlign w:val="center"/>
          </w:tcPr>
          <w:p>
            <w:r>
              <w:t>7.993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LHB-1发泡水泥保温板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0.795</w:t>
            </w:r>
          </w:p>
        </w:tc>
        <w:tc>
          <w:tcPr>
            <w:vAlign w:val="center"/>
          </w:tcPr>
          <w:p>
            <w:r>
              <w:t>7.955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加气混凝土(ρ=500)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1.316</w:t>
            </w:r>
          </w:p>
        </w:tc>
        <w:tc>
          <w:tcPr>
            <w:vAlign w:val="center"/>
          </w:tcPr>
          <w:p>
            <w:r>
              <w:t>3.697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2.174</w:t>
            </w:r>
          </w:p>
        </w:tc>
        <w:tc>
          <w:tcPr>
            <w:vAlign w:val="center"/>
          </w:tcPr>
          <w:p>
            <w:r>
              <w:t>12.328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0517"/>
      <w:r>
        <w:rPr>
          <w:color w:val="000000"/>
          <w:kern w:val="2"/>
          <w:szCs w:val="24"/>
          <w:lang w:val="en-US"/>
        </w:rPr>
        <w:t>外墙平均热工特性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501.81</w:t>
            </w:r>
          </w:p>
        </w:tc>
        <w:tc>
          <w:tcPr>
            <w:vAlign w:val="center"/>
          </w:tcPr>
          <w:p>
            <w:r>
              <w:t>0.718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112.99</w:t>
            </w:r>
          </w:p>
        </w:tc>
        <w:tc>
          <w:tcPr>
            <w:vAlign w:val="center"/>
          </w:tcPr>
          <w:p>
            <w:r>
              <w:t>0.162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7.99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83.66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12.33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698.46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500.89</w:t>
            </w:r>
          </w:p>
        </w:tc>
        <w:tc>
          <w:tcPr>
            <w:vAlign w:val="center"/>
          </w:tcPr>
          <w:p>
            <w:r>
              <w:t>0.718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112.99</w:t>
            </w:r>
          </w:p>
        </w:tc>
        <w:tc>
          <w:tcPr>
            <w:vAlign w:val="center"/>
          </w:tcPr>
          <w:p>
            <w:r>
              <w:t>0.162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7.99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83.66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12.33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697.54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6.20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309.45</w:t>
            </w:r>
          </w:p>
        </w:tc>
        <w:tc>
          <w:tcPr>
            <w:vAlign w:val="center"/>
          </w:tcPr>
          <w:p>
            <w:r>
              <w:t>0.782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54.77</w:t>
            </w:r>
          </w:p>
        </w:tc>
        <w:tc>
          <w:tcPr>
            <w:vAlign w:val="center"/>
          </w:tcPr>
          <w:p>
            <w:r>
              <w:t>0.138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7.99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31.41</w:t>
            </w:r>
          </w:p>
        </w:tc>
        <w:tc>
          <w:tcPr>
            <w:vAlign w:val="center"/>
          </w:tcPr>
          <w:p>
            <w:r>
              <w:t>0.079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12.33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395.63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5.82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296.65</w:t>
            </w:r>
          </w:p>
        </w:tc>
        <w:tc>
          <w:tcPr>
            <w:vAlign w:val="center"/>
          </w:tcPr>
          <w:p>
            <w:r>
              <w:t>0.766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59.35</w:t>
            </w:r>
          </w:p>
        </w:tc>
        <w:tc>
          <w:tcPr>
            <w:vAlign w:val="center"/>
          </w:tcPr>
          <w:p>
            <w:r>
              <w:t>0.153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7.99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31.41</w:t>
            </w:r>
          </w:p>
        </w:tc>
        <w:tc>
          <w:tcPr>
            <w:vAlign w:val="center"/>
          </w:tcPr>
          <w:p>
            <w:r>
              <w:t>0.081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12.33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387.41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1608.80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340.10</w:t>
            </w:r>
          </w:p>
        </w:tc>
        <w:tc>
          <w:tcPr>
            <w:vAlign w:val="center"/>
          </w:tcPr>
          <w:p>
            <w:r>
              <w:t>0.156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7.99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230.15</w:t>
            </w:r>
          </w:p>
        </w:tc>
        <w:tc>
          <w:tcPr>
            <w:vAlign w:val="center"/>
          </w:tcPr>
          <w:p>
            <w:r>
              <w:t>0.106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12.33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2179.04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6.07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外墙热工应符合表3.3.1-1、3.3.1-2的规定(K≤0.50)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0806"/>
      <w:r>
        <w:rPr>
          <w:color w:val="000000"/>
          <w:kern w:val="2"/>
          <w:szCs w:val="24"/>
          <w:lang w:val="en-US"/>
        </w:rPr>
        <w:t>挑空楼板构造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2434"/>
      <w:r>
        <w:rPr>
          <w:color w:val="000000"/>
          <w:kern w:val="2"/>
          <w:szCs w:val="24"/>
          <w:lang w:val="en-US"/>
        </w:rPr>
        <w:t>非供暖房间与供暖房间楼板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1413"/>
      <w:r>
        <w:rPr>
          <w:color w:val="000000"/>
          <w:kern w:val="2"/>
          <w:szCs w:val="24"/>
          <w:lang w:val="en-US"/>
        </w:rPr>
        <w:t>控温与非控温楼板构造一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0.665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1.004</w:t>
            </w:r>
          </w:p>
        </w:tc>
        <w:tc>
          <w:tcPr>
            <w:vAlign w:val="center"/>
          </w:tcPr>
          <w:p>
            <w:r>
              <w:t>2.344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传热系数K=1/(0.19+∑R)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非供暖房间与供暖房间之间的楼板热工应符合表3.3.1-1、3.3.1-2的规定(K≤1.00)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7559"/>
      <w:r>
        <w:rPr>
          <w:color w:val="000000"/>
          <w:kern w:val="2"/>
          <w:szCs w:val="24"/>
          <w:lang w:val="en-US"/>
        </w:rPr>
        <w:t>非供暖房间与供暖房间隔墙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864"/>
      <w:r>
        <w:rPr>
          <w:color w:val="000000"/>
          <w:kern w:val="2"/>
          <w:szCs w:val="24"/>
          <w:lang w:val="en-US"/>
        </w:rPr>
        <w:t>控温与非控温隔墙构造一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加气混凝土(ρ=500)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1.053</w:t>
            </w:r>
          </w:p>
        </w:tc>
        <w:tc>
          <w:tcPr>
            <w:vAlign w:val="center"/>
          </w:tcPr>
          <w:p>
            <w:r>
              <w:t>2.958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1.099</w:t>
            </w:r>
          </w:p>
        </w:tc>
        <w:tc>
          <w:tcPr>
            <w:vAlign w:val="center"/>
          </w:tcPr>
          <w:p>
            <w:r>
              <w:t>3.446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传热系数K=1/(0.17+∑R)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K&lt;=1.50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0985"/>
      <w:r>
        <w:rPr>
          <w:color w:val="000000"/>
          <w:kern w:val="2"/>
          <w:szCs w:val="24"/>
          <w:lang w:val="en-US"/>
        </w:rPr>
        <w:t>外窗热工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6804"/>
      <w:r>
        <w:rPr>
          <w:color w:val="000000"/>
          <w:kern w:val="2"/>
          <w:szCs w:val="24"/>
          <w:lang w:val="en-US"/>
        </w:rPr>
        <w:t>外窗构造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三玻双空断桥铝合金窗5Low-E+12A+5+12A+5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5554"/>
      <w:r>
        <w:rPr>
          <w:color w:val="000000"/>
          <w:kern w:val="2"/>
          <w:szCs w:val="24"/>
          <w:lang w:val="en-US"/>
        </w:rPr>
        <w:t>外遮阳类型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8956"/>
      <w:r>
        <w:rPr>
          <w:color w:val="000000"/>
          <w:kern w:val="2"/>
          <w:szCs w:val="24"/>
          <w:lang w:val="en-US"/>
        </w:rPr>
        <w:t>平均传热系数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1.701</w:t>
            </w:r>
          </w:p>
        </w:tc>
        <w:tc>
          <w:tcPr>
            <w:vAlign w:val="center"/>
          </w:tcPr>
          <w:p>
            <w:r>
              <w:t>1.701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2.457</w:t>
            </w:r>
          </w:p>
        </w:tc>
        <w:tc>
          <w:tcPr>
            <w:vAlign w:val="center"/>
          </w:tcPr>
          <w:p>
            <w:r>
              <w:t>39.312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10.908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235.872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C2427-1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52.416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7.272</w:t>
            </w:r>
          </w:p>
        </w:tc>
        <w:tc>
          <w:tcPr>
            <w:vAlign w:val="center"/>
          </w:tcPr>
          <w:p>
            <w:r>
              <w:t>43.632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C2430-1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7.272</w:t>
            </w:r>
          </w:p>
        </w:tc>
        <w:tc>
          <w:tcPr>
            <w:vAlign w:val="center"/>
          </w:tcPr>
          <w:p>
            <w:r>
              <w:t>14.544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C2727-1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7.371</w:t>
            </w:r>
          </w:p>
        </w:tc>
        <w:tc>
          <w:tcPr>
            <w:vAlign w:val="center"/>
          </w:tcPr>
          <w:p>
            <w:r>
              <w:t>14.742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8.181</w:t>
            </w:r>
          </w:p>
        </w:tc>
        <w:tc>
          <w:tcPr>
            <w:vAlign w:val="center"/>
          </w:tcPr>
          <w:p>
            <w:r>
              <w:t>16.362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C6727-1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18.291</w:t>
            </w:r>
          </w:p>
        </w:tc>
        <w:tc>
          <w:tcPr>
            <w:vAlign w:val="center"/>
          </w:tcPr>
          <w:p>
            <w:r>
              <w:t>18.291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M1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12.705</w:t>
            </w:r>
          </w:p>
        </w:tc>
        <w:tc>
          <w:tcPr>
            <w:vAlign w:val="center"/>
          </w:tcPr>
          <w:p>
            <w:r>
              <w:t>12.705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460.485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2.457</w:t>
            </w:r>
          </w:p>
        </w:tc>
        <w:tc>
          <w:tcPr>
            <w:vAlign w:val="center"/>
          </w:tcPr>
          <w:p>
            <w:r>
              <w:t>44.226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10.908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222.768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C2427-1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58.968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C2427-3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58.968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7.272</w:t>
            </w:r>
          </w:p>
        </w:tc>
        <w:tc>
          <w:tcPr>
            <w:vAlign w:val="center"/>
          </w:tcPr>
          <w:p>
            <w:r>
              <w:t>58.176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C2430-1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7.272</w:t>
            </w:r>
          </w:p>
        </w:tc>
        <w:tc>
          <w:tcPr>
            <w:vAlign w:val="center"/>
          </w:tcPr>
          <w:p>
            <w:r>
              <w:t>14.544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468.558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1.701</w:t>
            </w:r>
          </w:p>
        </w:tc>
        <w:tc>
          <w:tcPr>
            <w:vAlign w:val="center"/>
          </w:tcPr>
          <w:p>
            <w:r>
              <w:t>13.608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1.911</w:t>
            </w:r>
          </w:p>
        </w:tc>
        <w:tc>
          <w:tcPr>
            <w:vAlign w:val="center"/>
          </w:tcPr>
          <w:p>
            <w:r>
              <w:t>3.822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23.328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C2427-2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1.701</w:t>
            </w:r>
          </w:p>
        </w:tc>
        <w:tc>
          <w:tcPr>
            <w:vAlign w:val="center"/>
          </w:tcPr>
          <w:p>
            <w:r>
              <w:t>13.608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1.911</w:t>
            </w:r>
          </w:p>
        </w:tc>
        <w:tc>
          <w:tcPr>
            <w:vAlign w:val="center"/>
          </w:tcPr>
          <w:p>
            <w:r>
              <w:t>3.822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4.374</w:t>
            </w:r>
          </w:p>
        </w:tc>
        <w:tc>
          <w:tcPr>
            <w:vAlign w:val="center"/>
          </w:tcPr>
          <w:p>
            <w:r>
              <w:t>4.374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23.328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C2427-2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51.684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2435"/>
      <w:r>
        <w:rPr>
          <w:color w:val="000000"/>
          <w:kern w:val="2"/>
          <w:szCs w:val="24"/>
          <w:lang w:val="en-US"/>
        </w:rPr>
        <w:t>综合太阳得热系数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1.701</w:t>
            </w:r>
          </w:p>
        </w:tc>
        <w:tc>
          <w:tcPr>
            <w:vAlign w:val="center"/>
          </w:tcPr>
          <w:p>
            <w:r>
              <w:t>1.701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2.457</w:t>
            </w:r>
          </w:p>
        </w:tc>
        <w:tc>
          <w:tcPr>
            <w:vAlign w:val="center"/>
          </w:tcPr>
          <w:p>
            <w:r>
              <w:t>39.312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10.908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235.872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C2427-1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52.416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7.272</w:t>
            </w:r>
          </w:p>
        </w:tc>
        <w:tc>
          <w:tcPr>
            <w:vAlign w:val="center"/>
          </w:tcPr>
          <w:p>
            <w:r>
              <w:t>43.632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C2430-1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7.272</w:t>
            </w:r>
          </w:p>
        </w:tc>
        <w:tc>
          <w:tcPr>
            <w:vAlign w:val="center"/>
          </w:tcPr>
          <w:p>
            <w:r>
              <w:t>14.544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C2727-1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7.371</w:t>
            </w:r>
          </w:p>
        </w:tc>
        <w:tc>
          <w:tcPr>
            <w:vAlign w:val="center"/>
          </w:tcPr>
          <w:p>
            <w:r>
              <w:t>14.742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C2730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8.181</w:t>
            </w:r>
          </w:p>
        </w:tc>
        <w:tc>
          <w:tcPr>
            <w:vAlign w:val="center"/>
          </w:tcPr>
          <w:p>
            <w:r>
              <w:t>16.362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C6727-1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18.291</w:t>
            </w:r>
          </w:p>
        </w:tc>
        <w:tc>
          <w:tcPr>
            <w:vAlign w:val="center"/>
          </w:tcPr>
          <w:p>
            <w:r>
              <w:t>18.291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M1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12.705</w:t>
            </w:r>
          </w:p>
        </w:tc>
        <w:tc>
          <w:tcPr>
            <w:vAlign w:val="center"/>
          </w:tcPr>
          <w:p>
            <w:r>
              <w:t>12.705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460.485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2.457</w:t>
            </w:r>
          </w:p>
        </w:tc>
        <w:tc>
          <w:tcPr>
            <w:vAlign w:val="center"/>
          </w:tcPr>
          <w:p>
            <w:r>
              <w:t>44.226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2.727</w:t>
            </w:r>
          </w:p>
        </w:tc>
        <w:tc>
          <w:tcPr>
            <w:vAlign w:val="center"/>
          </w:tcPr>
          <w:p>
            <w:r>
              <w:t>10.908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222.768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C2427-1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58.968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C2427-3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58.968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7.272</w:t>
            </w:r>
          </w:p>
        </w:tc>
        <w:tc>
          <w:tcPr>
            <w:vAlign w:val="center"/>
          </w:tcPr>
          <w:p>
            <w:r>
              <w:t>58.176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C2430-1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7.272</w:t>
            </w:r>
          </w:p>
        </w:tc>
        <w:tc>
          <w:tcPr>
            <w:vAlign w:val="center"/>
          </w:tcPr>
          <w:p>
            <w:r>
              <w:t>14.544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468.558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1.701</w:t>
            </w:r>
          </w:p>
        </w:tc>
        <w:tc>
          <w:tcPr>
            <w:vAlign w:val="center"/>
          </w:tcPr>
          <w:p>
            <w:r>
              <w:t>13.608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1.911</w:t>
            </w:r>
          </w:p>
        </w:tc>
        <w:tc>
          <w:tcPr>
            <w:vAlign w:val="center"/>
          </w:tcPr>
          <w:p>
            <w:r>
              <w:t>3.822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23.328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C2427-2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1.701</w:t>
            </w:r>
          </w:p>
        </w:tc>
        <w:tc>
          <w:tcPr>
            <w:vAlign w:val="center"/>
          </w:tcPr>
          <w:p>
            <w:r>
              <w:t>13.608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1.911</w:t>
            </w:r>
          </w:p>
        </w:tc>
        <w:tc>
          <w:tcPr>
            <w:vAlign w:val="center"/>
          </w:tcPr>
          <w:p>
            <w:r>
              <w:t>3.822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4.374</w:t>
            </w:r>
          </w:p>
        </w:tc>
        <w:tc>
          <w:tcPr>
            <w:vAlign w:val="center"/>
          </w:tcPr>
          <w:p>
            <w:r>
              <w:t>4.374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C2424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5.832</w:t>
            </w:r>
          </w:p>
        </w:tc>
        <w:tc>
          <w:tcPr>
            <w:vAlign w:val="center"/>
          </w:tcPr>
          <w:p>
            <w:r>
              <w:t>23.328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C2427-2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6.552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51.684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3695"/>
      <w:r>
        <w:rPr>
          <w:color w:val="000000"/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460.49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K≤2.00,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468.56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K≤2.00,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47.31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K≤2.00,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51.68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K≤2.00, SHGC≤0.43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1028.04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外窗传热系数和太阳得热系数满足表3.3.1-1~3.3.1-3的要求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4649"/>
      <w:r>
        <w:rPr>
          <w:color w:val="000000"/>
          <w:kern w:val="2"/>
          <w:szCs w:val="24"/>
          <w:lang w:val="en-US"/>
        </w:rPr>
        <w:t>周边地面构造</w:t>
      </w:r>
      <w:bookmarkEnd w:id="5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5118"/>
      <w:r>
        <w:rPr>
          <w:color w:val="000000"/>
          <w:kern w:val="2"/>
          <w:szCs w:val="24"/>
          <w:lang w:val="en-US"/>
        </w:rPr>
        <w:t>周边地面构造一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1.699</w:t>
            </w:r>
          </w:p>
        </w:tc>
        <w:tc>
          <w:tcPr>
            <w:vAlign w:val="center"/>
          </w:tcPr>
          <w:p>
            <w:r>
              <w:t>0.933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《河北省公共建筑节能设计标准》(DB13(J)81-2016)第3.3.1条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周边地面热工应符合表3.3.1-1、3.3.1-2的规定(R≥0.60)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6417"/>
      <w:r>
        <w:rPr>
          <w:color w:val="000000"/>
          <w:kern w:val="2"/>
          <w:szCs w:val="24"/>
          <w:lang w:val="en-US"/>
        </w:rPr>
        <w:t>采暖地下室外墙构造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5440"/>
      <w:r>
        <w:rPr>
          <w:color w:val="000000"/>
          <w:kern w:val="2"/>
          <w:szCs w:val="24"/>
          <w:lang w:val="en-US"/>
        </w:rPr>
        <w:t>变形缝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7790"/>
      <w:r>
        <w:rPr>
          <w:color w:val="000000"/>
          <w:kern w:val="2"/>
          <w:szCs w:val="24"/>
          <w:lang w:val="en-US"/>
        </w:rPr>
        <w:t>是否有凸窗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不应设置凸窗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不应设置凸窗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无凸窗</w:t>
            </w:r>
          </w:p>
        </w:tc>
        <w:tc>
          <w:tcPr>
            <w:vAlign w:val="center"/>
          </w:tcPr>
          <w:p>
            <w:r>
              <w:t>不应设置凸窗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</w:tcPr>
          <w:p>
            <w:r>
              <w:t>《河北省居住建筑节能设计标准》(DB13(J)185-2015)第4.2.3条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</w:tcPr>
          <w:p>
            <w:r>
              <w:t>严寒地区不应设置凸窗，寒冷地区除南向外不应设置凸窗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4341"/>
      <w:r>
        <w:rPr>
          <w:color w:val="000000"/>
          <w:kern w:val="2"/>
          <w:szCs w:val="24"/>
          <w:lang w:val="en-US"/>
        </w:rPr>
        <w:t>凸窗热工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64" w:name="_Toc16398"/>
      <w:r>
        <w:t>凸窗板</w:t>
      </w:r>
      <w:bookmarkEnd w:id="64"/>
    </w:p>
    <w:p>
      <w:r>
        <w:tab/>
      </w:r>
      <w:r>
        <w:t>本工程无此项内容</w:t>
      </w:r>
    </w:p>
    <w:p>
      <w:pPr>
        <w:pStyle w:val="4"/>
      </w:pPr>
      <w:bookmarkStart w:id="65" w:name="_Toc19036"/>
      <w:r>
        <w:t>有效通风换气面积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27.47</w:t>
            </w:r>
          </w:p>
        </w:tc>
        <w:tc>
          <w:tcPr>
            <w:vMerge w:val="restart"/>
            <w:vAlign w:val="center"/>
          </w:tcPr>
          <w:p>
            <w:r>
              <w:t>53.10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1.91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18.51</w:t>
            </w:r>
          </w:p>
        </w:tc>
        <w:tc>
          <w:tcPr>
            <w:vMerge w:val="restart"/>
            <w:vAlign w:val="center"/>
          </w:tcPr>
          <w:p>
            <w:r>
              <w:t>45.90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17.08</w:t>
            </w:r>
          </w:p>
        </w:tc>
        <w:tc>
          <w:tcPr>
            <w:vMerge w:val="restart"/>
            <w:vAlign w:val="center"/>
          </w:tcPr>
          <w:p>
            <w:r>
              <w:t>39.83</w:t>
            </w:r>
          </w:p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C0930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gridSpan w:val="2"/>
            <w:vAlign w:val="center"/>
          </w:tcPr>
          <w:p>
            <w:r>
              <w:t>6.64</w:t>
            </w:r>
          </w:p>
        </w:tc>
        <w:tc>
          <w:tcPr>
            <w:vAlign w:val="center"/>
          </w:tcPr>
          <w:p>
            <w:r>
              <w:t>9.68</w:t>
            </w:r>
          </w:p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1.91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gridSpan w:val="2"/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C0727</w:t>
            </w:r>
          </w:p>
        </w:tc>
        <w:tc>
          <w:tcPr>
            <w:vAlign w:val="center"/>
          </w:tcPr>
          <w:p>
            <w:r>
              <w:t>1.91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55.91</w:t>
            </w:r>
          </w:p>
        </w:tc>
        <w:tc>
          <w:tcPr>
            <w:vMerge w:val="restart"/>
            <w:vAlign w:val="center"/>
          </w:tcPr>
          <w:p>
            <w:r>
              <w:t>65.10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50.07</w:t>
            </w:r>
          </w:p>
        </w:tc>
        <w:tc>
          <w:tcPr>
            <w:vMerge w:val="restart"/>
            <w:vAlign w:val="center"/>
          </w:tcPr>
          <w:p>
            <w:r>
              <w:t>61.74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18.51</w:t>
            </w:r>
          </w:p>
        </w:tc>
        <w:tc>
          <w:tcPr>
            <w:vMerge w:val="restart"/>
            <w:vAlign w:val="center"/>
          </w:tcPr>
          <w:p>
            <w:r>
              <w:t>42.84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17.08</w:t>
            </w:r>
          </w:p>
        </w:tc>
        <w:tc>
          <w:tcPr>
            <w:vMerge w:val="restart"/>
            <w:vAlign w:val="center"/>
          </w:tcPr>
          <w:p>
            <w:r>
              <w:t>37.17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gridSpan w:val="2"/>
            <w:vAlign w:val="center"/>
          </w:tcPr>
          <w:p>
            <w:r>
              <w:t>6.64</w:t>
            </w:r>
          </w:p>
        </w:tc>
        <w:tc>
          <w:tcPr>
            <w:vAlign w:val="center"/>
          </w:tcPr>
          <w:p>
            <w:r>
              <w:t>9.03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gridSpan w:val="2"/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55.91</w:t>
            </w:r>
          </w:p>
        </w:tc>
        <w:tc>
          <w:tcPr>
            <w:vMerge w:val="restart"/>
            <w:vAlign w:val="center"/>
          </w:tcPr>
          <w:p>
            <w:r>
              <w:t>65.10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50.07</w:t>
            </w:r>
          </w:p>
        </w:tc>
        <w:tc>
          <w:tcPr>
            <w:vMerge w:val="restart"/>
            <w:vAlign w:val="center"/>
          </w:tcPr>
          <w:p>
            <w:r>
              <w:t>61.74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18.51</w:t>
            </w:r>
          </w:p>
        </w:tc>
        <w:tc>
          <w:tcPr>
            <w:vMerge w:val="restart"/>
            <w:vAlign w:val="center"/>
          </w:tcPr>
          <w:p>
            <w:r>
              <w:t>42.84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3021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17.08</w:t>
            </w:r>
          </w:p>
        </w:tc>
        <w:tc>
          <w:tcPr>
            <w:vMerge w:val="restart"/>
            <w:vAlign w:val="center"/>
          </w:tcPr>
          <w:p>
            <w:r>
              <w:t>37.17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3023</w:t>
            </w:r>
          </w:p>
        </w:tc>
        <w:tc>
          <w:tcPr>
            <w:gridSpan w:val="2"/>
            <w:vAlign w:val="center"/>
          </w:tcPr>
          <w:p>
            <w:r>
              <w:t>6.64</w:t>
            </w:r>
          </w:p>
        </w:tc>
        <w:tc>
          <w:tcPr>
            <w:vAlign w:val="center"/>
          </w:tcPr>
          <w:p>
            <w:r>
              <w:t>9.03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3026</w:t>
            </w:r>
          </w:p>
        </w:tc>
        <w:tc>
          <w:tcPr>
            <w:gridSpan w:val="2"/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4005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50.07</w:t>
            </w:r>
          </w:p>
        </w:tc>
        <w:tc>
          <w:tcPr>
            <w:vMerge w:val="restart"/>
            <w:vAlign w:val="center"/>
          </w:tcPr>
          <w:p>
            <w:r>
              <w:t>61.74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4015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19.96</w:t>
            </w:r>
          </w:p>
        </w:tc>
        <w:tc>
          <w:tcPr>
            <w:vMerge w:val="restart"/>
            <w:vAlign w:val="center"/>
          </w:tcPr>
          <w:p>
            <w:r>
              <w:t>40.53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4016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18.51</w:t>
            </w:r>
          </w:p>
        </w:tc>
        <w:tc>
          <w:tcPr>
            <w:vMerge w:val="restart"/>
            <w:vAlign w:val="center"/>
          </w:tcPr>
          <w:p>
            <w:r>
              <w:t>42.84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17.08</w:t>
            </w:r>
          </w:p>
        </w:tc>
        <w:tc>
          <w:tcPr>
            <w:vMerge w:val="restart"/>
            <w:vAlign w:val="center"/>
          </w:tcPr>
          <w:p>
            <w:r>
              <w:t>37.17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4020</w:t>
            </w:r>
          </w:p>
        </w:tc>
        <w:tc>
          <w:tcPr>
            <w:gridSpan w:val="2"/>
            <w:vAlign w:val="center"/>
          </w:tcPr>
          <w:p>
            <w:r>
              <w:t>6.80</w:t>
            </w:r>
          </w:p>
        </w:tc>
        <w:tc>
          <w:tcPr>
            <w:vAlign w:val="center"/>
          </w:tcPr>
          <w:p>
            <w:r>
              <w:t>9.03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4021</w:t>
            </w:r>
          </w:p>
        </w:tc>
        <w:tc>
          <w:tcPr>
            <w:gridSpan w:val="2"/>
            <w:vAlign w:val="center"/>
          </w:tcPr>
          <w:p>
            <w:r>
              <w:t>6.64</w:t>
            </w:r>
          </w:p>
        </w:tc>
        <w:tc>
          <w:tcPr>
            <w:vAlign w:val="center"/>
          </w:tcPr>
          <w:p>
            <w:r>
              <w:t>9.03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4024</w:t>
            </w:r>
          </w:p>
        </w:tc>
        <w:tc>
          <w:tcPr>
            <w:gridSpan w:val="2"/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5</w:t>
            </w:r>
          </w:p>
        </w:tc>
        <w:tc>
          <w:tcPr>
            <w:vMerge w:val="restart"/>
            <w:vAlign w:val="center"/>
          </w:tcPr>
          <w:p>
            <w:r>
              <w:t>5003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76.21</w:t>
            </w:r>
          </w:p>
        </w:tc>
        <w:tc>
          <w:tcPr>
            <w:vMerge w:val="restart"/>
            <w:vAlign w:val="center"/>
          </w:tcPr>
          <w:p>
            <w:r>
              <w:t>69.56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50.07</w:t>
            </w:r>
          </w:p>
        </w:tc>
        <w:tc>
          <w:tcPr>
            <w:vMerge w:val="restart"/>
            <w:vAlign w:val="center"/>
          </w:tcPr>
          <w:p>
            <w:r>
              <w:t>59.98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18.51</w:t>
            </w:r>
          </w:p>
        </w:tc>
        <w:tc>
          <w:tcPr>
            <w:vMerge w:val="restart"/>
            <w:vAlign w:val="center"/>
          </w:tcPr>
          <w:p>
            <w:r>
              <w:t>41.62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5015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17.08</w:t>
            </w:r>
          </w:p>
        </w:tc>
        <w:tc>
          <w:tcPr>
            <w:vMerge w:val="restart"/>
            <w:vAlign w:val="center"/>
          </w:tcPr>
          <w:p>
            <w:r>
              <w:t>36.11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5017</w:t>
            </w:r>
          </w:p>
        </w:tc>
        <w:tc>
          <w:tcPr>
            <w:gridSpan w:val="2"/>
            <w:vAlign w:val="center"/>
          </w:tcPr>
          <w:p>
            <w:r>
              <w:t>6.80</w:t>
            </w:r>
          </w:p>
        </w:tc>
        <w:tc>
          <w:tcPr>
            <w:vAlign w:val="center"/>
          </w:tcPr>
          <w:p>
            <w:r>
              <w:t>8.77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5018</w:t>
            </w:r>
          </w:p>
        </w:tc>
        <w:tc>
          <w:tcPr>
            <w:gridSpan w:val="2"/>
            <w:vAlign w:val="center"/>
          </w:tcPr>
          <w:p>
            <w:r>
              <w:t>6.64</w:t>
            </w:r>
          </w:p>
        </w:tc>
        <w:tc>
          <w:tcPr>
            <w:vAlign w:val="center"/>
          </w:tcPr>
          <w:p>
            <w:r>
              <w:t>8.77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5021</w:t>
            </w:r>
          </w:p>
        </w:tc>
        <w:tc>
          <w:tcPr>
            <w:gridSpan w:val="2"/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6.53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6</w:t>
            </w:r>
          </w:p>
        </w:tc>
        <w:tc>
          <w:tcPr>
            <w:vMerge w:val="restart"/>
            <w:vAlign w:val="center"/>
          </w:tcPr>
          <w:p>
            <w:r>
              <w:t>6001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55.91</w:t>
            </w:r>
          </w:p>
        </w:tc>
        <w:tc>
          <w:tcPr>
            <w:vMerge w:val="restart"/>
            <w:vAlign w:val="center"/>
          </w:tcPr>
          <w:p>
            <w:r>
              <w:t>130.20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6002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37.55</w:t>
            </w:r>
          </w:p>
        </w:tc>
        <w:tc>
          <w:tcPr>
            <w:vMerge w:val="restart"/>
            <w:vAlign w:val="center"/>
          </w:tcPr>
          <w:p>
            <w:r>
              <w:t>53.97</w:t>
            </w:r>
          </w:p>
        </w:tc>
        <w:tc>
          <w:tcPr>
            <w:vAlign w:val="center"/>
          </w:tcPr>
          <w:p>
            <w:r>
              <w:t>C0724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4.37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6003</w:t>
            </w:r>
          </w:p>
        </w:tc>
        <w:tc>
          <w:tcPr>
            <w:gridSpan w:val="2"/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64.58</w:t>
            </w:r>
          </w:p>
        </w:tc>
        <w:tc>
          <w:tcPr>
            <w:vAlign w:val="center"/>
          </w:tcPr>
          <w:p>
            <w:r>
              <w:t>C2427-3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6005</w:t>
            </w:r>
          </w:p>
        </w:tc>
        <w:tc>
          <w:tcPr>
            <w:gridSpan w:val="2"/>
            <w:vAlign w:val="center"/>
          </w:tcPr>
          <w:p>
            <w:r>
              <w:t>7.94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C2427-1</w:t>
            </w:r>
          </w:p>
        </w:tc>
        <w:tc>
          <w:tcPr>
            <w:vAlign w:val="center"/>
          </w:tcPr>
          <w:p>
            <w:r>
              <w:t>6.55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《河北省公共建筑节能设计标准》(DB13(J)81-2016)第3.2.7条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auto"/>
              </w:rPr>
              <w:t>适宜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6" w:name="_Toc24355"/>
      <w:r>
        <w:t>非中空窗面积比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460.49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468.56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47.31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51.68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《河北省公共建筑节能设计标准》(DB13(J)81-2016)第3.3.6条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7" w:name="_Toc29928"/>
      <w:r>
        <w:t>外窗气密性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河北省公共建筑节能设计标准》(DB13(J)81-2016)第3.3.4条，分级与检测方法《建筑外窗气密性能分级及检测方法》（GB/T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外窗气密性不应低于《建筑外窗气密性能分级及检测方法》（GB/T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8" w:name="_Toc10685"/>
      <w:r>
        <w:t>外门气密性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《河北省公共建筑节能设计标准》(DB13(J)81-2016)第3.3.4条，分级与检测方法《建筑外门窗气密、水密、抗风压性能分级及检测方法》（GB/T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9" w:name="_Toc4486"/>
      <w:r>
        <w:t>幕墙气密性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《河北省公共建筑节能设计标准》(DB13(J)81-2016)第3.3.5条，《建筑幕墙》（GB/T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70" w:name="_Toc19776"/>
      <w: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非供暖房间与供暖房间楼板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非供暖房间与供暖房间隔墙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是否有凸窗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auto"/>
              </w:rPr>
              <w:t>适宜</w:t>
            </w:r>
          </w:p>
        </w:tc>
        <w:tc>
          <w:tcPr>
            <w:vAlign w:val="center"/>
          </w:tcPr>
          <w:p>
            <w:bookmarkStart w:id="71" w:name="_GoBack"/>
            <w:bookmarkEnd w:id="7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《河北省公共建筑节能设计标准》DB13(J)81-2016的要求。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DVlY2MxMGMxZDM5YWVlMGZlZDE0NzdiOTMzZmI1OTkifQ=="/>
  </w:docVars>
  <w:rsids>
    <w:rsidRoot w:val="00217F62"/>
    <w:rsid w:val="001915A3"/>
    <w:rsid w:val="00217F62"/>
    <w:rsid w:val="00A906D8"/>
    <w:rsid w:val="00AB5A74"/>
    <w:rsid w:val="00F071AE"/>
    <w:rsid w:val="40626F01"/>
    <w:rsid w:val="5A11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5134</Characters>
  <Lines>42</Lines>
  <Paragraphs>12</Paragraphs>
  <TotalTime>3</TotalTime>
  <ScaleCrop>false</ScaleCrop>
  <LinksUpToDate>false</LinksUpToDate>
  <CharactersWithSpaces>6022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admin</cp:lastModifiedBy>
  <cp:lastPrinted>2411-12-31T16:00:00Z</cp:lastPrinted>
  <dcterms:modified xsi:type="dcterms:W3CDTF">2023-10-25T07:28:08Z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E7C16E8464AD40FD9B1A2AB0C4382328_12</vt:lpwstr>
  </property>
</Properties>
</file>