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经开区筑城科研及生产基地建设项目食堂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河北-石家庄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rPr>
                <w:rFonts w:hint="eastAsia" w:ascii="宋体" w:hAnsi="宋体"/>
                <w:szCs w:val="21"/>
              </w:rPr>
              <w:t>石家庄筑城城市建设有限公司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2023年10月25日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20220909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T15803317572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_Toc11046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_Toc11046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_Toc19638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_Toc19638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_Toc14825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_Toc14825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_Toc14557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_Toc14557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_Toc29644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_Toc29644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_Toc14668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_Toc27860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_Toc27860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_Toc20818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_Toc17674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_Toc17674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_Toc27390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_Toc27390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_Toc1981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_Toc4057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_Toc32232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_Toc32232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_Toc31810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_Toc31810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_Toc21650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_Toc21650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_Toc2746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屋顶相关构造</w:t>
      </w:r>
      <w:r>
        <w:tab/>
      </w:r>
      <w:r>
        <w:fldChar w:fldCharType="begin"/>
      </w:r>
      <w:r>
        <w:instrText xml:space="preserve"> PAGEREF _Toc2746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_Toc16228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4.7.2 </w:t>
      </w:r>
      <w:r>
        <w:rPr>
          <w:kern w:val="2"/>
          <w:szCs w:val="24"/>
          <w:lang w:val="en-US"/>
        </w:rPr>
        <w:t>屋顶平均热工特性</w:t>
      </w:r>
      <w:r>
        <w:tab/>
      </w:r>
      <w:r>
        <w:fldChar w:fldCharType="begin"/>
      </w:r>
      <w:r>
        <w:instrText xml:space="preserve"> PAGEREF _Toc16228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_Toc7859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_Toc16591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_Toc16591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_Toc12947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_Toc12947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_Toc19568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非供暖房间与供暖房间楼板</w:t>
      </w:r>
      <w:r>
        <w:tab/>
      </w:r>
      <w:r>
        <w:fldChar w:fldCharType="begin"/>
      </w:r>
      <w:r>
        <w:instrText xml:space="preserve"> PAGEREF _Toc2825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_Toc23966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非供暖房间与供暖房间隔墙</w:t>
      </w:r>
      <w:r>
        <w:tab/>
      </w:r>
      <w:r>
        <w:fldChar w:fldCharType="begin"/>
      </w:r>
      <w:r>
        <w:instrText xml:space="preserve"> PAGEREF _Toc23966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_Toc25072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4.11.1 </w:t>
      </w:r>
      <w:r>
        <w:rPr>
          <w:kern w:val="2"/>
          <w:szCs w:val="24"/>
          <w:lang w:val="en-US"/>
        </w:rPr>
        <w:t>200厚加气混凝土砌块+10厚MPC高效复合保温砂浆（双向）</w:t>
      </w:r>
      <w:r>
        <w:tab/>
      </w:r>
      <w:r>
        <w:fldChar w:fldCharType="begin"/>
      </w:r>
      <w:r>
        <w:instrText xml:space="preserve"> PAGEREF _Toc25072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_Toc11067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_Toc11593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_Toc11593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_Toc11074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_Toc11074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_Toc2843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_Toc2843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_Toc27569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_Toc27569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_Toc24889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_Toc24889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_Toc13237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_Toc30774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_Toc30774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_Toc14149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_Toc21271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_Toc21271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是否有凸窗</w:t>
      </w:r>
      <w:r>
        <w:tab/>
      </w:r>
      <w:r>
        <w:fldChar w:fldCharType="begin"/>
      </w:r>
      <w:r>
        <w:instrText xml:space="preserve"> PAGEREF _Toc14480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凸窗热工</w:t>
      </w:r>
      <w:r>
        <w:tab/>
      </w:r>
      <w:r>
        <w:fldChar w:fldCharType="begin"/>
      </w:r>
      <w:r>
        <w:instrText xml:space="preserve"> PAGEREF _Toc20870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_Toc3566 </w:instrText>
      </w:r>
      <w:r>
        <w:fldChar w:fldCharType="separate"/>
      </w:r>
      <w:r>
        <w:rPr>
          <w:rFonts w:hint="eastAsia"/>
          <w:lang w:val="en-GB"/>
        </w:rPr>
        <w:t xml:space="preserve">4.18 </w:t>
      </w:r>
      <w:r>
        <w:t>凸窗板</w:t>
      </w:r>
      <w:r>
        <w:tab/>
      </w:r>
      <w:r>
        <w:fldChar w:fldCharType="begin"/>
      </w:r>
      <w:r>
        <w:instrText xml:space="preserve"> PAGEREF _Toc3566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_Toc22666 </w:instrText>
      </w:r>
      <w:r>
        <w:fldChar w:fldCharType="separate"/>
      </w:r>
      <w:r>
        <w:rPr>
          <w:rFonts w:hint="eastAsia"/>
          <w:lang w:val="en-GB"/>
        </w:rPr>
        <w:t xml:space="preserve">4.19 </w:t>
      </w:r>
      <w:r>
        <w:t>有效通风换气面积</w:t>
      </w:r>
      <w:r>
        <w:tab/>
      </w:r>
      <w:r>
        <w:fldChar w:fldCharType="begin"/>
      </w:r>
      <w:r>
        <w:instrText xml:space="preserve"> PAGEREF _Toc22666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_Toc30764 </w:instrText>
      </w:r>
      <w:r>
        <w:fldChar w:fldCharType="separate"/>
      </w:r>
      <w:r>
        <w:rPr>
          <w:rFonts w:hint="eastAsia"/>
          <w:lang w:val="en-GB"/>
        </w:rPr>
        <w:t xml:space="preserve">4.20 </w:t>
      </w:r>
      <w:r>
        <w:t>非中空窗面积比</w:t>
      </w:r>
      <w:r>
        <w:tab/>
      </w:r>
      <w:r>
        <w:fldChar w:fldCharType="begin"/>
      </w:r>
      <w:r>
        <w:instrText xml:space="preserve"> PAGEREF _Toc30764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_Toc24082 </w:instrText>
      </w:r>
      <w:r>
        <w:fldChar w:fldCharType="separate"/>
      </w:r>
      <w:r>
        <w:rPr>
          <w:rFonts w:hint="eastAsia"/>
          <w:lang w:val="en-GB"/>
        </w:rPr>
        <w:t xml:space="preserve">4.21 </w:t>
      </w:r>
      <w:r>
        <w:t>外窗气密性</w:t>
      </w:r>
      <w:r>
        <w:tab/>
      </w:r>
      <w:r>
        <w:fldChar w:fldCharType="begin"/>
      </w:r>
      <w:r>
        <w:instrText xml:space="preserve"> PAGEREF _Toc24082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_Toc21615 </w:instrText>
      </w:r>
      <w:r>
        <w:fldChar w:fldCharType="separate"/>
      </w:r>
      <w:r>
        <w:rPr>
          <w:rFonts w:hint="eastAsia"/>
          <w:lang w:val="en-GB"/>
        </w:rPr>
        <w:t xml:space="preserve">4.22 </w:t>
      </w:r>
      <w:r>
        <w:t>外门气密性</w:t>
      </w:r>
      <w:r>
        <w:tab/>
      </w:r>
      <w:r>
        <w:fldChar w:fldCharType="begin"/>
      </w:r>
      <w:r>
        <w:instrText xml:space="preserve"> PAGEREF _Toc21615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_Toc21977 </w:instrText>
      </w:r>
      <w:r>
        <w:fldChar w:fldCharType="separate"/>
      </w:r>
      <w:r>
        <w:rPr>
          <w:rFonts w:hint="eastAsia"/>
          <w:lang w:val="en-GB"/>
        </w:rPr>
        <w:t xml:space="preserve">4.23 </w:t>
      </w:r>
      <w:r>
        <w:t>幕墙气密性</w:t>
      </w:r>
      <w:r>
        <w:tab/>
      </w:r>
      <w:r>
        <w:fldChar w:fldCharType="begin"/>
      </w:r>
      <w:r>
        <w:instrText xml:space="preserve"> PAGEREF _Toc21977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_Toc19975 </w:instrText>
      </w:r>
      <w:r>
        <w:fldChar w:fldCharType="separate"/>
      </w:r>
      <w:r>
        <w:rPr>
          <w:rFonts w:hint="eastAsia"/>
          <w:lang w:val="en-GB"/>
        </w:rPr>
        <w:t xml:space="preserve">4.24 </w:t>
      </w:r>
      <w:r>
        <w:t>规定性指标检查结论</w:t>
      </w:r>
      <w:r>
        <w:tab/>
      </w:r>
      <w:r>
        <w:fldChar w:fldCharType="begin"/>
      </w:r>
      <w:r>
        <w:instrText xml:space="preserve"> PAGEREF _Toc19975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11046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经开区筑城科研及生产基地建设项目食堂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河北-石家庄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38.00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114.41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205</w:t>
            </w:r>
            <w:bookmarkEnd w:id="21"/>
            <w:r>
              <w:rPr>
                <w:rFonts w:hint="eastAsia" w:ascii="宋体" w:hAnsi="宋体"/>
                <w:lang w:val="en-US" w:eastAsia="zh-CN"/>
              </w:rPr>
              <w:t>8.28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18.03</w:t>
            </w:r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8287.57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2139.44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5"/>
    </w:tbl>
    <w:p>
      <w:pPr>
        <w:pStyle w:val="2"/>
      </w:pPr>
      <w:bookmarkStart w:id="30" w:name="_Toc19638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《河北省公共建筑节能设计标准》(DB13(J)81-2016)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14825"/>
      <w:r>
        <w:rPr>
          <w:kern w:val="2"/>
          <w:szCs w:val="24"/>
          <w:lang w:val="en-US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05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48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385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385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9621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14557"/>
      <w:r>
        <w:rPr>
          <w:kern w:val="2"/>
          <w:szCs w:val="24"/>
          <w:lang w:val="en-US"/>
        </w:rPr>
        <w:t>规定性指标检查</w:t>
      </w:r>
      <w:bookmarkEnd w:id="3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29644"/>
      <w:r>
        <w:rPr>
          <w:kern w:val="2"/>
          <w:szCs w:val="24"/>
          <w:lang w:val="en-US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加气混凝土、泡沫混凝土(ρ=600)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4.690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2016.5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矿棉、岩棉、玻璃棉板(ρ=80-200)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0.748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C15豆石混凝土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改性粉煤灰保温砂浆(MPC高效复合保温砂浆)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1.070</w:t>
            </w:r>
          </w:p>
        </w:tc>
        <w:tc>
          <w:tcPr>
            <w:vAlign w:val="center"/>
          </w:tcPr>
          <w:p>
            <w:r>
              <w:t>450.0</w:t>
            </w:r>
          </w:p>
        </w:tc>
        <w:tc>
          <w:tcPr>
            <w:vAlign w:val="center"/>
          </w:tcPr>
          <w:p>
            <w:r>
              <w:t>286.0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LHB水泥砂浆保温板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160.0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14668"/>
      <w:r>
        <w:rPr>
          <w:kern w:val="2"/>
          <w:szCs w:val="24"/>
          <w:lang w:val="en-US"/>
        </w:rPr>
        <w:t>围护结构作法简要说明</w:t>
      </w:r>
      <w:bookmarkEnd w:id="3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120厚钢筋混凝土+110厚岩棉板：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C20细石混凝土(ρ=2300) 40mm＋石灰砂浆 10mm＋C20细石混凝土(ρ=2300) 30mm＋</w:t>
      </w:r>
      <w:r>
        <w:rPr>
          <w:color w:val="800000"/>
          <w:kern w:val="2"/>
          <w:szCs w:val="24"/>
          <w:lang w:val="en-US"/>
        </w:rPr>
        <w:t>矿棉、岩棉、玻璃棉板(ρ=80-200) 110mm</w:t>
      </w:r>
      <w:r>
        <w:rPr>
          <w:color w:val="000000"/>
          <w:kern w:val="2"/>
          <w:szCs w:val="24"/>
          <w:lang w:val="en-US"/>
        </w:rPr>
        <w:t>＋水泥砂浆 20mm＋加气混凝土、泡沫混凝土(ρ=600) 30mm＋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 w:val="21"/>
          <w:szCs w:val="21"/>
          <w:lang w:val="en-US"/>
        </w:rPr>
        <w:t>屋顶防火隔离带构造一：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C20细石混凝土(ρ=2300) 40mm＋石灰砂浆 10mm＋C20细石混凝土(ρ=2300) 30mm＋</w:t>
      </w:r>
      <w:r>
        <w:rPr>
          <w:color w:val="800000"/>
          <w:kern w:val="2"/>
          <w:szCs w:val="24"/>
          <w:lang w:val="en-US"/>
        </w:rPr>
        <w:t>LHB水泥砂浆保温板 110mm</w:t>
      </w:r>
      <w:r>
        <w:rPr>
          <w:color w:val="000000"/>
          <w:kern w:val="2"/>
          <w:szCs w:val="24"/>
          <w:lang w:val="en-US"/>
        </w:rPr>
        <w:t>＋水泥砂浆 20mm＋加气混凝土、泡沫混凝土(ρ=600) 30mm＋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外墙：</w:t>
      </w:r>
      <w:r>
        <w:rPr>
          <w:color w:val="0000FF"/>
          <w:kern w:val="2"/>
          <w:sz w:val="21"/>
          <w:szCs w:val="21"/>
          <w:lang w:val="en-US"/>
        </w:rPr>
        <w:t>250厚加气混凝土砌块+50厚带钢丝网架挤塑聚苯板：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 50mm</w:t>
      </w:r>
      <w:r>
        <w:rPr>
          <w:color w:val="000000"/>
          <w:kern w:val="2"/>
          <w:szCs w:val="24"/>
          <w:lang w:val="en-US"/>
        </w:rPr>
        <w:t>＋加气混凝土、泡沫混凝土(ρ=600) 250mm＋石灰水泥砂浆（混合砂浆）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外墙防火隔离带：</w:t>
      </w:r>
      <w:r>
        <w:rPr>
          <w:color w:val="0000FF"/>
          <w:kern w:val="2"/>
          <w:sz w:val="21"/>
          <w:szCs w:val="21"/>
          <w:lang w:val="en-US"/>
        </w:rPr>
        <w:t>外墙防火隔离带构造一：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20mm＋LHB水泥砂浆保温板 50mm＋</w:t>
      </w:r>
      <w:r>
        <w:rPr>
          <w:color w:val="800000"/>
          <w:kern w:val="2"/>
          <w:szCs w:val="24"/>
          <w:lang w:val="en-US"/>
        </w:rPr>
        <w:t>加气混凝土、泡沫混凝土(ρ=600) 250mm</w:t>
      </w:r>
      <w:r>
        <w:rPr>
          <w:color w:val="000000"/>
          <w:kern w:val="2"/>
          <w:szCs w:val="24"/>
          <w:lang w:val="en-US"/>
        </w:rPr>
        <w:t>＋石灰水泥砂浆（混合砂浆）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热桥柱：</w:t>
      </w:r>
      <w:r>
        <w:rPr>
          <w:color w:val="0000FF"/>
          <w:kern w:val="2"/>
          <w:sz w:val="21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500mm</w:t>
      </w:r>
      <w:r>
        <w:rPr>
          <w:color w:val="000000"/>
          <w:kern w:val="2"/>
          <w:szCs w:val="24"/>
          <w:lang w:val="en-US"/>
        </w:rPr>
        <w:t>＋石灰水泥砂浆（混合砂浆）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非供暖房间与供暖房间隔墙：</w:t>
      </w:r>
      <w:r>
        <w:rPr>
          <w:color w:val="0000FF"/>
          <w:kern w:val="2"/>
          <w:sz w:val="21"/>
          <w:szCs w:val="21"/>
          <w:lang w:val="en-US"/>
        </w:rPr>
        <w:t>200厚加气混凝土砌块+10厚MPC高效复合保温砂浆（双向）：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石灰水泥砂浆（混合砂浆） 10mm＋改性粉煤灰保温砂浆(MPC高效复合保温砂浆) 10mm＋</w:t>
      </w:r>
      <w:r>
        <w:rPr>
          <w:color w:val="800000"/>
          <w:kern w:val="2"/>
          <w:szCs w:val="24"/>
          <w:lang w:val="en-US"/>
        </w:rPr>
        <w:t>加气混凝土、泡沫混凝土(ρ=600) 200mm</w:t>
      </w:r>
      <w:r>
        <w:rPr>
          <w:color w:val="000000"/>
          <w:kern w:val="2"/>
          <w:szCs w:val="24"/>
          <w:lang w:val="en-US"/>
        </w:rPr>
        <w:t>＋改性粉煤灰保温砂浆(MPC高效复合保温砂浆) 10mm＋石灰水泥砂浆（混合砂浆） 10mm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外窗构造：</w:t>
      </w:r>
      <w:r>
        <w:rPr>
          <w:color w:val="0000FF"/>
          <w:kern w:val="2"/>
          <w:sz w:val="21"/>
          <w:szCs w:val="21"/>
          <w:lang w:val="en-US"/>
        </w:rPr>
        <w:t>12mm氩气Low-E中空玻璃(离线)隔热铝合金窗（下限）：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传热系数1.940W/m^2.K，太阳得热系数0.430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C20细石混凝土(ρ=2300) 150mm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27860"/>
      <w:r>
        <w:rPr>
          <w:color w:val="000000"/>
          <w:kern w:val="2"/>
          <w:szCs w:val="24"/>
          <w:lang w:val="en-US"/>
        </w:rPr>
        <w:t>体形系数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2139.44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8287.57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《河北省公共建筑节能设计标准》(DB13(J)81-2016)第3.2.1条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体形系数应符合表3.2.1的规定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20818"/>
      <w:r>
        <w:rPr>
          <w:color w:val="000000"/>
          <w:kern w:val="2"/>
          <w:szCs w:val="24"/>
          <w:lang w:val="en-US"/>
        </w:rPr>
        <w:t>窗墙比</w:t>
      </w:r>
      <w:bookmarkEnd w:id="3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7674"/>
      <w:r>
        <w:rPr>
          <w:color w:val="000000"/>
          <w:kern w:val="2"/>
          <w:szCs w:val="24"/>
          <w:lang w:val="en-US"/>
        </w:rPr>
        <w:t>窗墙比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187.84</w:t>
            </w:r>
          </w:p>
        </w:tc>
        <w:tc>
          <w:tcPr>
            <w:vAlign w:val="center"/>
          </w:tcPr>
          <w:p>
            <w:r>
              <w:t>463.90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158.72</w:t>
            </w:r>
          </w:p>
        </w:tc>
        <w:tc>
          <w:tcPr>
            <w:vAlign w:val="center"/>
          </w:tcPr>
          <w:p>
            <w:r>
              <w:t>463.90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17.51</w:t>
            </w:r>
          </w:p>
        </w:tc>
        <w:tc>
          <w:tcPr>
            <w:vAlign w:val="center"/>
          </w:tcPr>
          <w:p>
            <w:r>
              <w:t>329.62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11.09</w:t>
            </w:r>
          </w:p>
        </w:tc>
        <w:tc>
          <w:tcPr>
            <w:vAlign w:val="center"/>
          </w:tcPr>
          <w:p>
            <w:r>
              <w:t>329.62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《河北省公共建筑节能设计标准》(DB13(J)81-2016)第3.2.2条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寒冷地区甲类公共建筑各单一立面窗墙面积比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7390"/>
      <w:r>
        <w:rPr>
          <w:color w:val="000000"/>
          <w:kern w:val="2"/>
          <w:szCs w:val="24"/>
          <w:lang w:val="en-US"/>
        </w:rPr>
        <w:t>外窗表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立面1</w:t>
            </w:r>
            <w:r>
              <w:br w:type="textWrapping"/>
            </w:r>
            <w:r>
              <w:t>187.84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0.80×2.18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125.57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C2828</w:t>
            </w:r>
          </w:p>
        </w:tc>
        <w:tc>
          <w:tcPr>
            <w:vAlign w:val="center"/>
          </w:tcPr>
          <w:p>
            <w:r>
              <w:t>2.80×2.78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7.78</w:t>
            </w:r>
          </w:p>
        </w:tc>
        <w:tc>
          <w:tcPr>
            <w:vAlign w:val="center"/>
          </w:tcPr>
          <w:p>
            <w:r>
              <w:t>62.27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立面2</w:t>
            </w:r>
            <w:r>
              <w:br w:type="textWrapping"/>
            </w:r>
            <w:r>
              <w:t>158.72</w:t>
            </w:r>
          </w:p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0.80×1.98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1.58</w:t>
            </w:r>
          </w:p>
        </w:tc>
        <w:tc>
          <w:tcPr>
            <w:vAlign w:val="center"/>
          </w:tcPr>
          <w:p>
            <w:r>
              <w:t>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0.80×2.18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104.64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C2822</w:t>
            </w:r>
          </w:p>
        </w:tc>
        <w:tc>
          <w:tcPr>
            <w:vAlign w:val="center"/>
          </w:tcPr>
          <w:p>
            <w:r>
              <w:t>2.80×2.18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6.10</w:t>
            </w:r>
          </w:p>
        </w:tc>
        <w:tc>
          <w:tcPr>
            <w:vAlign w:val="center"/>
          </w:tcPr>
          <w:p>
            <w:r>
              <w:t>24.42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C2822</w:t>
            </w:r>
          </w:p>
        </w:tc>
        <w:tc>
          <w:tcPr>
            <w:vAlign w:val="center"/>
          </w:tcPr>
          <w:p>
            <w:r>
              <w:t>2.80×1.80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20.16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立面3</w:t>
            </w:r>
            <w:r>
              <w:br w:type="textWrapping"/>
            </w:r>
            <w:r>
              <w:t>17.51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0.90×2.18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1.96</w:t>
            </w:r>
          </w:p>
        </w:tc>
        <w:tc>
          <w:tcPr>
            <w:vAlign w:val="center"/>
          </w:tcPr>
          <w:p>
            <w:r>
              <w:t>9.81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0.90×1.80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C0925</w:t>
            </w:r>
          </w:p>
        </w:tc>
        <w:tc>
          <w:tcPr>
            <w:vAlign w:val="center"/>
          </w:tcPr>
          <w:p>
            <w:r>
              <w:t>0.90×2.48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2.23</w:t>
            </w:r>
          </w:p>
        </w:tc>
        <w:tc>
          <w:tcPr>
            <w:vAlign w:val="center"/>
          </w:tcPr>
          <w:p>
            <w:r>
              <w:t>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立面4</w:t>
            </w:r>
            <w:r>
              <w:br w:type="textWrapping"/>
            </w:r>
            <w:r>
              <w:t>11.09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0.90×2.18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1.96</w:t>
            </w:r>
          </w:p>
        </w:tc>
        <w:tc>
          <w:tcPr>
            <w:vAlign w:val="center"/>
          </w:tcPr>
          <w:p>
            <w:r>
              <w:t>7.85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0.90×1.80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981"/>
      <w:r>
        <w:rPr>
          <w:color w:val="000000"/>
          <w:kern w:val="2"/>
          <w:szCs w:val="24"/>
          <w:lang w:val="en-US"/>
        </w:rPr>
        <w:t>可见光透射比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《河北省公共建筑节能设计标准》(DB13(J)81-2016)第3.2.4条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4057"/>
      <w:r>
        <w:rPr>
          <w:color w:val="000000"/>
          <w:kern w:val="2"/>
          <w:szCs w:val="24"/>
          <w:lang w:val="en-US"/>
        </w:rPr>
        <w:t>天窗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2232"/>
      <w:r>
        <w:rPr>
          <w:color w:val="000000"/>
          <w:kern w:val="2"/>
          <w:szCs w:val="24"/>
          <w:lang w:val="en-US"/>
        </w:rPr>
        <w:t>天窗屋顶比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1810"/>
      <w:r>
        <w:rPr>
          <w:color w:val="000000"/>
          <w:kern w:val="2"/>
          <w:szCs w:val="24"/>
          <w:lang w:val="en-US"/>
        </w:rPr>
        <w:t>天窗类型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1650"/>
      <w:r>
        <w:rPr>
          <w:color w:val="000000"/>
          <w:kern w:val="2"/>
          <w:szCs w:val="24"/>
          <w:lang w:val="en-US"/>
        </w:rPr>
        <w:t>屋顶构造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746"/>
      <w:r>
        <w:rPr>
          <w:color w:val="000000"/>
          <w:kern w:val="2"/>
          <w:szCs w:val="24"/>
          <w:lang w:val="en-US"/>
        </w:rPr>
        <w:t>屋顶相关构造</w:t>
      </w:r>
      <w:bookmarkEnd w:id="46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120厚钢筋混凝土+110厚岩棉板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0.020</w:t>
            </w:r>
          </w:p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矿棉、岩棉、玻璃棉板(ρ=80-200)</w:t>
            </w:r>
          </w:p>
        </w:tc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0.748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2.444</w:t>
            </w:r>
          </w:p>
        </w:tc>
        <w:tc>
          <w:tcPr>
            <w:vAlign w:val="center"/>
          </w:tcPr>
          <w:p>
            <w:r>
              <w:t>1.828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加气混凝土、泡沫混凝土(ρ=600)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4.690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0.563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2.714</w:t>
            </w:r>
          </w:p>
        </w:tc>
        <w:tc>
          <w:tcPr>
            <w:vAlign w:val="center"/>
          </w:tcPr>
          <w:p>
            <w:r>
              <w:t>4.653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0.35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0.020</w:t>
            </w:r>
          </w:p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LHB水泥砂浆保温板</w:t>
            </w:r>
          </w:p>
        </w:tc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2.174</w:t>
            </w:r>
          </w:p>
        </w:tc>
        <w:tc>
          <w:tcPr>
            <w:vAlign w:val="center"/>
          </w:tcPr>
          <w:p>
            <w:r>
              <w:t>25.000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加气混凝土、泡沫混凝土(ρ=600)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4.690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0.563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2.443</w:t>
            </w:r>
          </w:p>
        </w:tc>
        <w:tc>
          <w:tcPr>
            <w:vAlign w:val="center"/>
          </w:tcPr>
          <w:p>
            <w:r>
              <w:t>27.824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6228"/>
      <w:r>
        <w:rPr>
          <w:color w:val="000000"/>
          <w:kern w:val="2"/>
          <w:szCs w:val="24"/>
          <w:lang w:val="en-US"/>
        </w:rPr>
        <w:t>屋顶平均热工特性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120厚钢筋混凝土+110厚岩棉板</w:t>
            </w:r>
          </w:p>
        </w:tc>
        <w:tc>
          <w:tcPr>
            <w:vAlign w:val="center"/>
          </w:tcPr>
          <w:p>
            <w:r>
              <w:t>417.76</w:t>
            </w:r>
          </w:p>
        </w:tc>
        <w:tc>
          <w:tcPr>
            <w:vAlign w:val="center"/>
          </w:tcPr>
          <w:p>
            <w:r>
              <w:t>0.888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4.65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屋顶防火隔离带构造一</w:t>
            </w:r>
          </w:p>
        </w:tc>
        <w:tc>
          <w:tcPr>
            <w:vAlign w:val="center"/>
          </w:tcPr>
          <w:p>
            <w:r>
              <w:t>52.80</w:t>
            </w:r>
          </w:p>
        </w:tc>
        <w:tc>
          <w:tcPr>
            <w:vAlign w:val="center"/>
          </w:tcPr>
          <w:p>
            <w:r>
              <w:t>0.112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27.82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470.56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7.25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</w:tcPr>
          <w:p>
            <w:r>
              <w:t>屋顶热工应符合表3.3.1-1、3.3.1-2的规定(K≤0.45)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7859"/>
      <w:r>
        <w:rPr>
          <w:color w:val="000000"/>
          <w:kern w:val="2"/>
          <w:szCs w:val="24"/>
          <w:lang w:val="en-US"/>
        </w:rPr>
        <w:t>外墙构造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6591"/>
      <w:r>
        <w:rPr>
          <w:color w:val="000000"/>
          <w:kern w:val="2"/>
          <w:szCs w:val="24"/>
          <w:lang w:val="en-US"/>
        </w:rPr>
        <w:t>外墙相关构造</w:t>
      </w:r>
      <w:bookmarkEnd w:id="49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250厚加气混凝土砌块+50厚带钢丝网架挤塑聚苯板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1.377</w:t>
            </w:r>
          </w:p>
        </w:tc>
        <w:tc>
          <w:tcPr>
            <w:vAlign w:val="center"/>
          </w:tcPr>
          <w:p>
            <w:r>
              <w:t>0.526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加气混凝土、泡沫混凝土(ρ=600)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4.690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4.690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2.422</w:t>
            </w:r>
          </w:p>
        </w:tc>
        <w:tc>
          <w:tcPr>
            <w:vAlign w:val="center"/>
          </w:tcPr>
          <w:p>
            <w:r>
              <w:t>5.705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LHB水泥砂浆保温板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0.988</w:t>
            </w:r>
          </w:p>
        </w:tc>
        <w:tc>
          <w:tcPr>
            <w:vAlign w:val="center"/>
          </w:tcPr>
          <w:p>
            <w:r>
              <w:t>11.364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加气混凝土、泡沫混凝土(ρ=600)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4.690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4.690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2.033</w:t>
            </w:r>
          </w:p>
        </w:tc>
        <w:tc>
          <w:tcPr>
            <w:vAlign w:val="center"/>
          </w:tcPr>
          <w:p>
            <w:r>
              <w:t>16.542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0.46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1.377</w:t>
            </w:r>
          </w:p>
        </w:tc>
        <w:tc>
          <w:tcPr>
            <w:vAlign w:val="center"/>
          </w:tcPr>
          <w:p>
            <w:r>
              <w:t>0.526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0.287</w:t>
            </w:r>
          </w:p>
        </w:tc>
        <w:tc>
          <w:tcPr>
            <w:vAlign w:val="center"/>
          </w:tcPr>
          <w:p>
            <w:r>
              <w:t>4.943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590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1.709</w:t>
            </w:r>
          </w:p>
        </w:tc>
        <w:tc>
          <w:tcPr>
            <w:vAlign w:val="center"/>
          </w:tcPr>
          <w:p>
            <w:r>
              <w:t>5.957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2947"/>
      <w:r>
        <w:rPr>
          <w:color w:val="000000"/>
          <w:kern w:val="2"/>
          <w:szCs w:val="24"/>
          <w:lang w:val="en-US"/>
        </w:rPr>
        <w:t>外墙平均热工特性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250厚加气混凝土砌块+50厚带钢丝网架挤塑聚苯板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201.84</w:t>
            </w:r>
          </w:p>
        </w:tc>
        <w:tc>
          <w:tcPr>
            <w:vAlign w:val="center"/>
          </w:tcPr>
          <w:p>
            <w:r>
              <w:t>0.770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5.71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34.68</w:t>
            </w:r>
          </w:p>
        </w:tc>
        <w:tc>
          <w:tcPr>
            <w:vAlign w:val="center"/>
          </w:tcPr>
          <w:p>
            <w:r>
              <w:t>0.132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16.54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25.50</w:t>
            </w:r>
          </w:p>
        </w:tc>
        <w:tc>
          <w:tcPr>
            <w:vAlign w:val="center"/>
          </w:tcPr>
          <w:p>
            <w:r>
              <w:t>0.097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5.96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262.02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7.16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250厚加气混凝土砌块+50厚带钢丝网架挤塑聚苯板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221.73</w:t>
            </w:r>
          </w:p>
        </w:tc>
        <w:tc>
          <w:tcPr>
            <w:vAlign w:val="center"/>
          </w:tcPr>
          <w:p>
            <w:r>
              <w:t>0.787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5.71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34.68</w:t>
            </w:r>
          </w:p>
        </w:tc>
        <w:tc>
          <w:tcPr>
            <w:vAlign w:val="center"/>
          </w:tcPr>
          <w:p>
            <w:r>
              <w:t>0.123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16.54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25.50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5.96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281.91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7.06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250厚加气混凝土砌块+50厚带钢丝网架挤塑聚苯板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266.17</w:t>
            </w:r>
          </w:p>
        </w:tc>
        <w:tc>
          <w:tcPr>
            <w:vAlign w:val="center"/>
          </w:tcPr>
          <w:p>
            <w:r>
              <w:t>0.864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5.71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25.20</w:t>
            </w:r>
          </w:p>
        </w:tc>
        <w:tc>
          <w:tcPr>
            <w:vAlign w:val="center"/>
          </w:tcPr>
          <w:p>
            <w:r>
              <w:t>0.082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16.54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0.055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5.96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308.17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250厚加气混凝土砌块+50厚带钢丝网架挤塑聚苯板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264.19</w:t>
            </w:r>
          </w:p>
        </w:tc>
        <w:tc>
          <w:tcPr>
            <w:vAlign w:val="center"/>
          </w:tcPr>
          <w:p>
            <w:r>
              <w:t>0.863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5.71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25.20</w:t>
            </w:r>
          </w:p>
        </w:tc>
        <w:tc>
          <w:tcPr>
            <w:vAlign w:val="center"/>
          </w:tcPr>
          <w:p>
            <w:r>
              <w:t>0.082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16.54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0.055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5.96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306.19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6.61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250厚加气混凝土砌块+50厚带钢丝网架挤塑聚苯板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953.92</w:t>
            </w:r>
          </w:p>
        </w:tc>
        <w:tc>
          <w:tcPr>
            <w:vAlign w:val="center"/>
          </w:tcPr>
          <w:p>
            <w:r>
              <w:t>0.824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5.71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119.76</w:t>
            </w:r>
          </w:p>
        </w:tc>
        <w:tc>
          <w:tcPr>
            <w:vAlign w:val="center"/>
          </w:tcPr>
          <w:p>
            <w:r>
              <w:t>0.103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16.54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84.60</w:t>
            </w:r>
          </w:p>
        </w:tc>
        <w:tc>
          <w:tcPr>
            <w:vAlign w:val="center"/>
          </w:tcPr>
          <w:p>
            <w:r>
              <w:t>0.073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5.96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1158.28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6.84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外墙热工应符合表3.3.1-1、3.3.1-2的规定(K≤0.50)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9568"/>
      <w:r>
        <w:rPr>
          <w:color w:val="000000"/>
          <w:kern w:val="2"/>
          <w:szCs w:val="24"/>
          <w:lang w:val="en-US"/>
        </w:rPr>
        <w:t>挑空楼板构造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825"/>
      <w:r>
        <w:rPr>
          <w:color w:val="000000"/>
          <w:kern w:val="2"/>
          <w:szCs w:val="24"/>
          <w:lang w:val="en-US"/>
        </w:rPr>
        <w:t>非供暖房间与供暖房间楼板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3966"/>
      <w:r>
        <w:rPr>
          <w:color w:val="000000"/>
          <w:kern w:val="2"/>
          <w:szCs w:val="24"/>
          <w:lang w:val="en-US"/>
        </w:rPr>
        <w:t>非供暖房间与供暖房间隔墙</w:t>
      </w:r>
      <w:bookmarkEnd w:id="5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5072"/>
      <w:r>
        <w:rPr>
          <w:color w:val="000000"/>
          <w:kern w:val="2"/>
          <w:szCs w:val="24"/>
          <w:lang w:val="en-US"/>
        </w:rPr>
        <w:t>200厚加气混凝土砌块+10厚MPC高效复合保温砂浆（双向）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改性粉煤灰保温砂浆(MPC高效复合保温砂浆)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1.070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加气混凝土、泡沫混凝土(ρ=600)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4.690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3.752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改性粉煤灰保温砂浆(MPC高效复合保温砂浆)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1.070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1.394</w:t>
            </w:r>
          </w:p>
        </w:tc>
        <w:tc>
          <w:tcPr>
            <w:vAlign w:val="center"/>
          </w:tcPr>
          <w:p>
            <w:r>
              <w:t>4.608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传热系数K=1/(0.17+∑R)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K&lt;=1.50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11067"/>
      <w:r>
        <w:rPr>
          <w:color w:val="000000"/>
          <w:kern w:val="2"/>
          <w:szCs w:val="24"/>
          <w:lang w:val="en-US"/>
        </w:rPr>
        <w:t>外窗热工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1593"/>
      <w:r>
        <w:rPr>
          <w:color w:val="000000"/>
          <w:kern w:val="2"/>
          <w:szCs w:val="24"/>
          <w:lang w:val="en-US"/>
        </w:rPr>
        <w:t>外窗构造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12mm氩气Low-E中空玻璃(离线)隔热铝合金窗（下限）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河北居住2007规范第31页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1074"/>
      <w:r>
        <w:rPr>
          <w:color w:val="000000"/>
          <w:kern w:val="2"/>
          <w:szCs w:val="24"/>
          <w:lang w:val="en-US"/>
        </w:rPr>
        <w:t>外遮阳类型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843"/>
      <w:r>
        <w:rPr>
          <w:color w:val="000000"/>
          <w:kern w:val="2"/>
          <w:szCs w:val="24"/>
          <w:lang w:val="en-US"/>
        </w:rPr>
        <w:t>平均传热系数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>
            <w:r>
              <w:t>1.744</w:t>
            </w:r>
          </w:p>
        </w:tc>
        <w:tc>
          <w:tcPr>
            <w:vAlign w:val="center"/>
          </w:tcPr>
          <w:p>
            <w:r>
              <w:t>125.568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C2828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7.784</w:t>
            </w:r>
          </w:p>
        </w:tc>
        <w:tc>
          <w:tcPr>
            <w:vAlign w:val="center"/>
          </w:tcPr>
          <w:p>
            <w:r>
              <w:t>62.272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187.840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1.584</w:t>
            </w:r>
          </w:p>
        </w:tc>
        <w:tc>
          <w:tcPr>
            <w:vAlign w:val="center"/>
          </w:tcPr>
          <w:p>
            <w:r>
              <w:t>9.504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1.744</w:t>
            </w:r>
          </w:p>
        </w:tc>
        <w:tc>
          <w:tcPr>
            <w:vAlign w:val="center"/>
          </w:tcPr>
          <w:p>
            <w:r>
              <w:t>104.640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C2822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6.104</w:t>
            </w:r>
          </w:p>
        </w:tc>
        <w:tc>
          <w:tcPr>
            <w:vAlign w:val="center"/>
          </w:tcPr>
          <w:p>
            <w:r>
              <w:t>24.416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C2822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158.720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1.962</w:t>
            </w:r>
          </w:p>
        </w:tc>
        <w:tc>
          <w:tcPr>
            <w:vAlign w:val="center"/>
          </w:tcPr>
          <w:p>
            <w:r>
              <w:t>9.810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C0925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2.232</w:t>
            </w:r>
          </w:p>
        </w:tc>
        <w:tc>
          <w:tcPr>
            <w:vAlign w:val="center"/>
          </w:tcPr>
          <w:p>
            <w:r>
              <w:t>4.464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17.514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1.962</w:t>
            </w:r>
          </w:p>
        </w:tc>
        <w:tc>
          <w:tcPr>
            <w:vAlign w:val="center"/>
          </w:tcPr>
          <w:p>
            <w:r>
              <w:t>7.848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11.088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1.940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7569"/>
      <w:r>
        <w:rPr>
          <w:color w:val="000000"/>
          <w:kern w:val="2"/>
          <w:szCs w:val="24"/>
          <w:lang w:val="en-US"/>
        </w:rPr>
        <w:t>综合太阳得热系数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>
            <w:r>
              <w:t>1.744</w:t>
            </w:r>
          </w:p>
        </w:tc>
        <w:tc>
          <w:tcPr>
            <w:vAlign w:val="center"/>
          </w:tcPr>
          <w:p>
            <w:r>
              <w:t>125.568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C2828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7.784</w:t>
            </w:r>
          </w:p>
        </w:tc>
        <w:tc>
          <w:tcPr>
            <w:vAlign w:val="center"/>
          </w:tcPr>
          <w:p>
            <w:r>
              <w:t>62.272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187.840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1.584</w:t>
            </w:r>
          </w:p>
        </w:tc>
        <w:tc>
          <w:tcPr>
            <w:vAlign w:val="center"/>
          </w:tcPr>
          <w:p>
            <w:r>
              <w:t>9.504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1.744</w:t>
            </w:r>
          </w:p>
        </w:tc>
        <w:tc>
          <w:tcPr>
            <w:vAlign w:val="center"/>
          </w:tcPr>
          <w:p>
            <w:r>
              <w:t>104.640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C2822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6.104</w:t>
            </w:r>
          </w:p>
        </w:tc>
        <w:tc>
          <w:tcPr>
            <w:vAlign w:val="center"/>
          </w:tcPr>
          <w:p>
            <w:r>
              <w:t>24.416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C2822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158.720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1.962</w:t>
            </w:r>
          </w:p>
        </w:tc>
        <w:tc>
          <w:tcPr>
            <w:vAlign w:val="center"/>
          </w:tcPr>
          <w:p>
            <w:r>
              <w:t>9.810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C0925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2.232</w:t>
            </w:r>
          </w:p>
        </w:tc>
        <w:tc>
          <w:tcPr>
            <w:vAlign w:val="center"/>
          </w:tcPr>
          <w:p>
            <w:r>
              <w:t>4.464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17.514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1.962</w:t>
            </w:r>
          </w:p>
        </w:tc>
        <w:tc>
          <w:tcPr>
            <w:vAlign w:val="center"/>
          </w:tcPr>
          <w:p>
            <w:r>
              <w:t>7.848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11.088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0.430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4889"/>
      <w:r>
        <w:rPr>
          <w:color w:val="000000"/>
          <w:kern w:val="2"/>
          <w:szCs w:val="24"/>
          <w:lang w:val="en-US"/>
        </w:rPr>
        <w:t>总体热工性能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187.84</w:t>
            </w:r>
          </w:p>
        </w:tc>
        <w:tc>
          <w:tcPr>
            <w:vAlign w:val="center"/>
          </w:tcPr>
          <w:p>
            <w:r>
              <w:t>1.94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K≤2.00, SHGC≤0.43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158.72</w:t>
            </w:r>
          </w:p>
        </w:tc>
        <w:tc>
          <w:tcPr>
            <w:vAlign w:val="center"/>
          </w:tcPr>
          <w:p>
            <w:r>
              <w:t>1.94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K≤2.00,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17.51</w:t>
            </w:r>
          </w:p>
        </w:tc>
        <w:tc>
          <w:tcPr>
            <w:vAlign w:val="center"/>
          </w:tcPr>
          <w:p>
            <w:r>
              <w:t>1.94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K≤2.00, SHGC≤0.43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11.09</w:t>
            </w:r>
          </w:p>
        </w:tc>
        <w:tc>
          <w:tcPr>
            <w:vAlign w:val="center"/>
          </w:tcPr>
          <w:p>
            <w:r>
              <w:t>1.94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K≤2.00, SHGC≤0.43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375.16</w:t>
            </w:r>
          </w:p>
        </w:tc>
        <w:tc>
          <w:tcPr>
            <w:vAlign w:val="center"/>
          </w:tcPr>
          <w:p>
            <w:r>
              <w:t>1.94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外窗传热系数和太阳得热系数满足表3.3.1-1~3.3.1-3的要求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3237"/>
      <w:r>
        <w:rPr>
          <w:color w:val="000000"/>
          <w:kern w:val="2"/>
          <w:szCs w:val="24"/>
          <w:lang w:val="en-US"/>
        </w:rPr>
        <w:t>周边地面构造</w:t>
      </w:r>
      <w:bookmarkEnd w:id="6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30774"/>
      <w:r>
        <w:rPr>
          <w:color w:val="000000"/>
          <w:kern w:val="2"/>
          <w:szCs w:val="24"/>
          <w:lang w:val="en-US"/>
        </w:rPr>
        <w:t>周边地面构造一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0.909</w:t>
            </w:r>
          </w:p>
        </w:tc>
        <w:tc>
          <w:tcPr>
            <w:vAlign w:val="center"/>
          </w:tcPr>
          <w:p>
            <w:r>
              <w:t>0.315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150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0.099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1.008</w:t>
            </w:r>
          </w:p>
        </w:tc>
        <w:tc>
          <w:tcPr>
            <w:vAlign w:val="center"/>
          </w:tcPr>
          <w:p>
            <w:r>
              <w:t>1.830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周边地面热工应符合表3.3.1-1、3.3.1-2的规定(R≥0.60)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14149"/>
      <w:r>
        <w:rPr>
          <w:color w:val="000000"/>
          <w:kern w:val="2"/>
          <w:szCs w:val="24"/>
          <w:lang w:val="en-US"/>
        </w:rPr>
        <w:t>采暖地下室外墙构造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21271"/>
      <w:r>
        <w:rPr>
          <w:color w:val="000000"/>
          <w:kern w:val="2"/>
          <w:szCs w:val="24"/>
          <w:lang w:val="en-US"/>
        </w:rPr>
        <w:t>变形缝</w:t>
      </w:r>
      <w:bookmarkEnd w:id="6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14480"/>
      <w:r>
        <w:rPr>
          <w:color w:val="000000"/>
          <w:kern w:val="2"/>
          <w:szCs w:val="24"/>
          <w:lang w:val="en-US"/>
        </w:rPr>
        <w:t>是否有凸窗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037"/>
        <w:gridCol w:w="3169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是否有凸窗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无凸窗</w:t>
            </w:r>
          </w:p>
        </w:tc>
        <w:tc>
          <w:tcPr>
            <w:vAlign w:val="center"/>
          </w:tcPr>
          <w:p>
            <w:r>
              <w:t>不要求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无凸窗</w:t>
            </w:r>
          </w:p>
        </w:tc>
        <w:tc>
          <w:tcPr>
            <w:vAlign w:val="center"/>
          </w:tcPr>
          <w:p>
            <w:r>
              <w:t>不应设置凸窗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无凸窗</w:t>
            </w:r>
          </w:p>
        </w:tc>
        <w:tc>
          <w:tcPr>
            <w:vAlign w:val="center"/>
          </w:tcPr>
          <w:p>
            <w:r>
              <w:t>不应设置凸窗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无凸窗</w:t>
            </w:r>
          </w:p>
        </w:tc>
        <w:tc>
          <w:tcPr>
            <w:vAlign w:val="center"/>
          </w:tcPr>
          <w:p>
            <w:r>
              <w:t>不应设置凸窗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3"/>
          </w:tcPr>
          <w:p>
            <w:r>
              <w:t>《河北省居住建筑节能设计标准》(DB13(J)185-2015)第4.2.3条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</w:tcPr>
          <w:p>
            <w:r>
              <w:t>严寒地区不应设置凸窗，寒冷地区除南向外不应设置凸窗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3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20870"/>
      <w:r>
        <w:rPr>
          <w:color w:val="000000"/>
          <w:kern w:val="2"/>
          <w:szCs w:val="24"/>
          <w:lang w:val="en-US"/>
        </w:rPr>
        <w:t>凸窗热工</w:t>
      </w:r>
      <w:bookmarkEnd w:id="6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4"/>
      </w:pPr>
      <w:bookmarkStart w:id="67" w:name="_Toc3566"/>
      <w:r>
        <w:t>凸窗板</w:t>
      </w:r>
      <w:bookmarkEnd w:id="67"/>
    </w:p>
    <w:p>
      <w:r>
        <w:tab/>
      </w:r>
      <w:r>
        <w:t>本工程无此项内容</w:t>
      </w:r>
    </w:p>
    <w:p>
      <w:pPr>
        <w:pStyle w:val="4"/>
      </w:pPr>
      <w:bookmarkStart w:id="68" w:name="_Toc22666"/>
      <w:r>
        <w:t>有效通风换气面积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91.85</w:t>
            </w:r>
          </w:p>
        </w:tc>
        <w:tc>
          <w:tcPr>
            <w:vMerge w:val="restart"/>
            <w:vAlign w:val="center"/>
          </w:tcPr>
          <w:p>
            <w:r>
              <w:t>73.71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2006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49.74</w:t>
            </w:r>
          </w:p>
        </w:tc>
        <w:tc>
          <w:tcPr>
            <w:vMerge w:val="restart"/>
            <w:vAlign w:val="center"/>
          </w:tcPr>
          <w:p>
            <w:r>
              <w:t>55.38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2007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23.31</w:t>
            </w:r>
          </w:p>
        </w:tc>
        <w:tc>
          <w:tcPr>
            <w:vMerge w:val="restart"/>
            <w:vAlign w:val="center"/>
          </w:tcPr>
          <w:p>
            <w:r>
              <w:t>42.12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23.31</w:t>
            </w:r>
          </w:p>
        </w:tc>
        <w:tc>
          <w:tcPr>
            <w:vMerge w:val="restart"/>
            <w:vAlign w:val="center"/>
          </w:tcPr>
          <w:p>
            <w:r>
              <w:t>42.12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2010</w:t>
            </w:r>
          </w:p>
        </w:tc>
        <w:tc>
          <w:tcPr>
            <w:gridSpan w:val="2"/>
            <w:vAlign w:val="center"/>
          </w:tcPr>
          <w:p>
            <w:r>
              <w:t>7.19</w:t>
            </w:r>
          </w:p>
        </w:tc>
        <w:tc>
          <w:tcPr>
            <w:vAlign w:val="center"/>
          </w:tcPr>
          <w:p>
            <w:r>
              <w:t>8.19</w:t>
            </w:r>
          </w:p>
        </w:tc>
        <w:tc>
          <w:tcPr>
            <w:vAlign w:val="center"/>
          </w:tcPr>
          <w:p>
            <w:r>
              <w:t>C0922</w:t>
            </w:r>
          </w:p>
        </w:tc>
        <w:tc>
          <w:tcPr>
            <w:vAlign w:val="center"/>
          </w:tcPr>
          <w:p>
            <w:r>
              <w:t>1.96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Merge w:val="restart"/>
            <w:vAlign w:val="center"/>
          </w:tcPr>
          <w:p>
            <w:r>
              <w:t>3001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201.74</w:t>
            </w:r>
          </w:p>
        </w:tc>
        <w:tc>
          <w:tcPr>
            <w:vMerge w:val="restart"/>
            <w:vAlign w:val="center"/>
          </w:tcPr>
          <w:p>
            <w:r>
              <w:t>163.80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23.31</w:t>
            </w:r>
          </w:p>
        </w:tc>
        <w:tc>
          <w:tcPr>
            <w:vMerge w:val="restart"/>
            <w:vAlign w:val="center"/>
          </w:tcPr>
          <w:p>
            <w:r>
              <w:t>42.12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23.31</w:t>
            </w:r>
          </w:p>
        </w:tc>
        <w:tc>
          <w:tcPr>
            <w:vMerge w:val="restart"/>
            <w:vAlign w:val="center"/>
          </w:tcPr>
          <w:p>
            <w:r>
              <w:t>42.12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Merge w:val="restart"/>
            <w:vAlign w:val="center"/>
          </w:tcPr>
          <w:p>
            <w:r>
              <w:t>4002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100.17</w:t>
            </w:r>
          </w:p>
        </w:tc>
        <w:tc>
          <w:tcPr>
            <w:vMerge w:val="restart"/>
            <w:vAlign w:val="center"/>
          </w:tcPr>
          <w:p>
            <w:r>
              <w:t>79.38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4003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100.17</w:t>
            </w:r>
          </w:p>
        </w:tc>
        <w:tc>
          <w:tcPr>
            <w:vMerge w:val="restart"/>
            <w:vAlign w:val="center"/>
          </w:tcPr>
          <w:p>
            <w:r>
              <w:t>79.38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4005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23.31</w:t>
            </w:r>
          </w:p>
        </w:tc>
        <w:tc>
          <w:tcPr>
            <w:vMerge w:val="restart"/>
            <w:vAlign w:val="center"/>
          </w:tcPr>
          <w:p>
            <w:r>
              <w:t>40.82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4006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23.31</w:t>
            </w:r>
          </w:p>
        </w:tc>
        <w:tc>
          <w:tcPr>
            <w:vMerge w:val="restart"/>
            <w:vAlign w:val="center"/>
          </w:tcPr>
          <w:p>
            <w:r>
              <w:t>40.82</w:t>
            </w:r>
          </w:p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C0822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5</w:t>
            </w:r>
          </w:p>
        </w:tc>
        <w:tc>
          <w:tcPr>
            <w:vMerge w:val="restart"/>
            <w:vAlign w:val="center"/>
          </w:tcPr>
          <w:p>
            <w:r>
              <w:t>5001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25.22</w:t>
            </w:r>
          </w:p>
        </w:tc>
        <w:tc>
          <w:tcPr>
            <w:vMerge w:val="restart"/>
            <w:vAlign w:val="center"/>
          </w:tcPr>
          <w:p>
            <w:r>
              <w:t>71.28</w:t>
            </w:r>
          </w:p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1.58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1.58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1.58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5002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23.98</w:t>
            </w:r>
          </w:p>
        </w:tc>
        <w:tc>
          <w:tcPr>
            <w:vMerge w:val="restart"/>
            <w:vAlign w:val="center"/>
          </w:tcPr>
          <w:p>
            <w:r>
              <w:t>63.86</w:t>
            </w:r>
          </w:p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1.58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1.58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C0817</w:t>
            </w:r>
          </w:p>
        </w:tc>
        <w:tc>
          <w:tcPr>
            <w:vAlign w:val="center"/>
          </w:tcPr>
          <w:p>
            <w:r>
              <w:t>1.58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10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《河北省公共建筑节能设计标准》(DB13(J)81-2016)第3.2.7条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适宜</w:t>
            </w:r>
          </w:p>
        </w:tc>
      </w:tr>
    </w:tbl>
    <w:p>
      <w:r>
        <w:t>注：达标时只列出一项，不达标时列出全部不达标项</w:t>
      </w:r>
    </w:p>
    <w:p/>
    <w:p>
      <w:pPr>
        <w:pStyle w:val="4"/>
      </w:pPr>
      <w:bookmarkStart w:id="69" w:name="_Toc30764"/>
      <w:r>
        <w:t>非中空窗面积比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187.84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158.72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17.51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11.09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《河北省公共建筑节能设计标准》(DB13(J)81-2016)第3.3.6条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70" w:name="_Toc24082"/>
      <w:r>
        <w:t>外窗气密性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7级  C0817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河北省公共建筑节能设计标准》(DB13(J)81-2016)第3.3.4条，分级与检测方法《建筑外窗气密性能分级及检测方法》（GB/T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外窗气密性不应低于《建筑外窗气密性能分级及检测方法》（GB/T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71" w:name="_Toc21615"/>
      <w:r>
        <w:t>外门气密性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4级  BFM0821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《河北省公共建筑节能设计标准》(DB13(J)81-2016)第3.3.4条，分级与检测方法《建筑外门窗气密、水密、抗风压性能分级及检测方法》（GB/T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72" w:name="_Toc21977"/>
      <w:r>
        <w:t>幕墙气密性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《河北省公共建筑节能设计标准》(DB13(J)81-2016)第3.3.5条，《建筑幕墙》（GB/T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bookmarkStart w:id="73" w:name="_Toc19975"/>
      <w:r>
        <w:t>规定性指标检查结论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非供暖房间与供暖房间隔墙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周边地面构造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是否有凸窗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适宜</w:t>
            </w:r>
          </w:p>
        </w:tc>
        <w:tc>
          <w:tcPr>
            <w:vAlign w:val="center"/>
          </w:tcPr>
          <w:p>
            <w:bookmarkStart w:id="74" w:name="_GoBack"/>
            <w:bookmarkEnd w:id="7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外门气密性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/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《河北省公共建筑节能设计标准》DB13(J)81-2016的要求。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ExOWNlMTYwMjdiZWM5ZTUxOWY5MDVmZWQzNzkifQ=="/>
  </w:docVars>
  <w:rsids>
    <w:rsidRoot w:val="00217F62"/>
    <w:rsid w:val="001915A3"/>
    <w:rsid w:val="00217F62"/>
    <w:rsid w:val="00A906D8"/>
    <w:rsid w:val="00AB5A74"/>
    <w:rsid w:val="00F071AE"/>
    <w:rsid w:val="25CB6413"/>
    <w:rsid w:val="4D5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900</Words>
  <Characters>5136</Characters>
  <Lines>42</Lines>
  <Paragraphs>12</Paragraphs>
  <TotalTime>2</TotalTime>
  <ScaleCrop>false</ScaleCrop>
  <LinksUpToDate>false</LinksUpToDate>
  <CharactersWithSpaces>6024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二玲</cp:lastModifiedBy>
  <cp:lastPrinted>2411-12-31T16:00:00Z</cp:lastPrinted>
  <dcterms:modified xsi:type="dcterms:W3CDTF">2023-10-25T07:28:32Z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43D2321F03D94A8A95E365AB7B8746CA_13</vt:lpwstr>
  </property>
</Properties>
</file>