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5.2.11设置可调节遮阳设施，改善室内热舒适。（总分9分）</w:t>
      </w: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tbl>
      <w:tblPr>
        <w:tblStyle w:val="7"/>
        <w:tblW w:w="82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847"/>
        <w:gridCol w:w="2514"/>
        <w:gridCol w:w="1134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可调节遮阳设施的面积占外窗透明部分的比例 Sz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25%≤Sz＜35%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35%≤Sz＜45%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45%≤Sz＜55%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Sz≥55%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7"/>
        <w:numPr>
          <w:ilvl w:val="0"/>
          <w:numId w:val="2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可调节遮阳：</w:t>
      </w:r>
    </w:p>
    <w:p>
      <w:pPr>
        <w:spacing w:line="288" w:lineRule="auto"/>
        <w:ind w:left="630" w:hanging="630" w:hangingChars="300"/>
        <w:rPr>
          <w:rFonts w:eastAsiaTheme="minorEastAsia"/>
          <w:szCs w:val="21"/>
          <w:lang w:val="zh-CN"/>
        </w:rPr>
      </w:pPr>
      <w:r>
        <w:rPr>
          <w:rFonts w:eastAsiaTheme="minorEastAsia"/>
          <w:szCs w:val="21"/>
          <w:lang w:val="zh-CN"/>
        </w:rPr>
        <w:t>有阳光直射的外窗和幕墙透明部分面积为</w:t>
      </w:r>
      <w:r>
        <w:rPr>
          <w:rFonts w:hint="eastAsia" w:eastAsiaTheme="minorEastAsia"/>
          <w:szCs w:val="21"/>
          <w:lang w:val="zh-CN"/>
        </w:rPr>
        <w:t>：</w:t>
      </w:r>
      <w:r>
        <w:rPr>
          <w:rFonts w:eastAsiaTheme="minorEastAsia"/>
          <w:kern w:val="0"/>
        </w:rPr>
        <w:t>____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</w:p>
    <w:p>
      <w:pPr>
        <w:spacing w:line="288" w:lineRule="auto"/>
        <w:ind w:left="630" w:hanging="630" w:hangingChars="300"/>
        <w:rPr>
          <w:rFonts w:eastAsiaTheme="minorEastAsia"/>
          <w:szCs w:val="21"/>
          <w:lang w:val="zh-CN"/>
        </w:rPr>
      </w:pPr>
      <w:r>
        <w:rPr>
          <w:rFonts w:eastAsiaTheme="minorEastAsia"/>
          <w:szCs w:val="21"/>
          <w:lang w:val="zh-CN"/>
        </w:rPr>
        <w:t>其中有可控遮阳调节措施的面积为</w:t>
      </w:r>
      <w:r>
        <w:rPr>
          <w:rFonts w:hint="eastAsia" w:eastAsiaTheme="minorEastAsia"/>
          <w:szCs w:val="21"/>
          <w:lang w:val="zh-CN"/>
        </w:rPr>
        <w:t>：</w:t>
      </w:r>
      <w:r>
        <w:rPr>
          <w:rFonts w:eastAsiaTheme="minorEastAsia"/>
          <w:kern w:val="0"/>
        </w:rPr>
        <w:t>____</w:t>
      </w:r>
      <w:r>
        <w:rPr>
          <w:rFonts w:eastAsiaTheme="minorEastAsia"/>
          <w:szCs w:val="21"/>
          <w:lang w:val="zh-CN"/>
        </w:rPr>
        <w:t>m</w:t>
      </w:r>
      <w:r>
        <w:rPr>
          <w:rFonts w:eastAsiaTheme="minorEastAsia"/>
          <w:szCs w:val="21"/>
          <w:vertAlign w:val="superscript"/>
          <w:lang w:val="zh-CN"/>
        </w:rPr>
        <w:t>2</w:t>
      </w:r>
      <w:r>
        <w:rPr>
          <w:rFonts w:eastAsiaTheme="minorEastAsia"/>
          <w:szCs w:val="21"/>
          <w:lang w:val="zh-CN"/>
        </w:rPr>
        <w:t>，比例为</w:t>
      </w:r>
      <w:r>
        <w:rPr>
          <w:rFonts w:hint="eastAsia" w:eastAsiaTheme="minorEastAsia"/>
          <w:szCs w:val="21"/>
          <w:lang w:val="zh-CN"/>
        </w:rPr>
        <w:t>：</w:t>
      </w:r>
      <w:r>
        <w:rPr>
          <w:rFonts w:eastAsiaTheme="minorEastAsia"/>
          <w:kern w:val="0"/>
        </w:rPr>
        <w:t>____</w:t>
      </w:r>
      <w:r>
        <w:rPr>
          <w:rFonts w:eastAsiaTheme="minorEastAsia"/>
          <w:szCs w:val="21"/>
          <w:lang w:val="zh-CN"/>
        </w:rPr>
        <w:t>%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eastAsiaTheme="minorEastAsia"/>
          <w:szCs w:val="21"/>
          <w:lang w:val="zh-CN"/>
        </w:rPr>
        <w:t>外窗采取可控遮阳的面积统计</w:t>
      </w:r>
      <w:r>
        <w:rPr>
          <w:rFonts w:hint="eastAsia" w:eastAsiaTheme="minorEastAsia"/>
          <w:szCs w:val="21"/>
          <w:lang w:val="zh-CN"/>
        </w:rPr>
        <w:t>列</w:t>
      </w:r>
      <w:r>
        <w:rPr>
          <w:rFonts w:eastAsiaTheme="minorEastAsia"/>
          <w:szCs w:val="21"/>
          <w:lang w:val="zh-CN"/>
        </w:rPr>
        <w:t>表</w:t>
      </w:r>
      <w:r>
        <w:rPr>
          <w:rFonts w:hint="eastAsia" w:eastAsiaTheme="minorEastAsia"/>
          <w:szCs w:val="21"/>
          <w:lang w:val="zh-CN"/>
        </w:rPr>
        <w:t>：</w:t>
      </w:r>
    </w:p>
    <w:tbl>
      <w:tblPr>
        <w:tblStyle w:val="7"/>
        <w:tblW w:w="8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1134"/>
        <w:gridCol w:w="1134"/>
        <w:gridCol w:w="993"/>
        <w:gridCol w:w="1832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朝向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尺寸</w:t>
            </w:r>
          </w:p>
        </w:tc>
        <w:tc>
          <w:tcPr>
            <w:tcW w:w="9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数量（个）</w:t>
            </w:r>
          </w:p>
        </w:tc>
        <w:tc>
          <w:tcPr>
            <w:tcW w:w="18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采取可控遮阳调节措施面积（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采取可控遮阳调节措施面积比例（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%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宽度（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高度（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spacing w:before="100" w:line="288" w:lineRule="auto"/>
        <w:rPr>
          <w:rFonts w:eastAsiaTheme="minorEastAsia"/>
          <w:szCs w:val="21"/>
          <w:lang w:val="zh-CN"/>
        </w:rPr>
      </w:pPr>
      <w:r>
        <w:rPr>
          <w:rFonts w:eastAsiaTheme="minorEastAsia"/>
          <w:szCs w:val="21"/>
          <w:lang w:val="zh-CN"/>
        </w:rPr>
        <w:t>透明幕墙采取可控遮阳的面积统计</w:t>
      </w:r>
      <w:r>
        <w:rPr>
          <w:rFonts w:hint="eastAsia" w:eastAsiaTheme="minorEastAsia"/>
          <w:szCs w:val="21"/>
          <w:lang w:val="zh-CN"/>
        </w:rPr>
        <w:t>列</w:t>
      </w:r>
      <w:r>
        <w:rPr>
          <w:rFonts w:eastAsiaTheme="minorEastAsia"/>
          <w:szCs w:val="21"/>
          <w:lang w:val="zh-CN"/>
        </w:rPr>
        <w:t>表</w:t>
      </w:r>
      <w:r>
        <w:rPr>
          <w:rFonts w:hint="eastAsia" w:eastAsiaTheme="minorEastAsia"/>
          <w:szCs w:val="21"/>
          <w:lang w:val="zh-CN"/>
        </w:rPr>
        <w:t>：</w:t>
      </w:r>
    </w:p>
    <w:tbl>
      <w:tblPr>
        <w:tblStyle w:val="7"/>
        <w:tblW w:w="8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1134"/>
        <w:gridCol w:w="1134"/>
        <w:gridCol w:w="993"/>
        <w:gridCol w:w="1832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朝向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尺寸</w:t>
            </w:r>
          </w:p>
        </w:tc>
        <w:tc>
          <w:tcPr>
            <w:tcW w:w="9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数量（个）</w:t>
            </w:r>
          </w:p>
        </w:tc>
        <w:tc>
          <w:tcPr>
            <w:tcW w:w="18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采取可控遮阳调节措施面积（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采取可控遮阳调节措施面积比例（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%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宽度（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高度（</w:t>
            </w:r>
            <w:r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简要说明所采用的可控遮阳技术及使用位置。（2</w:t>
      </w:r>
      <w:r>
        <w:rPr>
          <w:rFonts w:eastAsiaTheme="minorEastAsia"/>
          <w:szCs w:val="21"/>
          <w:lang w:val="zh-CN"/>
        </w:rPr>
        <w:t>00</w:t>
      </w:r>
      <w:r>
        <w:rPr>
          <w:rFonts w:hint="eastAsia" w:eastAsiaTheme="minorEastAsia"/>
          <w:szCs w:val="21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09" w:type="dxa"/>
          </w:tcPr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line="288" w:lineRule="auto"/>
        <w:jc w:val="left"/>
        <w:rPr>
          <w:rFonts w:eastAsiaTheme="minorEastAsia"/>
          <w:b/>
          <w:sz w:val="24"/>
        </w:rPr>
      </w:pP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证明材料：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2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65"/>
        <w:gridCol w:w="3864"/>
        <w:gridCol w:w="1184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应包含可调节遮阳设施的类型、位置及朝向说明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应体现可调节遮阳设施的类型、位置及朝向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遮阳装置图纸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应体现可调节遮阳设施的类型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遮阳产品说明书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应体现可调节遮阳设施的类型、最大遮阳面积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可调节遮阳设施的面积占外窗透明部分比例计算书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应包含可调节遮阳形式说明、控制措施、可调节遮阳覆盖率计算过程及结论，并且应对建筑透明围护结构总面积，有太阳直射部分的面积、以及采取可调节遮阳措施的面积进行分项统计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门窗表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应体现门窗的类型及尺寸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招标文件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采购合同</w:t>
            </w:r>
          </w:p>
        </w:tc>
        <w:tc>
          <w:tcPr>
            <w:tcW w:w="3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A3111"/>
    <w:multiLevelType w:val="multilevel"/>
    <w:tmpl w:val="0EFA3111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ED5E1B"/>
    <w:rsid w:val="0002196F"/>
    <w:rsid w:val="000416B5"/>
    <w:rsid w:val="00140CAD"/>
    <w:rsid w:val="00343BC7"/>
    <w:rsid w:val="003E63E7"/>
    <w:rsid w:val="006369E0"/>
    <w:rsid w:val="006E2A76"/>
    <w:rsid w:val="00B509B5"/>
    <w:rsid w:val="00D2613F"/>
    <w:rsid w:val="00D902B8"/>
    <w:rsid w:val="00D91BCA"/>
    <w:rsid w:val="00E63E09"/>
    <w:rsid w:val="00ED5E1B"/>
    <w:rsid w:val="00F94890"/>
    <w:rsid w:val="62C2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721</Characters>
  <Lines>6</Lines>
  <Paragraphs>1</Paragraphs>
  <TotalTime>6</TotalTime>
  <ScaleCrop>false</ScaleCrop>
  <LinksUpToDate>false</LinksUpToDate>
  <CharactersWithSpaces>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2020-06-04T02:11:00Z</dcterms:created>
  <dc:creator>dongYP</dc:creator>
  <cp:lastModifiedBy>BYX</cp:lastModifiedBy>
  <dcterms:modified xsi:type="dcterms:W3CDTF">2023-11-24T11:58:10Z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8D8B876AB03E4A349FFED735963F4711_12</vt:lpwstr>
  </property>
</Properties>
</file>