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88" w:lineRule="auto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>6.</w:t>
      </w:r>
      <w:r>
        <w:rPr>
          <w:rFonts w:hint="eastAsia" w:ascii="Times New Roman" w:hAnsi="Times New Roman" w:eastAsiaTheme="minorEastAsia"/>
        </w:rPr>
        <w:t>2</w:t>
      </w:r>
      <w:r>
        <w:rPr>
          <w:rFonts w:ascii="Times New Roman" w:hAnsi="Times New Roman" w:eastAsiaTheme="minorEastAsia"/>
        </w:rPr>
        <w:t>.</w:t>
      </w:r>
      <w:r>
        <w:rPr>
          <w:rFonts w:hint="eastAsia" w:ascii="Times New Roman" w:hAnsi="Times New Roman" w:eastAsiaTheme="minorEastAsia"/>
        </w:rPr>
        <w:t>2建筑室内外公共区域满足全龄化设计要求。（总分8分）</w:t>
      </w:r>
    </w:p>
    <w:p>
      <w:pPr>
        <w:numPr>
          <w:ilvl w:val="0"/>
          <w:numId w:val="1"/>
        </w:numPr>
        <w:spacing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得分自评</w:t>
      </w:r>
    </w:p>
    <w:tbl>
      <w:tblPr>
        <w:tblStyle w:val="7"/>
        <w:tblW w:w="83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020"/>
        <w:gridCol w:w="138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建筑室内公共区域、室外公共活动场地及道路均满足无障碍设计要求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建筑室内公共区域的墙、柱等处的阳角均为圆角，并设有安全抓杆或扶手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设有可容纳担架的无障碍电梯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</w:tbl>
    <w:p>
      <w:pPr>
        <w:numPr>
          <w:ilvl w:val="0"/>
          <w:numId w:val="1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评价要点</w:t>
      </w:r>
    </w:p>
    <w:p>
      <w:pPr>
        <w:spacing w:line="288" w:lineRule="auto"/>
        <w:rPr>
          <w:rFonts w:eastAsiaTheme="minorEastAsia"/>
          <w:kern w:val="0"/>
        </w:rPr>
      </w:pPr>
      <w:r>
        <w:rPr>
          <w:rFonts w:hint="eastAsia" w:cs="宋体" w:eastAsiaTheme="minorEastAsia"/>
          <w:color w:val="000000"/>
          <w:kern w:val="0"/>
          <w:sz w:val="22"/>
          <w:szCs w:val="22"/>
        </w:rPr>
        <w:t>是否设有可容纳担架的无障碍电梯</w:t>
      </w:r>
      <w:r>
        <w:rPr>
          <w:rFonts w:hint="eastAsia" w:eastAsiaTheme="minorEastAsia"/>
          <w:kern w:val="0"/>
        </w:rPr>
        <w:t>：</w:t>
      </w:r>
      <w:sdt>
        <w:sdtPr>
          <w:rPr>
            <w:rFonts w:hint="eastAsia" w:eastAsiaTheme="minor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kern w:val="0"/>
        </w:rPr>
        <w:t>是、</w:t>
      </w:r>
      <w:sdt>
        <w:sdtPr>
          <w:rPr>
            <w:rFonts w:hint="eastAsia" w:eastAsiaTheme="minorEastAsia"/>
            <w:sz w:val="28"/>
          </w:rPr>
          <w:id w:val="136470931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kern w:val="0"/>
        </w:rPr>
        <w:t>否</w:t>
      </w:r>
    </w:p>
    <w:p>
      <w:pPr>
        <w:spacing w:line="288" w:lineRule="auto"/>
        <w:rPr>
          <w:rFonts w:eastAsiaTheme="minorEastAsia"/>
          <w:kern w:val="0"/>
        </w:rPr>
      </w:pPr>
      <w:r>
        <w:rPr>
          <w:rFonts w:hint="eastAsia" w:cs="宋体" w:eastAsiaTheme="minorEastAsia"/>
          <w:color w:val="000000"/>
          <w:kern w:val="0"/>
          <w:sz w:val="22"/>
          <w:szCs w:val="22"/>
        </w:rPr>
        <w:t>建筑室内公共区域是否设有安全抓杆或扶手</w:t>
      </w:r>
      <w:r>
        <w:rPr>
          <w:rFonts w:hint="eastAsia" w:eastAsiaTheme="minorEastAsia"/>
          <w:kern w:val="0"/>
        </w:rPr>
        <w:t>：</w:t>
      </w:r>
      <w:sdt>
        <w:sdtPr>
          <w:rPr>
            <w:rFonts w:hint="eastAsia" w:eastAsiaTheme="minorEastAsia"/>
            <w:sz w:val="28"/>
          </w:rPr>
          <w:id w:val="-49495374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kern w:val="0"/>
        </w:rPr>
        <w:t>是、</w:t>
      </w:r>
      <w:sdt>
        <w:sdtPr>
          <w:rPr>
            <w:rFonts w:hint="eastAsia" w:eastAsiaTheme="minorEastAsia"/>
            <w:sz w:val="28"/>
          </w:rPr>
          <w:id w:val="-43899547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kern w:val="0"/>
        </w:rPr>
        <w:t>否</w:t>
      </w:r>
    </w:p>
    <w:p>
      <w:pPr>
        <w:spacing w:line="288" w:lineRule="auto"/>
        <w:rPr>
          <w:rFonts w:eastAsiaTheme="minorEastAsia"/>
          <w:kern w:val="0"/>
        </w:rPr>
      </w:pPr>
      <w:r>
        <w:rPr>
          <w:rFonts w:hint="eastAsia" w:cs="宋体" w:eastAsiaTheme="minorEastAsia"/>
          <w:color w:val="000000"/>
          <w:kern w:val="0"/>
          <w:sz w:val="22"/>
          <w:szCs w:val="22"/>
        </w:rPr>
        <w:t>建筑室内公共区域的墙、柱等处的阳角形状：</w:t>
      </w:r>
      <w:r>
        <w:rPr>
          <w:rFonts w:eastAsiaTheme="minorEastAsia"/>
          <w:kern w:val="0"/>
        </w:rPr>
        <w:t>____</w:t>
      </w:r>
    </w:p>
    <w:p>
      <w:pPr>
        <w:spacing w:line="288" w:lineRule="auto"/>
        <w:rPr>
          <w:rFonts w:eastAsiaTheme="minorEastAsia"/>
        </w:rPr>
      </w:pPr>
      <w:r>
        <w:rPr>
          <w:rFonts w:hint="eastAsia" w:eastAsiaTheme="minorEastAsia"/>
        </w:rPr>
        <w:t>简要说明</w:t>
      </w:r>
      <w:r>
        <w:rPr>
          <w:rFonts w:hint="eastAsia" w:cs="宋体" w:eastAsiaTheme="minorEastAsia"/>
          <w:color w:val="000000"/>
          <w:kern w:val="0"/>
          <w:sz w:val="22"/>
          <w:szCs w:val="22"/>
        </w:rPr>
        <w:t>建筑室内公共区域、室外公共活动场地及道路</w:t>
      </w:r>
      <w:r>
        <w:rPr>
          <w:rFonts w:hint="eastAsia" w:eastAsiaTheme="minorEastAsia"/>
        </w:rPr>
        <w:t>的无障碍设计情况。（</w:t>
      </w:r>
      <w:r>
        <w:rPr>
          <w:rFonts w:eastAsiaTheme="minorEastAsia"/>
        </w:rPr>
        <w:t>200</w:t>
      </w:r>
      <w:r>
        <w:rPr>
          <w:rFonts w:hint="eastAsia" w:eastAsiaTheme="minorEastAsia"/>
        </w:rPr>
        <w:t>字以内）。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8522" w:type="dxa"/>
          </w:tcPr>
          <w:p>
            <w:pPr>
              <w:pStyle w:val="15"/>
              <w:spacing w:line="288" w:lineRule="auto"/>
              <w:ind w:firstLine="420" w:firstLineChars="20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>
              <w:rPr>
                <w:rFonts w:hint="eastAsia" w:eastAsiaTheme="minorEastAsia"/>
                <w:bCs/>
                <w:kern w:val="44"/>
                <w:sz w:val="21"/>
                <w:szCs w:val="21"/>
              </w:rPr>
              <w:t>场地内人行通道及场地内外联系通道均设无障碍坡道，便于通行。</w:t>
            </w:r>
          </w:p>
          <w:p>
            <w:pPr>
              <w:pStyle w:val="15"/>
              <w:spacing w:line="288" w:lineRule="auto"/>
              <w:ind w:firstLine="420" w:firstLineChars="20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>
              <w:rPr>
                <w:rFonts w:hint="eastAsia" w:eastAsiaTheme="minorEastAsia"/>
                <w:bCs/>
                <w:kern w:val="44"/>
                <w:sz w:val="21"/>
                <w:szCs w:val="21"/>
              </w:rPr>
              <w:t>本工程的无障碍设计范围为建筑入口，入口平台，无障碍坡道，侯梯厅，电梯轿厢，无障碍楼梯，无障碍卫生间，无障碍车位。</w:t>
            </w:r>
          </w:p>
          <w:p>
            <w:pPr>
              <w:pStyle w:val="15"/>
              <w:spacing w:line="288" w:lineRule="auto"/>
              <w:ind w:firstLine="420" w:firstLineChars="20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</w:p>
        </w:tc>
      </w:tr>
    </w:tbl>
    <w:p>
      <w:pPr>
        <w:numPr>
          <w:ilvl w:val="0"/>
          <w:numId w:val="1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证明材料</w:t>
      </w:r>
    </w:p>
    <w:p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7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008"/>
        <w:gridCol w:w="3592"/>
        <w:gridCol w:w="1185"/>
        <w:gridCol w:w="7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建筑设计说明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应包括室内公共区域、室外公共活动场地及道路等无障碍设计的详细说明，并与无障碍设计详图吻合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总平面图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建筑出入口及其他室内公共区域平面图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应体现室内公共区域、室外公共活动场地及道路等无障碍设计的内容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无障碍设计详图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电梯详图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景观设计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设计说明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景观总平面图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应体现室内公共区域、室外公共活动场地与外部城市道路连接的竖向关系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室外公共活动场地及道路设计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应体现室内公共区域、室外公共活动场地及道路等无障碍设计的内容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无障碍设计详图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装修设计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装修设计说明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装修设计施工图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室内公共区域装修平面图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墙柱等阳角节点设计详图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室内抓杆或扶手节点等无障碍设计详图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无障碍电梯室内设计详图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装修设计材料表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电梯产品说明书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建筑施工图</w:t>
            </w:r>
            <w:bookmarkStart w:id="0" w:name="_GoBack"/>
            <w:bookmarkEnd w:id="0"/>
          </w:p>
        </w:tc>
      </w:tr>
    </w:tbl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AD04C7"/>
    <w:multiLevelType w:val="multilevel"/>
    <w:tmpl w:val="31AD04C7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  <w:b/>
        <w:bCs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jMTA0ZGU0NmEwZjU4YjgyNTUxYmNlOGIyMDk5ZjUifQ=="/>
  </w:docVars>
  <w:rsids>
    <w:rsidRoot w:val="00955925"/>
    <w:rsid w:val="000629C1"/>
    <w:rsid w:val="00090079"/>
    <w:rsid w:val="0010055C"/>
    <w:rsid w:val="0010072B"/>
    <w:rsid w:val="001B6DF3"/>
    <w:rsid w:val="003E1EC6"/>
    <w:rsid w:val="004E74E8"/>
    <w:rsid w:val="00543E25"/>
    <w:rsid w:val="0059765D"/>
    <w:rsid w:val="006B79C5"/>
    <w:rsid w:val="006C5E40"/>
    <w:rsid w:val="006E2A76"/>
    <w:rsid w:val="00955925"/>
    <w:rsid w:val="00AE351D"/>
    <w:rsid w:val="00C24FC9"/>
    <w:rsid w:val="00EF04FA"/>
    <w:rsid w:val="00F6756B"/>
    <w:rsid w:val="00FD5582"/>
    <w:rsid w:val="5E5D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3"/>
    <w:next w:val="1"/>
    <w:link w:val="10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basedOn w:val="9"/>
    <w:link w:val="4"/>
    <w:qFormat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1">
    <w:name w:val="标题 2 Char"/>
    <w:basedOn w:val="9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条文 Char"/>
    <w:link w:val="15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5">
    <w:name w:val="条文"/>
    <w:basedOn w:val="1"/>
    <w:link w:val="14"/>
    <w:qFormat/>
    <w:uiPriority w:val="99"/>
    <w:pPr>
      <w:spacing w:line="300" w:lineRule="auto"/>
      <w:outlineLvl w:val="2"/>
    </w:pPr>
    <w:rPr>
      <w:sz w:val="24"/>
    </w:rPr>
  </w:style>
  <w:style w:type="table" w:customStyle="1" w:styleId="16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855</Words>
  <Characters>864</Characters>
  <Lines>7</Lines>
  <Paragraphs>2</Paragraphs>
  <TotalTime>9</TotalTime>
  <ScaleCrop>false</ScaleCrop>
  <LinksUpToDate>false</LinksUpToDate>
  <CharactersWithSpaces>881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2020-06-04T02:13:00Z</dcterms:created>
  <dc:creator>dongYP</dc:creator>
  <cp:lastModifiedBy>BYX</cp:lastModifiedBy>
  <dcterms:modified xsi:type="dcterms:W3CDTF">2023-11-24T11:56:25Z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7D2D5B4F40AD4935B0D52BB5676433F1_12</vt:lpwstr>
  </property>
</Properties>
</file>