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8.1.3配建的绿地应符合所在地城乡规划的要求，应合理选择绿化方式，植物种植应适应当地气候和土壤，且应无毒、易维护，种植区域覆土深度和排水能力应满足植物生长需求，并应采用复层绿化方式。</w:t>
      </w:r>
    </w:p>
    <w:p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达标自评</w:t>
      </w:r>
    </w:p>
    <w:p>
      <w:pPr>
        <w:spacing w:line="288" w:lineRule="auto"/>
        <w:rPr>
          <w:rFonts w:eastAsiaTheme="minorEastAsia"/>
          <w:kern w:val="0"/>
          <w:szCs w:val="21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kern w:val="0"/>
          <w:szCs w:val="21"/>
        </w:rPr>
        <w:t>达标；</w:t>
      </w:r>
      <w:sdt>
        <w:sdtPr>
          <w:rPr>
            <w:rFonts w:hint="eastAsia" w:eastAsiaTheme="minorEastAsia"/>
            <w:sz w:val="28"/>
          </w:rPr>
          <w:id w:val="6402357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  <w:szCs w:val="21"/>
        </w:rPr>
        <w:t>不达标</w:t>
      </w:r>
    </w:p>
    <w:p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>
      <w:pPr>
        <w:spacing w:before="100" w:line="288" w:lineRule="auto"/>
        <w:rPr>
          <w:rFonts w:eastAsiaTheme="minorEastAsia"/>
          <w:b/>
          <w:lang w:val="zh-CN"/>
        </w:rPr>
      </w:pPr>
      <w:sdt>
        <w:sdtPr>
          <w:rPr>
            <w:rFonts w:hint="eastAsia" w:eastAsiaTheme="minorEastAsia"/>
            <w:sz w:val="28"/>
          </w:rPr>
          <w:id w:val="-7981473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hint="eastAsia" w:eastAsiaTheme="minorEastAsia"/>
          <w:b/>
          <w:lang w:val="zh-CN"/>
        </w:rPr>
        <w:t>住宅建筑</w:t>
      </w:r>
    </w:p>
    <w:p>
      <w:pPr>
        <w:pStyle w:val="13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</w:rPr>
        <w:t>乡土植物，复层绿化</w:t>
      </w:r>
    </w:p>
    <w:p>
      <w:pPr>
        <w:spacing w:line="288" w:lineRule="auto"/>
        <w:rPr>
          <w:rFonts w:eastAsiaTheme="minorEastAsia"/>
          <w:u w:val="single"/>
          <w:lang w:val="zh-CN"/>
        </w:rPr>
      </w:pPr>
      <w:r>
        <w:rPr>
          <w:rFonts w:hint="eastAsia" w:eastAsiaTheme="minorEastAsia"/>
        </w:rPr>
        <w:t>项目所在地</w:t>
      </w:r>
      <w:r>
        <w:rPr>
          <w:rFonts w:hint="eastAsia" w:eastAsiaTheme="minorEastAsia"/>
          <w:lang w:val="zh-CN"/>
        </w:rPr>
        <w:t>为以下选项中的：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sdt>
        <w:sdtPr>
          <w:rPr>
            <w:rFonts w:hint="eastAsia" w:eastAsiaTheme="minorEastAsia"/>
            <w:sz w:val="28"/>
          </w:rPr>
          <w:id w:val="-127878809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lang w:val="zh-CN"/>
        </w:rPr>
        <w:t>华北、</w:t>
      </w:r>
      <w:sdt>
        <w:sdtPr>
          <w:rPr>
            <w:rFonts w:hint="eastAsia" w:eastAsiaTheme="minorEastAsia"/>
            <w:sz w:val="28"/>
          </w:rPr>
          <w:id w:val="-19822963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lang w:val="zh-CN"/>
        </w:rPr>
        <w:t>东北、</w:t>
      </w:r>
      <w:sdt>
        <w:sdtPr>
          <w:rPr>
            <w:rFonts w:hint="eastAsia" w:eastAsiaTheme="minorEastAsia"/>
            <w:sz w:val="28"/>
          </w:rPr>
          <w:id w:val="39717799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lang w:val="zh-CN"/>
        </w:rPr>
        <w:t>西北、</w:t>
      </w:r>
      <w:sdt>
        <w:sdtPr>
          <w:rPr>
            <w:rFonts w:hint="eastAsia" w:eastAsiaTheme="minorEastAsia"/>
            <w:sz w:val="28"/>
          </w:rPr>
          <w:id w:val="31553514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lang w:val="zh-CN"/>
        </w:rPr>
        <w:t>华中、</w:t>
      </w:r>
      <w:sdt>
        <w:sdtPr>
          <w:rPr>
            <w:rFonts w:hint="eastAsia" w:eastAsiaTheme="minorEastAsia"/>
            <w:sz w:val="28"/>
          </w:rPr>
          <w:id w:val="-3326106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lang w:val="zh-CN"/>
        </w:rPr>
        <w:t>华东、</w:t>
      </w:r>
      <w:sdt>
        <w:sdtPr>
          <w:rPr>
            <w:rFonts w:hint="eastAsia" w:eastAsiaTheme="minorEastAsia"/>
            <w:sz w:val="28"/>
          </w:rPr>
          <w:id w:val="-61814545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lang w:val="zh-CN"/>
        </w:rPr>
        <w:t>华南、</w:t>
      </w:r>
      <w:sdt>
        <w:sdtPr>
          <w:rPr>
            <w:rFonts w:hint="eastAsia" w:eastAsiaTheme="minorEastAsia"/>
            <w:sz w:val="28"/>
          </w:rPr>
          <w:id w:val="-184684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lang w:val="zh-CN"/>
        </w:rPr>
        <w:t>西南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绿化物种是否主要选用适宜当地气候和土壤条件的乡土植物：</w:t>
      </w:r>
      <w:sdt>
        <w:sdtPr>
          <w:rPr>
            <w:rFonts w:hint="eastAsia" w:eastAsiaTheme="minorEastAsia"/>
            <w:sz w:val="28"/>
          </w:rPr>
          <w:id w:val="180688209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lang w:val="zh-CN"/>
        </w:rPr>
        <w:t>是、</w:t>
      </w:r>
      <w:sdt>
        <w:sdtPr>
          <w:rPr>
            <w:rFonts w:hint="eastAsia" w:eastAsiaTheme="minorEastAsia"/>
            <w:sz w:val="28"/>
          </w:rPr>
          <w:id w:val="-177400989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lang w:val="zh-CN"/>
        </w:rPr>
        <w:t>否</w:t>
      </w:r>
    </w:p>
    <w:p>
      <w:pPr>
        <w:spacing w:line="288" w:lineRule="auto"/>
        <w:rPr>
          <w:rFonts w:cs="宋体" w:eastAsiaTheme="minorEastAsia"/>
          <w:lang w:val="zh-CN"/>
        </w:rPr>
      </w:pPr>
      <w:r>
        <w:rPr>
          <w:rFonts w:hint="eastAsia" w:cs="宋体" w:eastAsiaTheme="minorEastAsia"/>
          <w:lang w:val="zh-CN"/>
        </w:rPr>
        <w:t>是否采用包含乔、灌木的复层绿化：</w:t>
      </w:r>
      <w:sdt>
        <w:sdtPr>
          <w:rPr>
            <w:rFonts w:hint="eastAsia" w:eastAsiaTheme="minorEastAsia"/>
            <w:sz w:val="28"/>
          </w:rPr>
          <w:id w:val="8890763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lang w:val="zh-CN"/>
        </w:rPr>
        <w:t>是、</w:t>
      </w:r>
      <w:sdt>
        <w:sdtPr>
          <w:rPr>
            <w:rFonts w:hint="eastAsia" w:eastAsiaTheme="minorEastAsia"/>
            <w:sz w:val="28"/>
          </w:rPr>
          <w:id w:val="-17463287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lang w:val="zh-CN"/>
        </w:rPr>
        <w:t>否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cs="宋体" w:eastAsiaTheme="minorEastAsia"/>
          <w:lang w:val="zh-CN"/>
        </w:rPr>
        <w:t>如绿化植物种植在地下车库顶板上，则种植区域覆土深度：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hint="eastAsia" w:eastAsiaTheme="minorEastAsia"/>
          <w:lang w:val="zh-CN"/>
        </w:rPr>
        <w:t>m</w:t>
      </w:r>
    </w:p>
    <w:p>
      <w:pPr>
        <w:spacing w:line="288" w:lineRule="auto"/>
        <w:rPr>
          <w:rFonts w:cs="宋体" w:eastAsiaTheme="minorEastAsia"/>
          <w:lang w:val="zh-CN"/>
        </w:rPr>
      </w:pPr>
      <w:r>
        <w:rPr>
          <w:rFonts w:hint="eastAsia" w:cs="宋体" w:eastAsiaTheme="minorEastAsia"/>
          <w:lang w:val="zh-CN"/>
        </w:rPr>
        <w:t>地下车库顶板上排水设施情况：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</w:p>
    <w:p>
      <w:pPr>
        <w:pStyle w:val="13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</w:rPr>
      </w:pPr>
      <w:r>
        <w:rPr>
          <w:rFonts w:hint="eastAsia" w:eastAsiaTheme="minorEastAsia"/>
          <w:b/>
          <w:lang w:val="zh-CN"/>
        </w:rPr>
        <w:t>绿地配植乔木</w:t>
      </w:r>
    </w:p>
    <w:p>
      <w:pPr>
        <w:tabs>
          <w:tab w:val="left" w:pos="2702"/>
        </w:tabs>
        <w:spacing w:line="288" w:lineRule="auto"/>
        <w:rPr>
          <w:rFonts w:eastAsiaTheme="minorEastAsia"/>
          <w:vertAlign w:val="superscript"/>
          <w:lang w:val="zh-CN"/>
        </w:rPr>
      </w:pPr>
      <w:r>
        <w:rPr>
          <w:rFonts w:hint="eastAsia" w:eastAsiaTheme="minorEastAsia"/>
        </w:rPr>
        <w:t>项目用地面积：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  <w:lang w:val="zh-CN"/>
        </w:rPr>
        <w:t>m</w:t>
      </w:r>
      <w:r>
        <w:rPr>
          <w:rFonts w:eastAsiaTheme="minorEastAsia"/>
          <w:vertAlign w:val="superscript"/>
          <w:lang w:val="zh-CN"/>
        </w:rPr>
        <w:t>2</w:t>
      </w:r>
      <w:r>
        <w:rPr>
          <w:rFonts w:hint="eastAsia" w:eastAsiaTheme="minorEastAsia"/>
          <w:lang w:val="zh-CN"/>
        </w:rPr>
        <w:t>，绿地面积：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  <w:lang w:val="zh-CN"/>
        </w:rPr>
        <w:t>m</w:t>
      </w:r>
      <w:r>
        <w:rPr>
          <w:rFonts w:eastAsiaTheme="minorEastAsia"/>
          <w:vertAlign w:val="superscript"/>
          <w:lang w:val="zh-CN"/>
        </w:rPr>
        <w:t>2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绿地中乔木的数量：株，</w:t>
      </w:r>
      <w:r>
        <w:rPr>
          <w:rFonts w:hint="eastAsia" w:eastAsiaTheme="minorEastAsia"/>
        </w:rPr>
        <w:t>平均每</w:t>
      </w:r>
      <w:r>
        <w:rPr>
          <w:rFonts w:eastAsiaTheme="minorEastAsia"/>
        </w:rPr>
        <w:t>100m</w:t>
      </w:r>
      <w:r>
        <w:rPr>
          <w:rFonts w:eastAsiaTheme="minorEastAsia"/>
          <w:vertAlign w:val="superscript"/>
        </w:rPr>
        <w:t>2</w:t>
      </w:r>
      <w:r>
        <w:rPr>
          <w:rFonts w:hint="eastAsia" w:eastAsiaTheme="minorEastAsia"/>
        </w:rPr>
        <w:t>绿地面积上的</w:t>
      </w:r>
      <w:r>
        <w:rPr>
          <w:rFonts w:hint="eastAsia" w:eastAsiaTheme="minorEastAsia"/>
          <w:lang w:val="zh-CN"/>
        </w:rPr>
        <w:t>乔木数：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hint="eastAsia" w:eastAsiaTheme="minorEastAsia"/>
          <w:lang w:val="zh-CN"/>
        </w:rPr>
        <w:t>株</w:t>
      </w:r>
    </w:p>
    <w:p>
      <w:pPr>
        <w:tabs>
          <w:tab w:val="left" w:pos="2702"/>
        </w:tabs>
        <w:spacing w:line="288" w:lineRule="auto"/>
        <w:rPr>
          <w:rFonts w:eastAsiaTheme="minorEastAsia"/>
        </w:rPr>
      </w:pPr>
      <w:r>
        <w:rPr>
          <w:rFonts w:hint="eastAsia" w:cs="宋体" w:eastAsiaTheme="minorEastAsia"/>
          <w:lang w:val="zh-CN"/>
        </w:rPr>
        <w:t>请列举</w:t>
      </w:r>
      <w:r>
        <w:rPr>
          <w:rFonts w:hint="eastAsia" w:cs="宋体" w:eastAsiaTheme="minorEastAsia"/>
        </w:rPr>
        <w:t>本项目中的主要绿化物种</w:t>
      </w:r>
      <w:r>
        <w:rPr>
          <w:rFonts w:hint="eastAsia" w:cs="宋体" w:eastAsiaTheme="minorEastAsia"/>
          <w:lang w:val="zh-CN"/>
        </w:rPr>
        <w:t>：</w:t>
      </w:r>
      <w:r>
        <w:rPr>
          <w:rFonts w:hint="eastAsia" w:cs="宋体" w:eastAsiaTheme="minorEastAsia"/>
        </w:rPr>
        <w:t>（</w:t>
      </w:r>
      <w:r>
        <w:rPr>
          <w:rFonts w:eastAsiaTheme="minorEastAsia"/>
        </w:rPr>
        <w:t>200</w:t>
      </w:r>
      <w:r>
        <w:rPr>
          <w:rFonts w:hint="eastAsia" w:cs="宋体" w:eastAsiaTheme="minorEastAsia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</w:tcPr>
          <w:p>
            <w:pPr>
              <w:pStyle w:val="12"/>
              <w:spacing w:line="288" w:lineRule="auto"/>
              <w:ind w:firstLine="422" w:firstLineChars="200"/>
              <w:jc w:val="both"/>
              <w:outlineLvl w:val="8"/>
              <w:rPr>
                <w:rFonts w:ascii="Times New Roman" w:cs="Times New Roman" w:eastAsiaTheme="minorEastAsia"/>
                <w:b/>
                <w:bCs/>
                <w:color w:val="auto"/>
                <w:kern w:val="2"/>
                <w:sz w:val="21"/>
                <w:szCs w:val="21"/>
                <w:highlight w:val="yellow"/>
              </w:rPr>
            </w:pPr>
          </w:p>
        </w:tc>
      </w:tr>
    </w:tbl>
    <w:p>
      <w:pPr>
        <w:spacing w:before="100" w:line="288" w:lineRule="auto"/>
        <w:rPr>
          <w:rFonts w:eastAsiaTheme="minorEastAsia"/>
          <w:b/>
          <w:bCs/>
          <w:lang w:val="zh-CN"/>
        </w:rPr>
      </w:pPr>
      <w:sdt>
        <w:sdtPr>
          <w:rPr>
            <w:rFonts w:hint="eastAsia" w:eastAsiaTheme="minorEastAsia"/>
            <w:sz w:val="28"/>
          </w:rPr>
          <w:id w:val="11670653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hint="eastAsia" w:eastAsiaTheme="minorEastAsia"/>
          <w:b/>
          <w:bCs/>
          <w:lang w:val="zh-CN"/>
        </w:rPr>
        <w:t>公共建筑</w:t>
      </w:r>
    </w:p>
    <w:p>
      <w:pPr>
        <w:pStyle w:val="13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</w:rPr>
        <w:t>乡土植物，复层绿化</w:t>
      </w:r>
    </w:p>
    <w:p>
      <w:pPr>
        <w:spacing w:line="288" w:lineRule="auto"/>
        <w:rPr>
          <w:rFonts w:eastAsiaTheme="minorEastAsia"/>
          <w:u w:val="single"/>
          <w:lang w:val="zh-CN"/>
        </w:rPr>
      </w:pPr>
      <w:r>
        <w:rPr>
          <w:rFonts w:hint="eastAsia" w:eastAsiaTheme="minorEastAsia"/>
        </w:rPr>
        <w:t>项目所在地</w:t>
      </w:r>
      <w:r>
        <w:rPr>
          <w:rFonts w:hint="eastAsia" w:eastAsiaTheme="minorEastAsia"/>
          <w:lang w:val="zh-CN"/>
        </w:rPr>
        <w:t>为以下选项中的：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sdt>
        <w:sdtPr>
          <w:rPr>
            <w:rFonts w:hint="eastAsia" w:eastAsiaTheme="minorEastAsia"/>
            <w:sz w:val="28"/>
          </w:rPr>
          <w:id w:val="87303784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lang w:val="zh-CN"/>
        </w:rPr>
        <w:t>华北、</w:t>
      </w:r>
      <w:sdt>
        <w:sdtPr>
          <w:rPr>
            <w:rFonts w:hint="eastAsia" w:eastAsiaTheme="minorEastAsia"/>
            <w:sz w:val="28"/>
          </w:rPr>
          <w:id w:val="-189427232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lang w:val="zh-CN"/>
        </w:rPr>
        <w:t>东北、</w:t>
      </w:r>
      <w:sdt>
        <w:sdtPr>
          <w:rPr>
            <w:rFonts w:hint="eastAsia" w:eastAsiaTheme="minorEastAsia"/>
            <w:sz w:val="28"/>
          </w:rPr>
          <w:id w:val="-86759798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lang w:val="zh-CN"/>
        </w:rPr>
        <w:t>西北、</w:t>
      </w:r>
      <w:sdt>
        <w:sdtPr>
          <w:rPr>
            <w:rFonts w:hint="eastAsia" w:eastAsiaTheme="minorEastAsia"/>
            <w:sz w:val="28"/>
          </w:rPr>
          <w:id w:val="79541686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lang w:val="zh-CN"/>
        </w:rPr>
        <w:t>华中、</w:t>
      </w:r>
      <w:sdt>
        <w:sdtPr>
          <w:rPr>
            <w:rFonts w:hint="eastAsia" w:eastAsiaTheme="minorEastAsia"/>
            <w:sz w:val="28"/>
          </w:rPr>
          <w:id w:val="12890365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lang w:val="zh-CN"/>
        </w:rPr>
        <w:t>华东、</w:t>
      </w:r>
      <w:sdt>
        <w:sdtPr>
          <w:rPr>
            <w:rFonts w:hint="eastAsia" w:eastAsiaTheme="minorEastAsia"/>
            <w:sz w:val="28"/>
          </w:rPr>
          <w:id w:val="285464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lang w:val="zh-CN"/>
        </w:rPr>
        <w:t>华南、</w:t>
      </w:r>
      <w:sdt>
        <w:sdtPr>
          <w:rPr>
            <w:rFonts w:hint="eastAsia" w:eastAsiaTheme="minorEastAsia"/>
            <w:sz w:val="28"/>
          </w:rPr>
          <w:id w:val="-149764814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lang w:val="zh-CN"/>
        </w:rPr>
        <w:t>西南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绿化物种是否主要选用适宜当地气候和土壤条件的乡土植物：</w:t>
      </w:r>
      <w:sdt>
        <w:sdtPr>
          <w:rPr>
            <w:rFonts w:hint="eastAsia" w:eastAsiaTheme="minorEastAsia"/>
            <w:sz w:val="28"/>
          </w:rPr>
          <w:id w:val="-122798699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lang w:val="zh-CN"/>
        </w:rPr>
        <w:t>是、</w:t>
      </w:r>
      <w:sdt>
        <w:sdtPr>
          <w:rPr>
            <w:rFonts w:hint="eastAsia" w:eastAsiaTheme="minorEastAsia"/>
            <w:sz w:val="28"/>
          </w:rPr>
          <w:id w:val="3312588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lang w:val="zh-CN"/>
        </w:rPr>
        <w:t>否</w:t>
      </w:r>
    </w:p>
    <w:p>
      <w:pPr>
        <w:spacing w:line="288" w:lineRule="auto"/>
        <w:rPr>
          <w:rFonts w:cs="宋体" w:eastAsiaTheme="minorEastAsia"/>
          <w:lang w:val="zh-CN"/>
        </w:rPr>
      </w:pPr>
      <w:r>
        <w:rPr>
          <w:rFonts w:hint="eastAsia" w:cs="宋体" w:eastAsiaTheme="minorEastAsia"/>
          <w:lang w:val="zh-CN"/>
        </w:rPr>
        <w:t>是否采用包含乔、灌木的复层绿化：</w:t>
      </w:r>
      <w:sdt>
        <w:sdtPr>
          <w:rPr>
            <w:rFonts w:hint="eastAsia" w:eastAsiaTheme="minorEastAsia"/>
            <w:sz w:val="28"/>
          </w:rPr>
          <w:id w:val="-132358049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cs="宋体" w:eastAsiaTheme="minorEastAsia"/>
          <w:lang w:val="zh-CN"/>
        </w:rPr>
        <w:t>是、</w:t>
      </w:r>
      <w:sdt>
        <w:sdtPr>
          <w:rPr>
            <w:rFonts w:hint="eastAsia" w:eastAsiaTheme="minorEastAsia"/>
            <w:sz w:val="28"/>
          </w:rPr>
          <w:id w:val="-169213794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lang w:val="zh-CN"/>
        </w:rPr>
        <w:t>否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cs="宋体" w:eastAsiaTheme="minorEastAsia"/>
          <w:lang w:val="zh-CN"/>
        </w:rPr>
        <w:t>如绿化植物种植在地下车库顶板上，则种植区域覆土深度：</w:t>
      </w:r>
      <w:r>
        <w:rPr>
          <w:rFonts w:eastAsiaTheme="minorEastAsia"/>
          <w:lang w:val="zh-CN"/>
        </w:rPr>
        <w:t>__</w:t>
      </w:r>
      <w:r>
        <w:rPr>
          <w:rFonts w:hint="eastAsia" w:eastAsiaTheme="minorEastAsia"/>
          <w:lang w:val="en-US" w:eastAsia="zh-CN"/>
        </w:rPr>
        <w:t>1.5</w:t>
      </w:r>
      <w:bookmarkStart w:id="0" w:name="_GoBack"/>
      <w:bookmarkEnd w:id="0"/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hint="eastAsia" w:eastAsiaTheme="minorEastAsia"/>
          <w:lang w:val="zh-CN"/>
        </w:rPr>
        <w:t>m</w:t>
      </w:r>
    </w:p>
    <w:p>
      <w:pPr>
        <w:pStyle w:val="13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</w:rPr>
      </w:pPr>
      <w:r>
        <w:rPr>
          <w:rFonts w:hint="eastAsia" w:eastAsiaTheme="minorEastAsia"/>
          <w:b/>
          <w:lang w:val="zh-CN"/>
        </w:rPr>
        <w:t>采用</w:t>
      </w:r>
      <w:r>
        <w:rPr>
          <w:rFonts w:hint="eastAsia" w:eastAsiaTheme="minorEastAsia"/>
          <w:b/>
        </w:rPr>
        <w:t>垂直绿化</w:t>
      </w:r>
      <w:r>
        <w:rPr>
          <w:rFonts w:hint="eastAsia" w:eastAsiaTheme="minorEastAsia"/>
          <w:b/>
          <w:lang w:val="zh-CN"/>
        </w:rPr>
        <w:t>、屋顶绿化等方式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是否采用屋顶绿化：</w:t>
      </w:r>
      <w:sdt>
        <w:sdtPr>
          <w:rPr>
            <w:rFonts w:hint="eastAsia" w:eastAsiaTheme="minorEastAsia"/>
            <w:sz w:val="28"/>
          </w:rPr>
          <w:id w:val="94882140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lang w:val="zh-CN"/>
        </w:rPr>
        <w:t>是、</w:t>
      </w:r>
      <w:sdt>
        <w:sdtPr>
          <w:rPr>
            <w:rFonts w:hint="eastAsia" w:eastAsiaTheme="minorEastAsia"/>
            <w:sz w:val="28"/>
          </w:rPr>
          <w:id w:val="169233991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lang w:val="zh-CN"/>
        </w:rPr>
        <w:t>否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是否采用垂直绿化：</w:t>
      </w:r>
      <w:sdt>
        <w:sdtPr>
          <w:rPr>
            <w:rFonts w:hint="eastAsia" w:eastAsiaTheme="minorEastAsia"/>
            <w:sz w:val="28"/>
          </w:rPr>
          <w:id w:val="6600505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lang w:val="zh-CN"/>
        </w:rPr>
        <w:t>是、</w:t>
      </w:r>
      <w:sdt>
        <w:sdtPr>
          <w:rPr>
            <w:rFonts w:hint="eastAsia" w:eastAsiaTheme="minorEastAsia"/>
            <w:sz w:val="28"/>
          </w:rPr>
          <w:id w:val="-210009056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lang w:val="zh-CN"/>
        </w:rPr>
        <w:t>否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屋顶可绿化面积：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  <w:lang w:val="zh-CN"/>
        </w:rPr>
        <w:t>m</w:t>
      </w:r>
      <w:r>
        <w:rPr>
          <w:rFonts w:eastAsiaTheme="minorEastAsia"/>
          <w:vertAlign w:val="superscript"/>
          <w:lang w:val="zh-CN"/>
        </w:rPr>
        <w:t>2</w:t>
      </w:r>
      <w:r>
        <w:rPr>
          <w:rFonts w:hint="eastAsia" w:eastAsiaTheme="minorEastAsia"/>
          <w:lang w:val="zh-CN"/>
        </w:rPr>
        <w:t>；屋顶绿化面积：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  <w:lang w:val="zh-CN"/>
        </w:rPr>
        <w:t>m</w:t>
      </w:r>
      <w:r>
        <w:rPr>
          <w:rFonts w:eastAsiaTheme="minorEastAsia"/>
          <w:vertAlign w:val="superscript"/>
          <w:lang w:val="zh-CN"/>
        </w:rPr>
        <w:t>2</w:t>
      </w:r>
      <w:r>
        <w:rPr>
          <w:rFonts w:hint="eastAsia" w:eastAsiaTheme="minorEastAsia"/>
          <w:lang w:val="zh-CN"/>
        </w:rPr>
        <w:t>；屋顶绿化面积占屋顶可绿化面积比例：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  <w:lang w:val="zh-CN"/>
        </w:rPr>
        <w:t>%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简要说明屋顶绿化或垂直绿化，包括</w:t>
      </w:r>
      <w:r>
        <w:rPr>
          <w:rFonts w:hint="eastAsia" w:eastAsiaTheme="minorEastAsia"/>
        </w:rPr>
        <w:t>屋顶绿化或垂直绿化的位置、方式；主要植物种类等</w:t>
      </w:r>
      <w:r>
        <w:rPr>
          <w:rFonts w:hint="eastAsia" w:eastAsiaTheme="minorEastAsia"/>
          <w:lang w:val="zh-CN"/>
        </w:rPr>
        <w:t>（</w:t>
      </w:r>
      <w:r>
        <w:rPr>
          <w:rFonts w:eastAsiaTheme="minorEastAsia"/>
          <w:lang w:val="zh-CN"/>
        </w:rPr>
        <w:t>200</w:t>
      </w:r>
      <w:r>
        <w:rPr>
          <w:rFonts w:hint="eastAsia" w:eastAsiaTheme="minorEastAsia"/>
          <w:lang w:val="zh-CN"/>
        </w:rPr>
        <w:t>字以内）</w:t>
      </w:r>
    </w:p>
    <w:tbl>
      <w:tblPr>
        <w:tblStyle w:val="6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00" w:type="dxa"/>
          </w:tcPr>
          <w:p>
            <w:pPr>
              <w:pStyle w:val="12"/>
              <w:spacing w:line="288" w:lineRule="auto"/>
              <w:ind w:firstLine="420" w:firstLineChars="200"/>
              <w:rPr>
                <w:rFonts w:ascii="Times New Roman" w:cs="Times New Roman" w:eastAsiaTheme="minorEastAsia"/>
                <w:color w:val="auto"/>
                <w:kern w:val="2"/>
                <w:sz w:val="21"/>
                <w:szCs w:val="21"/>
              </w:rPr>
            </w:pPr>
          </w:p>
        </w:tc>
      </w:tr>
    </w:tbl>
    <w:p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168"/>
        <w:gridCol w:w="4348"/>
        <w:gridCol w:w="1183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40" w:hRule="atLeast"/>
          <w:jc w:val="center"/>
        </w:trPr>
        <w:tc>
          <w:tcPr>
            <w:tcW w:w="724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176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381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51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景观设计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景观总平面图</w:t>
            </w:r>
          </w:p>
        </w:tc>
        <w:tc>
          <w:tcPr>
            <w:tcW w:w="43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应体现项目红线范围内景观总体设计内容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景观设计说明</w:t>
            </w:r>
          </w:p>
        </w:tc>
        <w:tc>
          <w:tcPr>
            <w:tcW w:w="4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应包括苗木表、当地植物名录等，并体现项目内乔、灌、草植物种类、基本信息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种植平面图</w:t>
            </w:r>
          </w:p>
        </w:tc>
        <w:tc>
          <w:tcPr>
            <w:tcW w:w="4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应体现项目内乔、灌、草植物种类、基本信息、种植位置图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屋顶绿化平面图</w:t>
            </w:r>
          </w:p>
        </w:tc>
        <w:tc>
          <w:tcPr>
            <w:tcW w:w="4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应包括屋顶可绿化面积、屋顶绿化的类型、面积、种植植物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垂直绿化种植图</w:t>
            </w:r>
          </w:p>
        </w:tc>
        <w:tc>
          <w:tcPr>
            <w:tcW w:w="4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应包括垂直绿化的位置、面积、种植植物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每100㎡绿地上的乔木数量计算文件</w:t>
            </w:r>
          </w:p>
        </w:tc>
        <w:tc>
          <w:tcPr>
            <w:tcW w:w="4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应包括乔木类别、数量及相关计算过程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屋顶绿化比例计算书</w:t>
            </w:r>
          </w:p>
        </w:tc>
        <w:tc>
          <w:tcPr>
            <w:tcW w:w="43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应包括屋顶绿化面积占可绿化面积的比例的计算过程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景观总平面图</w:t>
            </w:r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Rom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36794F"/>
    <w:multiLevelType w:val="multilevel"/>
    <w:tmpl w:val="6A36794F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YjlkOTRjNjI3YmU1ZGQ5Y2Y2MGIxYTFmODZkNjMifQ=="/>
  </w:docVars>
  <w:rsids>
    <w:rsidRoot w:val="003A7C0D"/>
    <w:rsid w:val="000D7A79"/>
    <w:rsid w:val="00300791"/>
    <w:rsid w:val="00335BFD"/>
    <w:rsid w:val="003A7C0D"/>
    <w:rsid w:val="00540263"/>
    <w:rsid w:val="00564573"/>
    <w:rsid w:val="00632C4B"/>
    <w:rsid w:val="006E2A76"/>
    <w:rsid w:val="006F61A9"/>
    <w:rsid w:val="00746449"/>
    <w:rsid w:val="00C774A2"/>
    <w:rsid w:val="00DB5C72"/>
    <w:rsid w:val="00E62F6E"/>
    <w:rsid w:val="00F9321A"/>
    <w:rsid w:val="1C2344FA"/>
    <w:rsid w:val="4B2C6678"/>
    <w:rsid w:val="5C4859F5"/>
    <w:rsid w:val="696476FD"/>
    <w:rsid w:val="6BBB33D4"/>
    <w:rsid w:val="7C70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4">
    <w:name w:val="标题 2 Char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5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1007</Characters>
  <Lines>8</Lines>
  <Paragraphs>2</Paragraphs>
  <TotalTime>3</TotalTime>
  <ScaleCrop>false</ScaleCrop>
  <LinksUpToDate>false</LinksUpToDate>
  <CharactersWithSpaces>1181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2020-06-04T02:27:00Z</dcterms:created>
  <dc:creator>dongYP</dc:creator>
  <cp:lastModifiedBy>景午午</cp:lastModifiedBy>
  <dcterms:modified xsi:type="dcterms:W3CDTF">2023-11-24T09:55:49Z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C3505D56CA6E4D4286DDB15DFEF01DAA_12</vt:lpwstr>
  </property>
</Properties>
</file>