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绿“艺”新生——基于艺术疗愈视角下的校园建筑改造更新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浙江理工大学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参与单位名称：浙江理工大学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咨询单位名称：浙江理工大学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4746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4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