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4.1.6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卫生间、浴室的地面应设置防水层，墙面、顶棚应设置防潮层。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2311941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4297410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请对卫生间、浴室的地面和墙面、顶棚</w:t>
      </w:r>
      <w:r>
        <w:rPr>
          <w:rFonts w:hint="eastAsia" w:ascii="Times New Roman" w:hAnsi="Times New Roman" w:eastAsia="宋体" w:cs="Times New Roman"/>
          <w:szCs w:val="21"/>
        </w:rPr>
        <w:t>构造进行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在对原建筑</w:t>
            </w:r>
            <w:r>
              <w:rPr>
                <w:rFonts w:ascii="Times New Roman" w:hAnsi="Times New Roman" w:eastAsia="宋体" w:cs="Times New Roman"/>
                <w:szCs w:val="21"/>
              </w:rPr>
              <w:t>卫生间、浴室的地面和墙面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的保温层改造过程中，拆除原有防水层，选购合适防水材料重新铺设，相比原防水层，此次改造的防水层密封性更强，使用年限更长，且兼具环保性 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相关竣工图</w:t>
      </w:r>
      <w:r>
        <w:rPr>
          <w:rFonts w:hint="eastAsia" w:ascii="Times New Roman" w:hAnsi="Times New Roman" w:eastAsia="宋体" w:cs="Times New Roman"/>
          <w:szCs w:val="21"/>
        </w:rPr>
        <w:t>和防水、防潮措施说明；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）防水、防潮相关材料的决算清单</w:t>
      </w:r>
      <w:r>
        <w:rPr>
          <w:rFonts w:ascii="Times New Roman" w:hAnsi="Times New Roman" w:eastAsia="宋体" w:cs="Times New Roman"/>
          <w:szCs w:val="21"/>
        </w:rPr>
        <w:t>、产品说明书、</w:t>
      </w:r>
      <w:r>
        <w:rPr>
          <w:rFonts w:hint="eastAsia" w:ascii="Times New Roman" w:hAnsi="Times New Roman" w:eastAsia="宋体" w:cs="Times New Roman"/>
          <w:szCs w:val="21"/>
        </w:rPr>
        <w:t>检测报告。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6" w:hRule="atLeast"/>
          <w:jc w:val="center"/>
        </w:trPr>
        <w:tc>
          <w:tcPr>
            <w:tcW w:w="734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3652520" cy="2634615"/>
                  <wp:effectExtent l="0" t="0" r="5080" b="190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2520" cy="2634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BmNzFhNTE2ODA4NWNjMzY3MDUyM2Q1MGJjODVmODYifQ=="/>
  </w:docVars>
  <w:rsids>
    <w:rsidRoot w:val="007E1E71"/>
    <w:rsid w:val="00074A38"/>
    <w:rsid w:val="005C1500"/>
    <w:rsid w:val="006B77E2"/>
    <w:rsid w:val="007E1E71"/>
    <w:rsid w:val="00B638D1"/>
    <w:rsid w:val="00C8572C"/>
    <w:rsid w:val="0C7E25A8"/>
    <w:rsid w:val="2844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143</Characters>
  <Lines>1</Lines>
  <Paragraphs>1</Paragraphs>
  <TotalTime>10</TotalTime>
  <ScaleCrop>false</ScaleCrop>
  <LinksUpToDate>false</LinksUpToDate>
  <CharactersWithSpaces>166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齐马蓝</cp:lastModifiedBy>
  <dcterms:modified xsi:type="dcterms:W3CDTF">2024-03-07T07:05:18Z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F3EF16D7ADC44859BC8DC68F345D6440_12</vt:lpwstr>
  </property>
</Properties>
</file>