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7BA9" w14:textId="6CE03A4E" w:rsidR="00234FC7" w:rsidRDefault="005A4EAF">
      <w:r>
        <w:rPr>
          <w:rStyle w:val="a3"/>
          <w:rFonts w:ascii="Roboto" w:hAnsi="Roboto"/>
          <w:color w:val="111111"/>
          <w:sz w:val="30"/>
          <w:szCs w:val="30"/>
        </w:rPr>
        <w:t>场地中的交通系统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能够解决人们出行和货物运输的需要，是由人、车、道路和停车场等交通要素构成的复杂动态系统。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在交通组织上，需合理组织场地内的各种交通流线，避免各种流线交叉干扰，并进行道路、停车场地、出入口等交通设施的具体布置。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111111"/>
          <w:sz w:val="30"/>
          <w:szCs w:val="30"/>
          <w:shd w:val="clear" w:color="auto" w:fill="FFFFFF"/>
        </w:rPr>
        <w:t>在建筑快速设计中，一般需要从场地出入口的设置、流线组织与停车系统布置三个角度着手。</w:t>
      </w:r>
    </w:p>
    <w:sectPr w:rsidR="0023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5"/>
    <w:rsid w:val="00234FC7"/>
    <w:rsid w:val="005A4EAF"/>
    <w:rsid w:val="005B5665"/>
    <w:rsid w:val="00D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99BCF-38E3-4BAB-B5AF-F9ACA02C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junyi zhao</dc:creator>
  <cp:keywords/>
  <dc:description/>
  <cp:lastModifiedBy>junyi zhao</cp:lastModifiedBy>
  <cp:revision>2</cp:revision>
  <dcterms:created xsi:type="dcterms:W3CDTF">2024-03-07T07:41:00Z</dcterms:created>
  <dcterms:modified xsi:type="dcterms:W3CDTF">2024-03-07T07:41:00Z</dcterms:modified>
</cp:coreProperties>
</file>