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r>
        <w:rPr>
          <w:rFonts w:hint="eastAsia"/>
        </w:rPr>
        <w:t>成品水箱的产品说明书</w:t>
      </w:r>
    </w:p>
    <w:bookmarkEnd w:id="0"/>
    <w:p>
      <w:pPr>
        <w:rPr>
          <w:rFonts w:hint="eastAsia"/>
        </w:rPr>
      </w:pPr>
      <w:r>
        <w:rPr>
          <w:rFonts w:hint="eastAsia"/>
        </w:rPr>
        <w:t>1、生活饮用水水箱与消防水池分开设置。生活用水水箱加锁密闭人孔盖，但两个水池及水泵共用一个房间，并设有通风系统。生活饮用水水箱采用装配式钢板水箱。生活饮用水箱上部无污水管道。</w:t>
      </w:r>
    </w:p>
    <w:p>
      <w:pPr>
        <w:rPr>
          <w:rFonts w:hint="eastAsia"/>
        </w:rPr>
      </w:pPr>
      <w:r>
        <w:rPr>
          <w:rFonts w:hint="eastAsia"/>
        </w:rPr>
        <w:t>2、生活给水二次加压水泵采用恒压变量变频调速泵组，不设屋顶生活饮用水箱，防止二次污染水质。</w:t>
      </w:r>
    </w:p>
    <w:p>
      <w:pPr>
        <w:rPr>
          <w:rFonts w:hint="eastAsia"/>
        </w:rPr>
      </w:pPr>
      <w:r>
        <w:rPr>
          <w:rFonts w:hint="eastAsia"/>
        </w:rPr>
        <w:t>3、二次生活给水加压泵的吸水管上装设紫外线消毒器，对二次供水进行消毒，防止水箱二次污染，保证生活饮用水水质。</w:t>
      </w:r>
    </w:p>
    <w:p>
      <w:pPr>
        <w:rPr>
          <w:rFonts w:hint="eastAsia"/>
        </w:rPr>
      </w:pPr>
      <w:r>
        <w:rPr>
          <w:rFonts w:hint="eastAsia"/>
        </w:rPr>
        <w:t>4、消防水池设自洁式消毒器，并定期对水池进行循环，防止水质变坏。水池通气管管口加防虫网罩，防止杂物尘埃进入池污染水质。</w:t>
      </w:r>
    </w:p>
    <w:p>
      <w:pPr>
        <w:rPr>
          <w:rFonts w:hint="eastAsia"/>
        </w:rPr>
      </w:pPr>
      <w:r>
        <w:rPr>
          <w:rFonts w:hint="eastAsia"/>
        </w:rPr>
        <w:t>5、生活饮用水箱进水管与水泵吸水管对侧设置，以防短流，且水箱进水管管口高出水箱溢流水位，溢流管和泄水管的出口排至泵房内排水明沟,且管底高出排水沟 0.2m,箱顶设通气管，且通气管加防虫网罩。</w:t>
      </w:r>
    </w:p>
    <w:p>
      <w:pPr>
        <w:rPr>
          <w:rFonts w:hint="eastAsia"/>
        </w:rPr>
      </w:pPr>
      <w:r>
        <w:rPr>
          <w:rFonts w:hint="eastAsia"/>
        </w:rPr>
        <w:t>6、本工程总水表之后设置管道倒流防止器，防止红线内给水管网之水倒流污染城市给水。</w:t>
      </w:r>
    </w:p>
    <w:p>
      <w:r>
        <w:rPr>
          <w:rFonts w:hint="eastAsia"/>
        </w:rPr>
        <w:t>7、室内污水排水管道系统设置专用通气管，改善排水水力条件和卫生间的空气卫生条件。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OTAyZTI4ODcxODAzMTQxNDIwMjUyOGE3OTBjMDUifQ=="/>
  </w:docVars>
  <w:rsids>
    <w:rsidRoot w:val="286F2420"/>
    <w:rsid w:val="286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2024-02-23T15:42:00Z</dcterms:created>
  <dc:creator>Thorki</dc:creator>
  <cp:lastModifiedBy>Thorki</cp:lastModifiedBy>
  <dcterms:modified xsi:type="dcterms:W3CDTF">2024-02-23T15:43:08Z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B1D7D890DB37443FAB4FB8E00BB50DFB_11</vt:lpwstr>
  </property>
</Properties>
</file>