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numPr>
          <w:numId w:val="0"/>
        </w:numPr>
        <w:ind w:leftChars="0"/>
      </w:pPr>
      <w:bookmarkStart w:id="0" w:name="_Toc155733785"/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空调风机</w:t>
      </w:r>
      <w:bookmarkEnd w:id="0"/>
    </w:p>
    <w:p>
      <w:pPr>
        <w:pStyle w:val="5"/>
        <w:widowControl w:val="0"/>
        <w:numPr>
          <w:numId w:val="0"/>
        </w:numPr>
        <w:ind w:leftChars="0"/>
      </w:pPr>
      <w:bookmarkStart w:id="1" w:name="_Toc155733786"/>
      <w:r>
        <w:t>全空气机组</w:t>
      </w:r>
      <w:bookmarkEnd w:id="1"/>
    </w:p>
    <w:tbl>
      <w:tblPr>
        <w:tblStyle w:val="6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882"/>
        <w:gridCol w:w="882"/>
        <w:gridCol w:w="860"/>
        <w:gridCol w:w="1132"/>
        <w:gridCol w:w="991"/>
        <w:gridCol w:w="837"/>
        <w:gridCol w:w="1048"/>
        <w:gridCol w:w="1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0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88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tcW w:w="882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风量</w:t>
            </w:r>
          </w:p>
          <w:p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86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最小</w:t>
            </w:r>
          </w:p>
          <w:p>
            <w:pPr>
              <w:jc w:val="center"/>
            </w:pPr>
            <w:r>
              <w:t>送风比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单位风量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耗功率</w:t>
            </w:r>
          </w:p>
          <w:p>
            <w:pPr>
              <w:jc w:val="center"/>
            </w:pP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风机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功率</w:t>
            </w:r>
          </w:p>
          <w:p>
            <w:pPr>
              <w:jc w:val="center"/>
            </w:pPr>
            <w:r>
              <w:t>(W)</w:t>
            </w:r>
          </w:p>
        </w:tc>
        <w:tc>
          <w:tcPr>
            <w:tcW w:w="837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运行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时长</w:t>
            </w:r>
          </w:p>
          <w:p>
            <w:pPr>
              <w:jc w:val="center"/>
            </w:pPr>
            <w:r>
              <w:t>(h)</w:t>
            </w:r>
          </w:p>
        </w:tc>
        <w:tc>
          <w:tcPr>
            <w:tcW w:w="1047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风机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08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热回收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设备电耗</w:t>
            </w:r>
          </w:p>
          <w:p>
            <w:pPr>
              <w:jc w:val="center"/>
            </w:pP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restart"/>
            <w:noWrap w:val="0"/>
            <w:vAlign w:val="center"/>
          </w:tcPr>
          <w:p>
            <w:r>
              <w:t>默认</w:t>
            </w:r>
          </w:p>
        </w:tc>
        <w:tc>
          <w:tcPr>
            <w:tcW w:w="882" w:type="dxa"/>
            <w:noWrap w:val="0"/>
            <w:vAlign w:val="center"/>
          </w:tcPr>
          <w:p>
            <w:r>
              <w:t>送风</w:t>
            </w:r>
          </w:p>
        </w:tc>
        <w:tc>
          <w:tcPr>
            <w:tcW w:w="882" w:type="dxa"/>
            <w:noWrap w:val="0"/>
            <w:vAlign w:val="center"/>
          </w:tcPr>
          <w:p>
            <w:r>
              <w:t>20000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r>
              <w:t>0.4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4800</w:t>
            </w:r>
          </w:p>
        </w:tc>
        <w:tc>
          <w:tcPr>
            <w:tcW w:w="837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r>
              <w:t>2256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continue"/>
            <w:noWrap w:val="0"/>
            <w:vAlign w:val="center"/>
          </w:tcPr>
          <w:p/>
        </w:tc>
        <w:tc>
          <w:tcPr>
            <w:tcW w:w="882" w:type="dxa"/>
            <w:noWrap w:val="0"/>
            <w:vAlign w:val="center"/>
          </w:tcPr>
          <w:p>
            <w:r>
              <w:t>排风</w:t>
            </w:r>
          </w:p>
        </w:tc>
        <w:tc>
          <w:tcPr>
            <w:tcW w:w="882" w:type="dxa"/>
            <w:noWrap w:val="0"/>
            <w:vAlign w:val="center"/>
          </w:tcPr>
          <w:p>
            <w:r>
              <w:t>15941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/>
        </w:tc>
        <w:tc>
          <w:tcPr>
            <w:tcW w:w="1131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3826</w:t>
            </w:r>
          </w:p>
        </w:tc>
        <w:tc>
          <w:tcPr>
            <w:tcW w:w="837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1047" w:type="dxa"/>
            <w:noWrap w:val="0"/>
            <w:vAlign w:val="center"/>
          </w:tcPr>
          <w:p>
            <w:r>
              <w:t>1798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6"/>
            <w:noWrap w:val="0"/>
            <w:vAlign w:val="center"/>
          </w:tcPr>
          <w:p>
            <w:r>
              <w:t>合计</w:t>
            </w:r>
          </w:p>
        </w:tc>
        <w:tc>
          <w:tcPr>
            <w:tcW w:w="837" w:type="dxa"/>
            <w:noWrap w:val="0"/>
            <w:vAlign w:val="center"/>
          </w:tcPr>
          <w:p/>
        </w:tc>
        <w:tc>
          <w:tcPr>
            <w:tcW w:w="1047" w:type="dxa"/>
            <w:noWrap w:val="0"/>
            <w:vAlign w:val="center"/>
          </w:tcPr>
          <w:p>
            <w:r>
              <w:t>4054</w:t>
            </w:r>
          </w:p>
        </w:tc>
        <w:tc>
          <w:tcPr>
            <w:tcW w:w="1081" w:type="dxa"/>
            <w:noWrap w:val="0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numPr>
          <w:numId w:val="0"/>
        </w:numPr>
        <w:tabs>
          <w:tab w:val="left" w:pos="403"/>
          <w:tab w:val="clear" w:pos="432"/>
        </w:tabs>
        <w:ind w:leftChars="0"/>
      </w:pPr>
      <w:bookmarkStart w:id="2" w:name="_Toc155733787"/>
      <w:r>
        <w:rPr>
          <w:rFonts w:hint="eastAsia"/>
          <w:lang w:val="en-US" w:eastAsia="zh-CN"/>
        </w:rPr>
        <w:t xml:space="preserve">2 </w:t>
      </w:r>
      <w:r>
        <w:t>照明</w:t>
      </w:r>
      <w:bookmarkEnd w:id="2"/>
    </w:p>
    <w:tbl>
      <w:tblPr>
        <w:tblStyle w:val="6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单位面积电耗</w:t>
            </w:r>
          </w:p>
          <w:p>
            <w:pPr>
              <w:jc w:val="center"/>
            </w:pPr>
            <w:r>
              <w:t>(kWh/㎡)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房间合计面积</w:t>
            </w:r>
          </w:p>
          <w:p>
            <w:pPr>
              <w:jc w:val="center"/>
            </w:pPr>
            <w:r>
              <w:t>(㎡)</w:t>
            </w:r>
          </w:p>
        </w:tc>
        <w:tc>
          <w:tcPr>
            <w:tcW w:w="1862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合计电耗</w:t>
            </w:r>
          </w:p>
          <w:p>
            <w:pPr>
              <w:jc w:val="center"/>
            </w:pP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15.12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53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5245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79307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11.81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641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7574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空房间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246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4452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noWrap w:val="0"/>
            <w:vAlign w:val="center"/>
          </w:tcPr>
          <w:p>
            <w:r>
              <w:t>总计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86881</w:t>
            </w:r>
          </w:p>
        </w:tc>
      </w:tr>
    </w:tbl>
    <w:p>
      <w:pPr>
        <w:pStyle w:val="2"/>
        <w:widowControl w:val="0"/>
        <w:numPr>
          <w:numId w:val="0"/>
        </w:numPr>
        <w:tabs>
          <w:tab w:val="clear" w:pos="432"/>
        </w:tabs>
        <w:ind w:leftChars="0"/>
      </w:pPr>
      <w:bookmarkStart w:id="3" w:name="_Toc155733788"/>
      <w:r>
        <w:rPr>
          <w:rFonts w:hint="eastAsia"/>
          <w:lang w:val="en-US" w:eastAsia="zh-CN"/>
        </w:rPr>
        <w:t xml:space="preserve">3 </w:t>
      </w:r>
      <w:r>
        <w:t>排风机</w:t>
      </w:r>
      <w:bookmarkEnd w:id="3"/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额定功率</w:t>
            </w:r>
          </w:p>
          <w:p>
            <w:pPr>
              <w:jc w:val="center"/>
            </w:pPr>
            <w:r>
              <w:t>(kW)</w:t>
            </w:r>
          </w:p>
        </w:tc>
        <w:tc>
          <w:tcPr>
            <w:tcW w:w="15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运行时间</w:t>
            </w:r>
          </w:p>
          <w:p>
            <w:pPr>
              <w:jc w:val="center"/>
            </w:pPr>
            <w:r>
              <w:t>(h/天)</w:t>
            </w:r>
          </w:p>
        </w:tc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全年电耗</w:t>
            </w:r>
          </w:p>
          <w:p>
            <w:pPr>
              <w:jc w:val="center"/>
            </w:pP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550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0.8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365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noWrap w:val="0"/>
            <w:vAlign w:val="center"/>
          </w:tcPr>
          <w:p>
            <w:r>
              <w:t>总计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73000</w:t>
            </w:r>
          </w:p>
        </w:tc>
      </w:tr>
    </w:tbl>
    <w:p>
      <w:pPr>
        <w:widowControl w:val="0"/>
      </w:pPr>
      <w:r>
        <w:t>注：此类风机指非空调区域排风机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TA1NzBiMmM0ZWFiMTM3OGNiYjQzYjU4OWEzY2EifQ=="/>
  </w:docVars>
  <w:rsids>
    <w:rsidRoot w:val="3581086D"/>
    <w:rsid w:val="3581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2024-02-24T13:10:00Z</dcterms:created>
  <dc:creator>吧胰仁压灾</dc:creator>
  <cp:lastModifiedBy>吧胰仁压灾</cp:lastModifiedBy>
  <dcterms:modified xsi:type="dcterms:W3CDTF">2024-02-24T13:12:04Z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62906B34AC6E4D45A94C195DB49E9B6A_11</vt:lpwstr>
  </property>
</Properties>
</file>