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影驳·风动——绿色低碳建筑设计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523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项目名称：影驳·风动——绿色低碳建筑设计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