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2024年1月2日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S01625BA0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0"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_Toc12132 </w:instrText>
          </w:r>
          <w:r>
            <w:fldChar w:fldCharType="separate"/>
          </w:r>
          <w:r>
            <w:rPr>
              <w:rFonts w:hint="eastAsia"/>
            </w:rPr>
            <w:t>1. 建筑概况</w:t>
          </w:r>
          <w:r>
            <w:tab/>
          </w:r>
          <w:r>
            <w:fldChar w:fldCharType="begin"/>
          </w:r>
          <w:r>
            <w:instrText xml:space="preserve"> PAGEREF _Toc12132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_Toc24629 </w:instrText>
          </w:r>
          <w:r>
            <w:rPr>
              <w:bCs/>
              <w:lang w:val="zh-CN"/>
            </w:rPr>
            <w:fldChar w:fldCharType="separate"/>
          </w:r>
          <w:r>
            <w:rPr>
              <w:rFonts w:hint="eastAsia"/>
            </w:rPr>
            <w:t>2. 设计依据</w:t>
          </w:r>
          <w:r>
            <w:tab/>
          </w:r>
          <w:r>
            <w:fldChar w:fldCharType="begin"/>
          </w:r>
          <w:r>
            <w:instrText xml:space="preserve"> PAGEREF _Toc24629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_Toc3687 </w:instrText>
          </w:r>
          <w:r>
            <w:rPr>
              <w:bCs/>
              <w:lang w:val="zh-CN"/>
            </w:rPr>
            <w:fldChar w:fldCharType="separate"/>
          </w:r>
          <w:r>
            <w:rPr>
              <w:rFonts w:hint="eastAsia"/>
            </w:rPr>
            <w:t>3. 标准要求</w:t>
          </w:r>
          <w:r>
            <w:tab/>
          </w:r>
          <w:r>
            <w:fldChar w:fldCharType="begin"/>
          </w:r>
          <w:r>
            <w:instrText xml:space="preserve"> PAGEREF _Toc3687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_Toc16278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_Toc16278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_Toc16297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_Toc16297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_Toc28606 </w:instrText>
          </w:r>
          <w:r>
            <w:rPr>
              <w:bCs/>
              <w:lang w:val="zh-CN"/>
            </w:rPr>
            <w:fldChar w:fldCharType="separate"/>
          </w:r>
          <w:r>
            <w:rPr>
              <w:rFonts w:hint="eastAsia"/>
              <w:lang w:val="en-GB"/>
            </w:rPr>
            <w:t xml:space="preserve">4.2 </w:t>
          </w:r>
          <w:r>
            <w:t>分析软件</w:t>
          </w:r>
          <w:r>
            <w:tab/>
          </w:r>
          <w:r>
            <w:fldChar w:fldCharType="begin"/>
          </w:r>
          <w:r>
            <w:instrText xml:space="preserve"> PAGEREF _Toc28606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_Toc19720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_Toc19720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_Toc12605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_Toc12605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_Toc594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_Toc594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_Toc38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_Toc13541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_Toc13541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_Toc18343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_Toc18343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_Toc2389 </w:instrText>
          </w:r>
          <w:r>
            <w:rPr>
              <w:bCs/>
              <w:lang w:val="zh-CN"/>
            </w:rPr>
            <w:fldChar w:fldCharType="separate"/>
          </w:r>
          <w:r>
            <w:rPr>
              <w:rFonts w:hint="eastAsia"/>
            </w:rPr>
            <w:t>6. 房间模拟</w:t>
          </w:r>
          <w:r>
            <w:t>结果</w:t>
          </w:r>
          <w:r>
            <w:tab/>
          </w:r>
          <w:r>
            <w:fldChar w:fldCharType="begin"/>
          </w:r>
          <w:r>
            <w:instrText xml:space="preserve"> PAGEREF _Toc2389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_Toc28572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_Toc28572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_Toc12097 </w:instrText>
          </w:r>
          <w:r>
            <w:rPr>
              <w:bCs/>
              <w:lang w:val="zh-CN"/>
            </w:rPr>
            <w:fldChar w:fldCharType="separate"/>
          </w:r>
          <w:r>
            <w:rPr>
              <w:rFonts w:hint="eastAsia"/>
            </w:rPr>
            <w:t>8. 结论</w:t>
          </w:r>
          <w:r>
            <w:tab/>
          </w:r>
          <w:r>
            <w:fldChar w:fldCharType="begin"/>
          </w:r>
          <w:r>
            <w:instrText xml:space="preserve"> PAGEREF _Toc12097 \h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21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郑州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617.95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7.20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24629"/>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3687"/>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展览建筑、幼儿园建筑、居住建筑、办公建筑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290209336"/>
      <w:bookmarkStart w:id="29" w:name="_Toc290209312"/>
      <w:bookmarkStart w:id="30" w:name="_Toc312399791"/>
      <w:bookmarkStart w:id="31" w:name="_Toc264569232"/>
      <w:bookmarkStart w:id="32" w:name="_Toc290149054"/>
      <w:bookmarkStart w:id="33" w:name="_Toc275165382"/>
      <w:bookmarkStart w:id="34" w:name="_Toc264043625"/>
      <w:bookmarkStart w:id="35" w:name="_Toc16278"/>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6297"/>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312399796"/>
      <w:bookmarkStart w:id="38" w:name="_Toc290149059"/>
      <w:bookmarkStart w:id="39" w:name="_Toc275165387"/>
      <w:bookmarkStart w:id="40" w:name="_Toc264043630"/>
      <w:bookmarkStart w:id="41" w:name="_Toc290209317"/>
      <w:bookmarkStart w:id="42" w:name="_Toc290209341"/>
      <w:bookmarkStart w:id="43"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28606"/>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9720"/>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2605"/>
      <w:r>
        <w:rPr>
          <w:rFonts w:hint="eastAsia"/>
        </w:rPr>
        <w:t>采光计算</w:t>
      </w:r>
      <w:r>
        <w:t>参数</w:t>
      </w:r>
      <w:r>
        <w:rPr>
          <w:rFonts w:hint="eastAsia"/>
        </w:rPr>
        <w:t>取值</w:t>
      </w:r>
      <w:bookmarkEnd w:id="47"/>
    </w:p>
    <w:p>
      <w:pPr>
        <w:pStyle w:val="4"/>
      </w:pPr>
      <w:bookmarkStart w:id="48" w:name="_Toc290209340"/>
      <w:bookmarkStart w:id="49" w:name="_Toc264043629"/>
      <w:bookmarkStart w:id="50" w:name="_Toc290209316"/>
      <w:bookmarkStart w:id="51" w:name="_Toc312399795"/>
      <w:bookmarkStart w:id="52" w:name="_Toc264569236"/>
      <w:bookmarkStart w:id="53" w:name="_Toc275165386"/>
      <w:bookmarkStart w:id="54" w:name="_Toc290149058"/>
      <w:bookmarkStart w:id="55" w:name="_Toc594"/>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38"/>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3541"/>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8343"/>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C2118</w:t>
            </w:r>
          </w:p>
        </w:tc>
        <w:tc>
          <w:tcPr>
            <w:vAlign w:val="center"/>
          </w:tcPr>
          <w:p>
            <w:r>
              <w:t>2100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2389"/>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展厅（单层及顶层）</w:t>
            </w:r>
          </w:p>
        </w:tc>
        <w:tc>
          <w:tcPr>
            <w:vAlign w:val="center"/>
          </w:tcPr>
          <w:p>
            <w:r>
              <w:t>III</w:t>
            </w:r>
          </w:p>
        </w:tc>
        <w:tc>
          <w:tcPr>
            <w:vAlign w:val="center"/>
          </w:tcPr>
          <w:p>
            <w:r>
              <w:t>侧面</w:t>
            </w:r>
          </w:p>
        </w:tc>
        <w:tc>
          <w:tcPr>
            <w:vAlign w:val="center"/>
          </w:tcPr>
          <w:p>
            <w:r>
              <w:t>33.15</w:t>
            </w:r>
          </w:p>
        </w:tc>
        <w:tc>
          <w:tcPr>
            <w:vAlign w:val="center"/>
          </w:tcPr>
          <w:p>
            <w:r>
              <w:t>4.93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展厅（单层及顶层）</w:t>
            </w:r>
          </w:p>
        </w:tc>
        <w:tc>
          <w:tcPr>
            <w:vAlign w:val="center"/>
          </w:tcPr>
          <w:p>
            <w:r>
              <w:t>III</w:t>
            </w:r>
          </w:p>
        </w:tc>
        <w:tc>
          <w:tcPr>
            <w:vAlign w:val="center"/>
          </w:tcPr>
          <w:p>
            <w:r>
              <w:t>侧面</w:t>
            </w:r>
          </w:p>
        </w:tc>
        <w:tc>
          <w:tcPr>
            <w:vAlign w:val="center"/>
          </w:tcPr>
          <w:p>
            <w:r>
              <w:t>64.03</w:t>
            </w:r>
          </w:p>
        </w:tc>
        <w:tc>
          <w:tcPr>
            <w:vAlign w:val="center"/>
          </w:tcPr>
          <w:p>
            <w:r>
              <w:t>4.21</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展厅（单层及顶层）</w:t>
            </w:r>
          </w:p>
        </w:tc>
        <w:tc>
          <w:tcPr>
            <w:vAlign w:val="center"/>
          </w:tcPr>
          <w:p>
            <w:r>
              <w:t>III</w:t>
            </w:r>
          </w:p>
        </w:tc>
        <w:tc>
          <w:tcPr>
            <w:vAlign w:val="center"/>
          </w:tcPr>
          <w:p>
            <w:r>
              <w:t>侧面</w:t>
            </w:r>
          </w:p>
        </w:tc>
        <w:tc>
          <w:tcPr>
            <w:vAlign w:val="center"/>
          </w:tcPr>
          <w:p>
            <w:r>
              <w:t>31.71</w:t>
            </w:r>
          </w:p>
        </w:tc>
        <w:tc>
          <w:tcPr>
            <w:vAlign w:val="center"/>
          </w:tcPr>
          <w:p>
            <w:r>
              <w:t>4.01</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活动室</w:t>
            </w:r>
          </w:p>
        </w:tc>
        <w:tc>
          <w:tcPr>
            <w:vAlign w:val="center"/>
          </w:tcPr>
          <w:p>
            <w:r>
              <w:t>III</w:t>
            </w:r>
          </w:p>
        </w:tc>
        <w:tc>
          <w:tcPr>
            <w:vAlign w:val="center"/>
          </w:tcPr>
          <w:p>
            <w:r>
              <w:t>侧面</w:t>
            </w:r>
          </w:p>
        </w:tc>
        <w:tc>
          <w:tcPr>
            <w:vAlign w:val="center"/>
          </w:tcPr>
          <w:p>
            <w:r>
              <w:t>21.61</w:t>
            </w:r>
          </w:p>
        </w:tc>
        <w:tc>
          <w:tcPr>
            <w:vAlign w:val="center"/>
          </w:tcPr>
          <w:p>
            <w:r>
              <w:t>4.72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活动室</w:t>
            </w:r>
          </w:p>
        </w:tc>
        <w:tc>
          <w:tcPr>
            <w:vAlign w:val="center"/>
          </w:tcPr>
          <w:p>
            <w:r>
              <w:t>III</w:t>
            </w:r>
          </w:p>
        </w:tc>
        <w:tc>
          <w:tcPr>
            <w:vAlign w:val="center"/>
          </w:tcPr>
          <w:p>
            <w:r>
              <w:t>侧面</w:t>
            </w:r>
          </w:p>
        </w:tc>
        <w:tc>
          <w:tcPr>
            <w:vAlign w:val="center"/>
          </w:tcPr>
          <w:p>
            <w:r>
              <w:t>23.25</w:t>
            </w:r>
          </w:p>
        </w:tc>
        <w:tc>
          <w:tcPr>
            <w:vAlign w:val="center"/>
          </w:tcPr>
          <w:p>
            <w:r>
              <w:t>4.72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餐厅</w:t>
            </w:r>
          </w:p>
        </w:tc>
        <w:tc>
          <w:tcPr>
            <w:vAlign w:val="center"/>
          </w:tcPr>
          <w:p>
            <w:r>
              <w:t>V</w:t>
            </w:r>
          </w:p>
        </w:tc>
        <w:tc>
          <w:tcPr>
            <w:vAlign w:val="center"/>
          </w:tcPr>
          <w:p>
            <w:r>
              <w:t>侧面</w:t>
            </w:r>
          </w:p>
        </w:tc>
        <w:tc>
          <w:tcPr>
            <w:vAlign w:val="center"/>
          </w:tcPr>
          <w:p>
            <w:r>
              <w:t>28.13</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卫生间</w:t>
            </w:r>
          </w:p>
        </w:tc>
        <w:tc>
          <w:tcPr>
            <w:vAlign w:val="center"/>
          </w:tcPr>
          <w:p>
            <w:r>
              <w:t>V</w:t>
            </w:r>
          </w:p>
        </w:tc>
        <w:tc>
          <w:tcPr>
            <w:vAlign w:val="center"/>
          </w:tcPr>
          <w:p>
            <w:r>
              <w:t>侧面</w:t>
            </w:r>
          </w:p>
        </w:tc>
        <w:tc>
          <w:tcPr>
            <w:vAlign w:val="center"/>
          </w:tcPr>
          <w:p>
            <w:r>
              <w:t>16.13</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活动室</w:t>
            </w:r>
          </w:p>
        </w:tc>
        <w:tc>
          <w:tcPr>
            <w:vAlign w:val="center"/>
          </w:tcPr>
          <w:p>
            <w:r>
              <w:t>III</w:t>
            </w:r>
          </w:p>
        </w:tc>
        <w:tc>
          <w:tcPr>
            <w:vAlign w:val="center"/>
          </w:tcPr>
          <w:p>
            <w:r>
              <w:t>侧面</w:t>
            </w:r>
          </w:p>
        </w:tc>
        <w:tc>
          <w:tcPr>
            <w:vAlign w:val="center"/>
          </w:tcPr>
          <w:p>
            <w:r>
              <w:t>33.15</w:t>
            </w:r>
          </w:p>
        </w:tc>
        <w:tc>
          <w:tcPr>
            <w:vAlign w:val="center"/>
          </w:tcPr>
          <w:p>
            <w:r>
              <w:t>4.33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连接通道</w:t>
            </w:r>
          </w:p>
        </w:tc>
        <w:tc>
          <w:tcPr>
            <w:vAlign w:val="center"/>
          </w:tcPr>
          <w:p>
            <w:r>
              <w:t>IV</w:t>
            </w:r>
          </w:p>
        </w:tc>
        <w:tc>
          <w:tcPr>
            <w:vAlign w:val="center"/>
          </w:tcPr>
          <w:p>
            <w:r>
              <w:t>侧面</w:t>
            </w:r>
          </w:p>
        </w:tc>
        <w:tc>
          <w:tcPr>
            <w:vAlign w:val="center"/>
          </w:tcPr>
          <w:p>
            <w:r>
              <w:t>15.89</w:t>
            </w:r>
          </w:p>
        </w:tc>
        <w:tc>
          <w:tcPr>
            <w:vAlign w:val="center"/>
          </w:tcPr>
          <w:p>
            <w:r>
              <w:t>5.28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餐厅</w:t>
            </w:r>
          </w:p>
        </w:tc>
        <w:tc>
          <w:tcPr>
            <w:vAlign w:val="center"/>
          </w:tcPr>
          <w:p>
            <w:r>
              <w:t>V</w:t>
            </w:r>
          </w:p>
        </w:tc>
        <w:tc>
          <w:tcPr>
            <w:vAlign w:val="center"/>
          </w:tcPr>
          <w:p>
            <w:r>
              <w:t>侧面</w:t>
            </w:r>
          </w:p>
        </w:tc>
        <w:tc>
          <w:tcPr>
            <w:vAlign w:val="center"/>
          </w:tcPr>
          <w:p>
            <w:r>
              <w:t>71.36</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活动室</w:t>
            </w:r>
          </w:p>
        </w:tc>
        <w:tc>
          <w:tcPr>
            <w:vAlign w:val="center"/>
          </w:tcPr>
          <w:p>
            <w:r>
              <w:t>III</w:t>
            </w:r>
          </w:p>
        </w:tc>
        <w:tc>
          <w:tcPr>
            <w:vAlign w:val="center"/>
          </w:tcPr>
          <w:p>
            <w:r>
              <w:t>混合</w:t>
            </w:r>
          </w:p>
        </w:tc>
        <w:tc>
          <w:tcPr>
            <w:vAlign w:val="center"/>
          </w:tcPr>
          <w:p>
            <w:r>
              <w:t>31.71</w:t>
            </w:r>
          </w:p>
        </w:tc>
        <w:tc>
          <w:tcPr>
            <w:vAlign w:val="center"/>
          </w:tcPr>
          <w:p>
            <w:r>
              <w:t>2.55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过道</w:t>
            </w:r>
          </w:p>
        </w:tc>
        <w:tc>
          <w:tcPr>
            <w:vAlign w:val="center"/>
          </w:tcPr>
          <w:p>
            <w:r>
              <w:t>V</w:t>
            </w:r>
          </w:p>
        </w:tc>
        <w:tc>
          <w:tcPr>
            <w:vAlign w:val="center"/>
          </w:tcPr>
          <w:p>
            <w:r>
              <w:t>侧面</w:t>
            </w:r>
          </w:p>
        </w:tc>
        <w:tc>
          <w:tcPr>
            <w:vAlign w:val="center"/>
          </w:tcPr>
          <w:p>
            <w:r>
              <w:t>14.94</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活动室</w:t>
            </w:r>
          </w:p>
        </w:tc>
        <w:tc>
          <w:tcPr>
            <w:vAlign w:val="center"/>
          </w:tcPr>
          <w:p>
            <w:r>
              <w:t>III</w:t>
            </w:r>
          </w:p>
        </w:tc>
        <w:tc>
          <w:tcPr>
            <w:vAlign w:val="center"/>
          </w:tcPr>
          <w:p>
            <w:r>
              <w:t>侧面</w:t>
            </w:r>
          </w:p>
        </w:tc>
        <w:tc>
          <w:tcPr>
            <w:vAlign w:val="center"/>
          </w:tcPr>
          <w:p>
            <w:r>
              <w:t>37.97</w:t>
            </w:r>
          </w:p>
        </w:tc>
        <w:tc>
          <w:tcPr>
            <w:vAlign w:val="center"/>
          </w:tcPr>
          <w:p>
            <w:r>
              <w:t>3.55</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卧室</w:t>
            </w:r>
          </w:p>
        </w:tc>
        <w:tc>
          <w:tcPr>
            <w:vAlign w:val="center"/>
          </w:tcPr>
          <w:p>
            <w:r>
              <w:t>IV</w:t>
            </w:r>
          </w:p>
        </w:tc>
        <w:tc>
          <w:tcPr>
            <w:vAlign w:val="center"/>
          </w:tcPr>
          <w:p>
            <w:r>
              <w:t>侧面</w:t>
            </w:r>
          </w:p>
        </w:tc>
        <w:tc>
          <w:tcPr>
            <w:vAlign w:val="center"/>
          </w:tcPr>
          <w:p>
            <w:r>
              <w:t>20.77</w:t>
            </w:r>
          </w:p>
        </w:tc>
        <w:tc>
          <w:tcPr>
            <w:vAlign w:val="center"/>
          </w:tcPr>
          <w:p>
            <w:r>
              <w:t>3.00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办公室</w:t>
            </w:r>
          </w:p>
        </w:tc>
        <w:tc>
          <w:tcPr>
            <w:vAlign w:val="center"/>
          </w:tcPr>
          <w:p>
            <w:r>
              <w:t>III</w:t>
            </w:r>
          </w:p>
        </w:tc>
        <w:tc>
          <w:tcPr>
            <w:vAlign w:val="center"/>
          </w:tcPr>
          <w:p>
            <w:r>
              <w:t>侧面</w:t>
            </w:r>
          </w:p>
        </w:tc>
        <w:tc>
          <w:tcPr>
            <w:vAlign w:val="center"/>
          </w:tcPr>
          <w:p>
            <w:r>
              <w:t>16.13</w:t>
            </w:r>
          </w:p>
        </w:tc>
        <w:tc>
          <w:tcPr>
            <w:vAlign w:val="center"/>
          </w:tcPr>
          <w:p>
            <w:r>
              <w:t>3.71</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展厅（单层及顶层）</w:t>
            </w:r>
          </w:p>
        </w:tc>
        <w:tc>
          <w:tcPr>
            <w:vAlign w:val="center"/>
          </w:tcPr>
          <w:p>
            <w:r>
              <w:t>III</w:t>
            </w:r>
          </w:p>
        </w:tc>
        <w:tc>
          <w:tcPr>
            <w:vAlign w:val="center"/>
          </w:tcPr>
          <w:p>
            <w:r>
              <w:t>侧面</w:t>
            </w:r>
          </w:p>
        </w:tc>
        <w:tc>
          <w:tcPr>
            <w:vAlign w:val="center"/>
          </w:tcPr>
          <w:p>
            <w:r>
              <w:t>74.02</w:t>
            </w:r>
          </w:p>
        </w:tc>
        <w:tc>
          <w:tcPr>
            <w:vAlign w:val="center"/>
          </w:tcPr>
          <w:p>
            <w:r>
              <w:t>3.55</w:t>
            </w:r>
          </w:p>
        </w:tc>
        <w:tc>
          <w:tcPr>
            <w:vAlign w:val="center"/>
          </w:tcPr>
          <w:p>
            <w:r>
              <w:t>3.00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28572"/>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2628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r>
        <w:t>1层</w:t>
      </w:r>
    </w:p>
    <w:p>
      <w:r>
        <w:drawing>
          <wp:inline distT="0" distB="0" distL="0" distR="0">
            <wp:extent cx="5667375" cy="37338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733800"/>
                    </a:xfrm>
                    <a:prstGeom prst="rect">
                      <a:avLst/>
                    </a:prstGeom>
                  </pic:spPr>
                </pic:pic>
              </a:graphicData>
            </a:graphic>
          </wp:inline>
        </w:drawing>
      </w:r>
    </w:p>
    <w:p>
      <w:r>
        <w:t>2层</w:t>
      </w:r>
    </w:p>
    <w:p/>
    <w:p>
      <w:pPr>
        <w:pStyle w:val="2"/>
        <w:ind w:left="432" w:hanging="432"/>
      </w:pPr>
      <w:bookmarkStart w:id="77" w:name="_Toc12097"/>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16</w:t>
            </w:r>
          </w:p>
        </w:tc>
        <w:tc>
          <w:tcPr>
            <w:vAlign w:val="center"/>
          </w:tcPr>
          <w:p>
            <w:r>
              <w:t>12</w:t>
            </w:r>
          </w:p>
        </w:tc>
        <w:tc>
          <w:tcPr>
            <w:vAlign w:val="center"/>
          </w:tcPr>
          <w:p>
            <w:r>
              <w:t>75.00</w:t>
            </w:r>
          </w:p>
        </w:tc>
        <w:tc>
          <w:tcPr>
            <w:vAlign w:val="center"/>
          </w:tcPr>
          <w:p>
            <w:r>
              <w:rPr>
                <w:color w:val="FF00FF"/>
              </w:rPr>
              <w:t xml:space="preserve">1006 1007 2003 2005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533.95</w:t>
            </w:r>
          </w:p>
        </w:tc>
        <w:tc>
          <w:tcPr>
            <w:vAlign w:val="center"/>
          </w:tcPr>
          <w:p>
            <w:r>
              <w:t>403.39</w:t>
            </w:r>
          </w:p>
        </w:tc>
        <w:tc>
          <w:tcPr>
            <w:vAlign w:val="center"/>
          </w:tcPr>
          <w:p>
            <w:r>
              <w:t>75.55</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38862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38862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ZjZjN2Y4NzYzMDdlNTFjYzY4YTUyNDI0ZDhhNzMifQ=="/>
  </w:docVars>
  <w:rsids>
    <w:rsidRoot w:val="346E6D4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346E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autoRedefin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tmp8.dotx</Template>
  <Pages>10</Pages>
  <Words>3324</Words>
  <Characters>4256</Characters>
  <Lines>46</Lines>
  <Paragraphs>13</Paragraphs>
  <TotalTime>0</TotalTime>
  <ScaleCrop>false</ScaleCrop>
  <LinksUpToDate>false</LinksUpToDate>
  <CharactersWithSpaces>4377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2024-01-02T01:34:00Z</dcterms:created>
  <dc:creator>那些年的往事！！！</dc:creator>
  <cp:lastModifiedBy>那些年的往事！！！</cp:lastModifiedBy>
  <dcterms:modified xsi:type="dcterms:W3CDTF">2024-01-02T01:34:43Z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037F19C02676416C905B236D1100EF5A_11</vt:lpwstr>
  </property>
  <property fmtid="{D5CDD505-2E9C-101B-9397-08002B2CF9AE}" pid="3" name="KSOProductBuildVer">
    <vt:lpwstr>2052-12.1.0.16120</vt:lpwstr>
  </property>
</Properties>
</file>