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1.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0" w:name="项目名称"/>
            <w:bookmarkEnd w:id="0"/>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1" w:name="设计编号"/>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2" w:name="建设单位"/>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3" w:name="设计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4"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2024年2月17日</w:t>
              </w:r>
            </w:smartTag>
            <w:bookmarkEnd w:id="4"/>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5" w:name="二维码"/>
      <w:r>
        <w:rPr>
          <w:noProof/>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A961E5" w:rsidRDefault="00A961E5">
      <w:pPr>
        <w:jc w:val="center"/>
        <w:rPr>
          <w:rFonts w:ascii="宋体" w:hAnsi="宋体"/>
          <w:lang w:val="en-US"/>
        </w:rPr>
      </w:pPr>
    </w:p>
    <w:bookmarkEnd w:id="5"/>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6" w:name="软件全称"/>
            <w:r w:rsidRPr="00D40158">
              <w:rPr>
                <w:rFonts w:hint="eastAsia"/>
              </w:rPr>
              <w:t>建筑声环境SEDU2022</w:t>
            </w:r>
            <w:bookmarkEnd w:id="6"/>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7" w:name="软件版本"/>
            <w:r w:rsidRPr="00D40158">
              <w:rPr>
                <w:rFonts w:hint="eastAsia"/>
              </w:rPr>
              <w:t>20210808（SP1）</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8" w:name="加密锁号"/>
            <w:r w:rsidRPr="00D40158">
              <w:rPr>
                <w:rFonts w:hint="eastAsia"/>
              </w:rPr>
              <w:t>T18008140195</w:t>
            </w:r>
            <w:bookmarkEnd w:id="8"/>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p w:rsidR="003E3B9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9102605" w:history="1">
        <w:r w:rsidR="003E3B96" w:rsidRPr="00CB2F17">
          <w:rPr>
            <w:rStyle w:val="a6"/>
          </w:rPr>
          <w:t>1</w:t>
        </w:r>
        <w:r w:rsidR="003E3B96">
          <w:rPr>
            <w:rFonts w:asciiTheme="minorHAnsi" w:eastAsiaTheme="minorEastAsia" w:hAnsiTheme="minorHAnsi" w:cstheme="minorBidi"/>
            <w:b w:val="0"/>
            <w:bCs w:val="0"/>
            <w:sz w:val="21"/>
            <w:szCs w:val="22"/>
            <w14:ligatures w14:val="standardContextual"/>
          </w:rPr>
          <w:tab/>
        </w:r>
        <w:r w:rsidR="003E3B96" w:rsidRPr="00CB2F17">
          <w:rPr>
            <w:rStyle w:val="a6"/>
          </w:rPr>
          <w:t>建筑概况</w:t>
        </w:r>
        <w:r w:rsidR="003E3B96">
          <w:rPr>
            <w:webHidden/>
          </w:rPr>
          <w:tab/>
        </w:r>
        <w:r w:rsidR="003E3B96">
          <w:rPr>
            <w:webHidden/>
          </w:rPr>
          <w:fldChar w:fldCharType="begin"/>
        </w:r>
        <w:r w:rsidR="003E3B96">
          <w:rPr>
            <w:webHidden/>
          </w:rPr>
          <w:instrText xml:space="preserve"> PAGEREF _Toc159102605 \h </w:instrText>
        </w:r>
        <w:r w:rsidR="003E3B96">
          <w:rPr>
            <w:webHidden/>
          </w:rPr>
        </w:r>
        <w:r w:rsidR="003E3B96">
          <w:rPr>
            <w:webHidden/>
          </w:rPr>
          <w:fldChar w:fldCharType="separate"/>
        </w:r>
        <w:r w:rsidR="003E3B96">
          <w:rPr>
            <w:webHidden/>
          </w:rPr>
          <w:t>3</w:t>
        </w:r>
        <w:r w:rsidR="003E3B96">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06" w:history="1">
        <w:r w:rsidRPr="00CB2F17">
          <w:rPr>
            <w:rStyle w:val="a6"/>
          </w:rPr>
          <w:t>2</w:t>
        </w:r>
        <w:r>
          <w:rPr>
            <w:rFonts w:asciiTheme="minorHAnsi" w:eastAsiaTheme="minorEastAsia" w:hAnsiTheme="minorHAnsi" w:cstheme="minorBidi"/>
            <w:b w:val="0"/>
            <w:bCs w:val="0"/>
            <w:sz w:val="21"/>
            <w:szCs w:val="22"/>
            <w14:ligatures w14:val="standardContextual"/>
          </w:rPr>
          <w:tab/>
        </w:r>
        <w:r w:rsidRPr="00CB2F17">
          <w:rPr>
            <w:rStyle w:val="a6"/>
          </w:rPr>
          <w:t>评价依据</w:t>
        </w:r>
        <w:r>
          <w:rPr>
            <w:webHidden/>
          </w:rPr>
          <w:tab/>
        </w:r>
        <w:r>
          <w:rPr>
            <w:webHidden/>
          </w:rPr>
          <w:fldChar w:fldCharType="begin"/>
        </w:r>
        <w:r>
          <w:rPr>
            <w:webHidden/>
          </w:rPr>
          <w:instrText xml:space="preserve"> PAGEREF _Toc159102606 \h </w:instrText>
        </w:r>
        <w:r>
          <w:rPr>
            <w:webHidden/>
          </w:rPr>
        </w:r>
        <w:r>
          <w:rPr>
            <w:webHidden/>
          </w:rPr>
          <w:fldChar w:fldCharType="separate"/>
        </w:r>
        <w:r>
          <w:rPr>
            <w:webHidden/>
          </w:rPr>
          <w:t>3</w:t>
        </w:r>
        <w:r>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07" w:history="1">
        <w:r w:rsidRPr="00CB2F17">
          <w:rPr>
            <w:rStyle w:val="a6"/>
          </w:rPr>
          <w:t>3</w:t>
        </w:r>
        <w:r>
          <w:rPr>
            <w:rFonts w:asciiTheme="minorHAnsi" w:eastAsiaTheme="minorEastAsia" w:hAnsiTheme="minorHAnsi" w:cstheme="minorBidi"/>
            <w:b w:val="0"/>
            <w:bCs w:val="0"/>
            <w:sz w:val="21"/>
            <w:szCs w:val="22"/>
            <w14:ligatures w14:val="standardContextual"/>
          </w:rPr>
          <w:tab/>
        </w:r>
        <w:r w:rsidRPr="00CB2F17">
          <w:rPr>
            <w:rStyle w:val="a6"/>
          </w:rPr>
          <w:t>标准要求</w:t>
        </w:r>
        <w:r>
          <w:rPr>
            <w:webHidden/>
          </w:rPr>
          <w:tab/>
        </w:r>
        <w:r>
          <w:rPr>
            <w:webHidden/>
          </w:rPr>
          <w:fldChar w:fldCharType="begin"/>
        </w:r>
        <w:r>
          <w:rPr>
            <w:webHidden/>
          </w:rPr>
          <w:instrText xml:space="preserve"> PAGEREF _Toc159102607 \h </w:instrText>
        </w:r>
        <w:r>
          <w:rPr>
            <w:webHidden/>
          </w:rPr>
        </w:r>
        <w:r>
          <w:rPr>
            <w:webHidden/>
          </w:rPr>
          <w:fldChar w:fldCharType="separate"/>
        </w:r>
        <w:r>
          <w:rPr>
            <w:webHidden/>
          </w:rPr>
          <w:t>4</w:t>
        </w:r>
        <w:r>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08" w:history="1">
        <w:r w:rsidRPr="00CB2F17">
          <w:rPr>
            <w:rStyle w:val="a6"/>
          </w:rPr>
          <w:t>4</w:t>
        </w:r>
        <w:r>
          <w:rPr>
            <w:rFonts w:asciiTheme="minorHAnsi" w:eastAsiaTheme="minorEastAsia" w:hAnsiTheme="minorHAnsi" w:cstheme="minorBidi"/>
            <w:b w:val="0"/>
            <w:bCs w:val="0"/>
            <w:sz w:val="21"/>
            <w:szCs w:val="22"/>
            <w14:ligatures w14:val="standardContextual"/>
          </w:rPr>
          <w:tab/>
        </w:r>
        <w:r w:rsidRPr="00CB2F17">
          <w:rPr>
            <w:rStyle w:val="a6"/>
          </w:rPr>
          <w:t>隔声理论概述</w:t>
        </w:r>
        <w:r>
          <w:rPr>
            <w:webHidden/>
          </w:rPr>
          <w:tab/>
        </w:r>
        <w:r>
          <w:rPr>
            <w:webHidden/>
          </w:rPr>
          <w:fldChar w:fldCharType="begin"/>
        </w:r>
        <w:r>
          <w:rPr>
            <w:webHidden/>
          </w:rPr>
          <w:instrText xml:space="preserve"> PAGEREF _Toc159102608 \h </w:instrText>
        </w:r>
        <w:r>
          <w:rPr>
            <w:webHidden/>
          </w:rPr>
        </w:r>
        <w:r>
          <w:rPr>
            <w:webHidden/>
          </w:rPr>
          <w:fldChar w:fldCharType="separate"/>
        </w:r>
        <w:r>
          <w:rPr>
            <w:webHidden/>
          </w:rPr>
          <w:t>4</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09" w:history="1">
        <w:r w:rsidRPr="00CB2F17">
          <w:rPr>
            <w:rStyle w:val="a6"/>
          </w:rPr>
          <w:t>4.1</w:t>
        </w:r>
        <w:r>
          <w:rPr>
            <w:rFonts w:asciiTheme="minorHAnsi" w:eastAsiaTheme="minorEastAsia" w:hAnsiTheme="minorHAnsi" w:cstheme="minorBidi"/>
            <w:sz w:val="21"/>
            <w:szCs w:val="22"/>
            <w14:ligatures w14:val="standardContextual"/>
          </w:rPr>
          <w:tab/>
        </w:r>
        <w:r w:rsidRPr="00CB2F17">
          <w:rPr>
            <w:rStyle w:val="a6"/>
          </w:rPr>
          <w:t>原理概要</w:t>
        </w:r>
        <w:r>
          <w:rPr>
            <w:webHidden/>
          </w:rPr>
          <w:tab/>
        </w:r>
        <w:r>
          <w:rPr>
            <w:webHidden/>
          </w:rPr>
          <w:fldChar w:fldCharType="begin"/>
        </w:r>
        <w:r>
          <w:rPr>
            <w:webHidden/>
          </w:rPr>
          <w:instrText xml:space="preserve"> PAGEREF _Toc159102609 \h </w:instrText>
        </w:r>
        <w:r>
          <w:rPr>
            <w:webHidden/>
          </w:rPr>
        </w:r>
        <w:r>
          <w:rPr>
            <w:webHidden/>
          </w:rPr>
          <w:fldChar w:fldCharType="separate"/>
        </w:r>
        <w:r>
          <w:rPr>
            <w:webHidden/>
          </w:rPr>
          <w:t>4</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0" w:history="1">
        <w:r w:rsidRPr="00CB2F17">
          <w:rPr>
            <w:rStyle w:val="a6"/>
          </w:rPr>
          <w:t>4.2</w:t>
        </w:r>
        <w:r>
          <w:rPr>
            <w:rFonts w:asciiTheme="minorHAnsi" w:eastAsiaTheme="minorEastAsia" w:hAnsiTheme="minorHAnsi" w:cstheme="minorBidi"/>
            <w:sz w:val="21"/>
            <w:szCs w:val="22"/>
            <w14:ligatures w14:val="standardContextual"/>
          </w:rPr>
          <w:tab/>
        </w:r>
        <w:r w:rsidRPr="00CB2F17">
          <w:rPr>
            <w:rStyle w:val="a6"/>
          </w:rPr>
          <w:t>质量定律</w:t>
        </w:r>
        <w:r>
          <w:rPr>
            <w:webHidden/>
          </w:rPr>
          <w:tab/>
        </w:r>
        <w:r>
          <w:rPr>
            <w:webHidden/>
          </w:rPr>
          <w:fldChar w:fldCharType="begin"/>
        </w:r>
        <w:r>
          <w:rPr>
            <w:webHidden/>
          </w:rPr>
          <w:instrText xml:space="preserve"> PAGEREF _Toc159102610 \h </w:instrText>
        </w:r>
        <w:r>
          <w:rPr>
            <w:webHidden/>
          </w:rPr>
        </w:r>
        <w:r>
          <w:rPr>
            <w:webHidden/>
          </w:rPr>
          <w:fldChar w:fldCharType="separate"/>
        </w:r>
        <w:r>
          <w:rPr>
            <w:webHidden/>
          </w:rPr>
          <w:t>5</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1" w:history="1">
        <w:r w:rsidRPr="00CB2F17">
          <w:rPr>
            <w:rStyle w:val="a6"/>
          </w:rPr>
          <w:t>4.3</w:t>
        </w:r>
        <w:r>
          <w:rPr>
            <w:rFonts w:asciiTheme="minorHAnsi" w:eastAsiaTheme="minorEastAsia" w:hAnsiTheme="minorHAnsi" w:cstheme="minorBidi"/>
            <w:sz w:val="21"/>
            <w:szCs w:val="22"/>
            <w14:ligatures w14:val="standardContextual"/>
          </w:rPr>
          <w:tab/>
        </w:r>
        <w:r w:rsidRPr="00CB2F17">
          <w:rPr>
            <w:rStyle w:val="a6"/>
          </w:rPr>
          <w:t>隔声量计算经验公式</w:t>
        </w:r>
        <w:r>
          <w:rPr>
            <w:webHidden/>
          </w:rPr>
          <w:tab/>
        </w:r>
        <w:r>
          <w:rPr>
            <w:webHidden/>
          </w:rPr>
          <w:fldChar w:fldCharType="begin"/>
        </w:r>
        <w:r>
          <w:rPr>
            <w:webHidden/>
          </w:rPr>
          <w:instrText xml:space="preserve"> PAGEREF _Toc159102611 \h </w:instrText>
        </w:r>
        <w:r>
          <w:rPr>
            <w:webHidden/>
          </w:rPr>
        </w:r>
        <w:r>
          <w:rPr>
            <w:webHidden/>
          </w:rPr>
          <w:fldChar w:fldCharType="separate"/>
        </w:r>
        <w:r>
          <w:rPr>
            <w:webHidden/>
          </w:rPr>
          <w:t>6</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2" w:history="1">
        <w:r w:rsidRPr="00CB2F17">
          <w:rPr>
            <w:rStyle w:val="a6"/>
          </w:rPr>
          <w:t>4.4</w:t>
        </w:r>
        <w:r>
          <w:rPr>
            <w:rFonts w:asciiTheme="minorHAnsi" w:eastAsiaTheme="minorEastAsia" w:hAnsiTheme="minorHAnsi" w:cstheme="minorBidi"/>
            <w:sz w:val="21"/>
            <w:szCs w:val="22"/>
            <w14:ligatures w14:val="standardContextual"/>
          </w:rPr>
          <w:tab/>
        </w:r>
        <w:r w:rsidRPr="00CB2F17">
          <w:rPr>
            <w:rStyle w:val="a6"/>
          </w:rPr>
          <w:t>单值评价量</w:t>
        </w:r>
        <w:r>
          <w:rPr>
            <w:webHidden/>
          </w:rPr>
          <w:tab/>
        </w:r>
        <w:r>
          <w:rPr>
            <w:webHidden/>
          </w:rPr>
          <w:fldChar w:fldCharType="begin"/>
        </w:r>
        <w:r>
          <w:rPr>
            <w:webHidden/>
          </w:rPr>
          <w:instrText xml:space="preserve"> PAGEREF _Toc159102612 \h </w:instrText>
        </w:r>
        <w:r>
          <w:rPr>
            <w:webHidden/>
          </w:rPr>
        </w:r>
        <w:r>
          <w:rPr>
            <w:webHidden/>
          </w:rPr>
          <w:fldChar w:fldCharType="separate"/>
        </w:r>
        <w:r>
          <w:rPr>
            <w:webHidden/>
          </w:rPr>
          <w:t>7</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3" w:history="1">
        <w:r w:rsidRPr="00CB2F17">
          <w:rPr>
            <w:rStyle w:val="a6"/>
          </w:rPr>
          <w:t>4.5</w:t>
        </w:r>
        <w:r>
          <w:rPr>
            <w:rFonts w:asciiTheme="minorHAnsi" w:eastAsiaTheme="minorEastAsia" w:hAnsiTheme="minorHAnsi" w:cstheme="minorBidi"/>
            <w:sz w:val="21"/>
            <w:szCs w:val="22"/>
            <w14:ligatures w14:val="standardContextual"/>
          </w:rPr>
          <w:tab/>
        </w:r>
        <w:r w:rsidRPr="00CB2F17">
          <w:rPr>
            <w:rStyle w:val="a6"/>
          </w:rPr>
          <w:t>频谱修正量</w:t>
        </w:r>
        <w:r>
          <w:rPr>
            <w:webHidden/>
          </w:rPr>
          <w:tab/>
        </w:r>
        <w:r>
          <w:rPr>
            <w:webHidden/>
          </w:rPr>
          <w:fldChar w:fldCharType="begin"/>
        </w:r>
        <w:r>
          <w:rPr>
            <w:webHidden/>
          </w:rPr>
          <w:instrText xml:space="preserve"> PAGEREF _Toc159102613 \h </w:instrText>
        </w:r>
        <w:r>
          <w:rPr>
            <w:webHidden/>
          </w:rPr>
        </w:r>
        <w:r>
          <w:rPr>
            <w:webHidden/>
          </w:rPr>
          <w:fldChar w:fldCharType="separate"/>
        </w:r>
        <w:r>
          <w:rPr>
            <w:webHidden/>
          </w:rPr>
          <w:t>8</w:t>
        </w:r>
        <w:r>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14" w:history="1">
        <w:r w:rsidRPr="00CB2F17">
          <w:rPr>
            <w:rStyle w:val="a6"/>
          </w:rPr>
          <w:t>5</w:t>
        </w:r>
        <w:r>
          <w:rPr>
            <w:rFonts w:asciiTheme="minorHAnsi" w:eastAsiaTheme="minorEastAsia" w:hAnsiTheme="minorHAnsi" w:cstheme="minorBidi"/>
            <w:b w:val="0"/>
            <w:bCs w:val="0"/>
            <w:sz w:val="21"/>
            <w:szCs w:val="22"/>
            <w14:ligatures w14:val="standardContextual"/>
          </w:rPr>
          <w:tab/>
        </w:r>
        <w:r w:rsidRPr="00CB2F17">
          <w:rPr>
            <w:rStyle w:val="a6"/>
          </w:rPr>
          <w:t>构件空气声隔声性能</w:t>
        </w:r>
        <w:r>
          <w:rPr>
            <w:webHidden/>
          </w:rPr>
          <w:tab/>
        </w:r>
        <w:r>
          <w:rPr>
            <w:webHidden/>
          </w:rPr>
          <w:fldChar w:fldCharType="begin"/>
        </w:r>
        <w:r>
          <w:rPr>
            <w:webHidden/>
          </w:rPr>
          <w:instrText xml:space="preserve"> PAGEREF _Toc159102614 \h </w:instrText>
        </w:r>
        <w:r>
          <w:rPr>
            <w:webHidden/>
          </w:rPr>
        </w:r>
        <w:r>
          <w:rPr>
            <w:webHidden/>
          </w:rPr>
          <w:fldChar w:fldCharType="separate"/>
        </w:r>
        <w:r>
          <w:rPr>
            <w:webHidden/>
          </w:rPr>
          <w:t>8</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5" w:history="1">
        <w:r w:rsidRPr="00CB2F17">
          <w:rPr>
            <w:rStyle w:val="a6"/>
          </w:rPr>
          <w:t>5.1</w:t>
        </w:r>
        <w:r>
          <w:rPr>
            <w:rFonts w:asciiTheme="minorHAnsi" w:eastAsiaTheme="minorEastAsia" w:hAnsiTheme="minorHAnsi" w:cstheme="minorBidi"/>
            <w:sz w:val="21"/>
            <w:szCs w:val="22"/>
            <w14:ligatures w14:val="standardContextual"/>
          </w:rPr>
          <w:tab/>
        </w:r>
        <w:r w:rsidRPr="00CB2F17">
          <w:rPr>
            <w:rStyle w:val="a6"/>
          </w:rPr>
          <w:t>墙板的空气声隔声量</w:t>
        </w:r>
        <w:r>
          <w:rPr>
            <w:webHidden/>
          </w:rPr>
          <w:tab/>
        </w:r>
        <w:r>
          <w:rPr>
            <w:webHidden/>
          </w:rPr>
          <w:fldChar w:fldCharType="begin"/>
        </w:r>
        <w:r>
          <w:rPr>
            <w:webHidden/>
          </w:rPr>
          <w:instrText xml:space="preserve"> PAGEREF _Toc159102615 \h </w:instrText>
        </w:r>
        <w:r>
          <w:rPr>
            <w:webHidden/>
          </w:rPr>
        </w:r>
        <w:r>
          <w:rPr>
            <w:webHidden/>
          </w:rPr>
          <w:fldChar w:fldCharType="separate"/>
        </w:r>
        <w:r>
          <w:rPr>
            <w:webHidden/>
          </w:rPr>
          <w:t>8</w:t>
        </w:r>
        <w:r>
          <w:rPr>
            <w:webHidden/>
          </w:rPr>
          <w:fldChar w:fldCharType="end"/>
        </w:r>
      </w:hyperlink>
    </w:p>
    <w:p w:rsidR="003E3B96" w:rsidRDefault="003E3B96">
      <w:pPr>
        <w:pStyle w:val="TOC3"/>
        <w:ind w:firstLine="180"/>
        <w:rPr>
          <w:rFonts w:asciiTheme="minorHAnsi" w:eastAsiaTheme="minorEastAsia" w:hAnsiTheme="minorHAnsi" w:cstheme="minorBidi"/>
          <w:sz w:val="21"/>
          <w:szCs w:val="22"/>
          <w14:ligatures w14:val="standardContextual"/>
        </w:rPr>
      </w:pPr>
      <w:hyperlink w:anchor="_Toc159102616" w:history="1">
        <w:r w:rsidRPr="00CB2F17">
          <w:rPr>
            <w:rStyle w:val="a6"/>
          </w:rPr>
          <w:t>5.1.1</w:t>
        </w:r>
        <w:r>
          <w:rPr>
            <w:rFonts w:asciiTheme="minorHAnsi" w:eastAsiaTheme="minorEastAsia" w:hAnsiTheme="minorHAnsi" w:cstheme="minorBidi"/>
            <w:sz w:val="21"/>
            <w:szCs w:val="22"/>
            <w14:ligatures w14:val="standardContextual"/>
          </w:rPr>
          <w:tab/>
        </w:r>
        <w:r w:rsidRPr="00CB2F17">
          <w:rPr>
            <w:rStyle w:val="a6"/>
          </w:rPr>
          <w:t>墙板构造做法</w:t>
        </w:r>
        <w:r>
          <w:rPr>
            <w:webHidden/>
          </w:rPr>
          <w:tab/>
        </w:r>
        <w:r>
          <w:rPr>
            <w:webHidden/>
          </w:rPr>
          <w:fldChar w:fldCharType="begin"/>
        </w:r>
        <w:r>
          <w:rPr>
            <w:webHidden/>
          </w:rPr>
          <w:instrText xml:space="preserve"> PAGEREF _Toc159102616 \h </w:instrText>
        </w:r>
        <w:r>
          <w:rPr>
            <w:webHidden/>
          </w:rPr>
        </w:r>
        <w:r>
          <w:rPr>
            <w:webHidden/>
          </w:rPr>
          <w:fldChar w:fldCharType="separate"/>
        </w:r>
        <w:r>
          <w:rPr>
            <w:webHidden/>
          </w:rPr>
          <w:t>8</w:t>
        </w:r>
        <w:r>
          <w:rPr>
            <w:webHidden/>
          </w:rPr>
          <w:fldChar w:fldCharType="end"/>
        </w:r>
      </w:hyperlink>
    </w:p>
    <w:p w:rsidR="003E3B96" w:rsidRDefault="003E3B96">
      <w:pPr>
        <w:pStyle w:val="TOC3"/>
        <w:ind w:firstLine="180"/>
        <w:rPr>
          <w:rFonts w:asciiTheme="minorHAnsi" w:eastAsiaTheme="minorEastAsia" w:hAnsiTheme="minorHAnsi" w:cstheme="minorBidi"/>
          <w:sz w:val="21"/>
          <w:szCs w:val="22"/>
          <w14:ligatures w14:val="standardContextual"/>
        </w:rPr>
      </w:pPr>
      <w:hyperlink w:anchor="_Toc159102617" w:history="1">
        <w:r w:rsidRPr="00CB2F17">
          <w:rPr>
            <w:rStyle w:val="a6"/>
          </w:rPr>
          <w:t>5.1.2</w:t>
        </w:r>
        <w:r>
          <w:rPr>
            <w:rFonts w:asciiTheme="minorHAnsi" w:eastAsiaTheme="minorEastAsia" w:hAnsiTheme="minorHAnsi" w:cstheme="minorBidi"/>
            <w:sz w:val="21"/>
            <w:szCs w:val="22"/>
            <w14:ligatures w14:val="standardContextual"/>
          </w:rPr>
          <w:tab/>
        </w:r>
        <w:r w:rsidRPr="00CB2F17">
          <w:rPr>
            <w:rStyle w:val="a6"/>
          </w:rPr>
          <w:t>墙板空气声隔声性能</w:t>
        </w:r>
        <w:r>
          <w:rPr>
            <w:webHidden/>
          </w:rPr>
          <w:tab/>
        </w:r>
        <w:r>
          <w:rPr>
            <w:webHidden/>
          </w:rPr>
          <w:fldChar w:fldCharType="begin"/>
        </w:r>
        <w:r>
          <w:rPr>
            <w:webHidden/>
          </w:rPr>
          <w:instrText xml:space="preserve"> PAGEREF _Toc159102617 \h </w:instrText>
        </w:r>
        <w:r>
          <w:rPr>
            <w:webHidden/>
          </w:rPr>
        </w:r>
        <w:r>
          <w:rPr>
            <w:webHidden/>
          </w:rPr>
          <w:fldChar w:fldCharType="separate"/>
        </w:r>
        <w:r>
          <w:rPr>
            <w:webHidden/>
          </w:rPr>
          <w:t>9</w:t>
        </w:r>
        <w:r>
          <w:rPr>
            <w:webHidden/>
          </w:rPr>
          <w:fldChar w:fldCharType="end"/>
        </w:r>
      </w:hyperlink>
    </w:p>
    <w:p w:rsidR="003E3B96" w:rsidRDefault="003E3B96">
      <w:pPr>
        <w:pStyle w:val="TOC2"/>
        <w:rPr>
          <w:rFonts w:asciiTheme="minorHAnsi" w:eastAsiaTheme="minorEastAsia" w:hAnsiTheme="minorHAnsi" w:cstheme="minorBidi"/>
          <w:sz w:val="21"/>
          <w:szCs w:val="22"/>
          <w14:ligatures w14:val="standardContextual"/>
        </w:rPr>
      </w:pPr>
      <w:hyperlink w:anchor="_Toc159102618" w:history="1">
        <w:r w:rsidRPr="00CB2F17">
          <w:rPr>
            <w:rStyle w:val="a6"/>
          </w:rPr>
          <w:t>5.2</w:t>
        </w:r>
        <w:r>
          <w:rPr>
            <w:rFonts w:asciiTheme="minorHAnsi" w:eastAsiaTheme="minorEastAsia" w:hAnsiTheme="minorHAnsi" w:cstheme="minorBidi"/>
            <w:sz w:val="21"/>
            <w:szCs w:val="22"/>
            <w14:ligatures w14:val="standardContextual"/>
          </w:rPr>
          <w:tab/>
        </w:r>
        <w:r w:rsidRPr="00CB2F17">
          <w:rPr>
            <w:rStyle w:val="a6"/>
          </w:rPr>
          <w:t>门窗的空气声隔声量</w:t>
        </w:r>
        <w:r>
          <w:rPr>
            <w:webHidden/>
          </w:rPr>
          <w:tab/>
        </w:r>
        <w:r>
          <w:rPr>
            <w:webHidden/>
          </w:rPr>
          <w:fldChar w:fldCharType="begin"/>
        </w:r>
        <w:r>
          <w:rPr>
            <w:webHidden/>
          </w:rPr>
          <w:instrText xml:space="preserve"> PAGEREF _Toc159102618 \h </w:instrText>
        </w:r>
        <w:r>
          <w:rPr>
            <w:webHidden/>
          </w:rPr>
        </w:r>
        <w:r>
          <w:rPr>
            <w:webHidden/>
          </w:rPr>
          <w:fldChar w:fldCharType="separate"/>
        </w:r>
        <w:r>
          <w:rPr>
            <w:webHidden/>
          </w:rPr>
          <w:t>11</w:t>
        </w:r>
        <w:r>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19" w:history="1">
        <w:r w:rsidRPr="00CB2F17">
          <w:rPr>
            <w:rStyle w:val="a6"/>
          </w:rPr>
          <w:t>6</w:t>
        </w:r>
        <w:r>
          <w:rPr>
            <w:rFonts w:asciiTheme="minorHAnsi" w:eastAsiaTheme="minorEastAsia" w:hAnsiTheme="minorHAnsi" w:cstheme="minorBidi"/>
            <w:b w:val="0"/>
            <w:bCs w:val="0"/>
            <w:sz w:val="21"/>
            <w:szCs w:val="22"/>
            <w14:ligatures w14:val="standardContextual"/>
          </w:rPr>
          <w:tab/>
        </w:r>
        <w:r w:rsidRPr="00CB2F17">
          <w:rPr>
            <w:rStyle w:val="a6"/>
          </w:rPr>
          <w:t>楼板撞击声隔声性能</w:t>
        </w:r>
        <w:r>
          <w:rPr>
            <w:webHidden/>
          </w:rPr>
          <w:tab/>
        </w:r>
        <w:r>
          <w:rPr>
            <w:webHidden/>
          </w:rPr>
          <w:fldChar w:fldCharType="begin"/>
        </w:r>
        <w:r>
          <w:rPr>
            <w:webHidden/>
          </w:rPr>
          <w:instrText xml:space="preserve"> PAGEREF _Toc159102619 \h </w:instrText>
        </w:r>
        <w:r>
          <w:rPr>
            <w:webHidden/>
          </w:rPr>
        </w:r>
        <w:r>
          <w:rPr>
            <w:webHidden/>
          </w:rPr>
          <w:fldChar w:fldCharType="separate"/>
        </w:r>
        <w:r>
          <w:rPr>
            <w:webHidden/>
          </w:rPr>
          <w:t>12</w:t>
        </w:r>
        <w:r>
          <w:rPr>
            <w:webHidden/>
          </w:rPr>
          <w:fldChar w:fldCharType="end"/>
        </w:r>
      </w:hyperlink>
    </w:p>
    <w:p w:rsidR="003E3B96" w:rsidRDefault="003E3B96">
      <w:pPr>
        <w:pStyle w:val="TOC1"/>
        <w:rPr>
          <w:rFonts w:asciiTheme="minorHAnsi" w:eastAsiaTheme="minorEastAsia" w:hAnsiTheme="minorHAnsi" w:cstheme="minorBidi"/>
          <w:b w:val="0"/>
          <w:bCs w:val="0"/>
          <w:sz w:val="21"/>
          <w:szCs w:val="22"/>
          <w14:ligatures w14:val="standardContextual"/>
        </w:rPr>
      </w:pPr>
      <w:hyperlink w:anchor="_Toc159102620" w:history="1">
        <w:r w:rsidRPr="00CB2F17">
          <w:rPr>
            <w:rStyle w:val="a6"/>
          </w:rPr>
          <w:t>7</w:t>
        </w:r>
        <w:r>
          <w:rPr>
            <w:rFonts w:asciiTheme="minorHAnsi" w:eastAsiaTheme="minorEastAsia" w:hAnsiTheme="minorHAnsi" w:cstheme="minorBidi"/>
            <w:b w:val="0"/>
            <w:bCs w:val="0"/>
            <w:sz w:val="21"/>
            <w:szCs w:val="22"/>
            <w14:ligatures w14:val="standardContextual"/>
          </w:rPr>
          <w:tab/>
        </w:r>
        <w:r w:rsidRPr="00CB2F17">
          <w:rPr>
            <w:rStyle w:val="a6"/>
          </w:rPr>
          <w:t>结论</w:t>
        </w:r>
        <w:r>
          <w:rPr>
            <w:webHidden/>
          </w:rPr>
          <w:tab/>
        </w:r>
        <w:r>
          <w:rPr>
            <w:webHidden/>
          </w:rPr>
          <w:fldChar w:fldCharType="begin"/>
        </w:r>
        <w:r>
          <w:rPr>
            <w:webHidden/>
          </w:rPr>
          <w:instrText xml:space="preserve"> PAGEREF _Toc159102620 \h </w:instrText>
        </w:r>
        <w:r>
          <w:rPr>
            <w:webHidden/>
          </w:rPr>
        </w:r>
        <w:r>
          <w:rPr>
            <w:webHidden/>
          </w:rPr>
          <w:fldChar w:fldCharType="separate"/>
        </w:r>
        <w:r>
          <w:rPr>
            <w:webHidden/>
          </w:rPr>
          <w:t>12</w:t>
        </w:r>
        <w:r>
          <w:rPr>
            <w:webHidden/>
          </w:rPr>
          <w:fldChar w:fldCharType="end"/>
        </w:r>
      </w:hyperlink>
    </w:p>
    <w:p w:rsidR="00AA47FE" w:rsidRDefault="00D40158" w:rsidP="006350D0">
      <w:pPr>
        <w:pStyle w:val="TOC1"/>
        <w:sectPr w:rsidR="00AA47FE" w:rsidSect="009951D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9"/>
    </w:p>
    <w:p w:rsidR="00D40158" w:rsidRDefault="00D40158" w:rsidP="005215FB">
      <w:pPr>
        <w:pStyle w:val="1"/>
        <w:ind w:left="669" w:hanging="669"/>
      </w:pPr>
      <w:bookmarkStart w:id="10" w:name="_Toc159102605"/>
      <w:r w:rsidRPr="005E5F93">
        <w:rPr>
          <w:rFonts w:hint="eastAsia"/>
        </w:rPr>
        <w:lastRenderedPageBreak/>
        <w:t>建筑概况</w:t>
      </w:r>
      <w:bookmarkEnd w:id="10"/>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1" w:name="工程名称"/>
            <w:bookmarkEnd w:id="11"/>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2" w:name="地上建筑面积"/>
            <w:r>
              <w:t>48417</w:t>
            </w:r>
            <w:bookmarkEnd w:id="12"/>
            <w:r w:rsidRPr="00EB2E24">
              <w:rPr>
                <w:rFonts w:hint="eastAsia"/>
              </w:rPr>
              <w:t xml:space="preserve">        地下</w:t>
            </w:r>
            <w:bookmarkStart w:id="13" w:name="地下建筑面积"/>
            <w:r>
              <w:t>0</w:t>
            </w:r>
            <w:bookmarkEnd w:id="13"/>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4" w:name="地上建筑层数"/>
            <w:r>
              <w:t>6</w:t>
            </w:r>
            <w:bookmarkEnd w:id="14"/>
            <w:r w:rsidRPr="00EB2E24">
              <w:rPr>
                <w:rFonts w:hint="eastAsia"/>
              </w:rPr>
              <w:t xml:space="preserve"> </w:t>
            </w:r>
            <w:r w:rsidR="006426BA" w:rsidRPr="00EB2E24">
              <w:rPr>
                <w:rFonts w:hint="eastAsia"/>
              </w:rPr>
              <w:t xml:space="preserve">        </w:t>
            </w:r>
            <w:r w:rsidRPr="00EB2E24">
              <w:rPr>
                <w:rFonts w:hint="eastAsia"/>
              </w:rPr>
              <w:t>地下</w:t>
            </w:r>
            <w:bookmarkStart w:id="15" w:name="地下建筑层数"/>
            <w:r>
              <w:t>0</w:t>
            </w:r>
            <w:bookmarkEnd w:id="15"/>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6" w:name="地上建筑高度"/>
            <w:r>
              <w:t>35.0</w:t>
            </w:r>
            <w:bookmarkEnd w:id="16"/>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7" w:name="北向角度"/>
            <w:r>
              <w:t>41</w:t>
            </w:r>
            <w:bookmarkEnd w:id="17"/>
          </w:p>
        </w:tc>
      </w:tr>
    </w:tbl>
    <w:p w:rsidR="00CE07A0" w:rsidRDefault="00CE07A0" w:rsidP="00CE07A0">
      <w:pPr>
        <w:pStyle w:val="a0"/>
        <w:spacing w:beforeLines="100" w:before="312"/>
        <w:jc w:val="center"/>
        <w:rPr>
          <w:lang w:val="en-US"/>
        </w:rPr>
      </w:pPr>
      <w:bookmarkStart w:id="18" w:name="围护结构概况"/>
      <w:bookmarkStart w:id="19" w:name="单体模型观察图"/>
      <w:bookmarkEnd w:id="18"/>
      <w:bookmarkEnd w:id="19"/>
      <w:r>
        <w:rPr>
          <w:noProof/>
        </w:rPr>
        <w:drawing>
          <wp:inline distT="0" distB="0" distL="0" distR="0">
            <wp:extent cx="5667375" cy="29051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05125"/>
                    </a:xfrm>
                    <a:prstGeom prst="rect">
                      <a:avLst/>
                    </a:prstGeom>
                  </pic:spPr>
                </pic:pic>
              </a:graphicData>
            </a:graphic>
          </wp:inline>
        </w:drawing>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0" w:name="_Toc159102606"/>
      <w:r>
        <w:rPr>
          <w:rFonts w:hint="eastAsia"/>
        </w:rPr>
        <w:t>评价</w:t>
      </w:r>
      <w:r w:rsidR="00D40158">
        <w:rPr>
          <w:rFonts w:hint="eastAsia"/>
        </w:rPr>
        <w:t>依据</w:t>
      </w:r>
      <w:bookmarkEnd w:id="20"/>
    </w:p>
    <w:p w:rsidR="00BE74C9" w:rsidRPr="00D47C14" w:rsidRDefault="00BE74C9" w:rsidP="00282B46">
      <w:pPr>
        <w:pStyle w:val="a0"/>
        <w:numPr>
          <w:ilvl w:val="0"/>
          <w:numId w:val="23"/>
        </w:numPr>
        <w:rPr>
          <w:lang w:val="en-US"/>
        </w:rPr>
      </w:pPr>
      <w:bookmarkStart w:id="21" w:name="计算依据"/>
      <w:bookmarkEnd w:id="21"/>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2" w:name="_Toc159102607"/>
      <w:r>
        <w:rPr>
          <w:rFonts w:hint="eastAsia"/>
        </w:rPr>
        <w:lastRenderedPageBreak/>
        <w:t>标准</w:t>
      </w:r>
      <w:r w:rsidR="00636701">
        <w:t>要求</w:t>
      </w:r>
      <w:bookmarkEnd w:id="22"/>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3" w:name="_Toc438716944"/>
      <w:bookmarkStart w:id="24" w:name="_Toc159102608"/>
      <w:r>
        <w:rPr>
          <w:rFonts w:hint="eastAsia"/>
          <w:kern w:val="2"/>
        </w:rPr>
        <w:t>隔声理论概述</w:t>
      </w:r>
      <w:bookmarkEnd w:id="24"/>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5" w:name="_Toc159102609"/>
      <w:r>
        <w:rPr>
          <w:rFonts w:hint="eastAsia"/>
        </w:rPr>
        <w:t>原理概要</w:t>
      </w:r>
      <w:bookmarkEnd w:id="25"/>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55pt;mso-position-horizontal-relative:page;mso-position-vertical-relative:page" o:ole="">
            <v:imagedata r:id="rId14" o:title=""/>
          </v:shape>
          <o:OLEObject Type="Embed" ProgID="Equation.3" ShapeID="Picture 2" DrawAspect="Content" ObjectID="_1769715373"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w:t>
      </w:r>
      <w:r w:rsidRPr="00F571C8">
        <w:rPr>
          <w:rFonts w:hint="eastAsia"/>
        </w:rPr>
        <w:lastRenderedPageBreak/>
        <w:t>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6" w:name="_Toc503275877"/>
      <w:bookmarkStart w:id="27" w:name="_Toc503800603"/>
      <w:bookmarkStart w:id="28" w:name="_Toc503800668"/>
      <w:bookmarkStart w:id="29" w:name="_Toc159102610"/>
      <w:r w:rsidRPr="00C131A8">
        <w:rPr>
          <w:rFonts w:hint="eastAsia"/>
        </w:rPr>
        <w:t>质量定律</w:t>
      </w:r>
      <w:bookmarkEnd w:id="26"/>
      <w:bookmarkEnd w:id="27"/>
      <w:bookmarkEnd w:id="28"/>
      <w:bookmarkEnd w:id="29"/>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1.45pt;mso-position-horizontal-relative:page;mso-position-vertical-relative:page" o:ole="">
            <v:imagedata r:id="rId17" o:title=""/>
          </v:shape>
          <o:OLEObject Type="Embed" ProgID="Equation.3" ShapeID="_x0000_i1026" DrawAspect="Content" ObjectID="_1769715374"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0" w:name="_Toc159102611"/>
      <w:r w:rsidRPr="00F571C8">
        <w:t>隔声</w:t>
      </w:r>
      <w:r w:rsidRPr="00F571C8">
        <w:rPr>
          <w:rFonts w:hint="eastAsia"/>
        </w:rPr>
        <w:t>量计算经验</w:t>
      </w:r>
      <w:r w:rsidRPr="00F571C8">
        <w:t>公式</w:t>
      </w:r>
      <w:bookmarkEnd w:id="30"/>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lastRenderedPageBreak/>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1" w:name="_Toc159102612"/>
      <w:r>
        <w:rPr>
          <w:rFonts w:hint="eastAsia"/>
        </w:rPr>
        <w:t>单值评价量</w:t>
      </w:r>
      <w:bookmarkEnd w:id="31"/>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6.3pt" o:ole="">
            <v:imagedata r:id="rId26" o:title=""/>
          </v:shape>
          <o:OLEObject Type="Embed" ProgID="Equation.DSMT4" ShapeID="_x0000_i1027" DrawAspect="Content" ObjectID="_1769715375" r:id="rId27"/>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25pt;height:16.3pt" o:ole="">
            <v:imagedata r:id="rId28" o:title=""/>
          </v:shape>
          <o:OLEObject Type="Embed" ProgID="Equation.DSMT4" ShapeID="_x0000_i1028" DrawAspect="Content" ObjectID="_1769715376" r:id="rId2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25pt;height:14.25pt" o:ole="">
            <v:imagedata r:id="rId30" o:title=""/>
          </v:shape>
          <o:OLEObject Type="Embed" ProgID="Equation.DSMT4" ShapeID="_x0000_i1029" DrawAspect="Content" ObjectID="_1769715377" r:id="rId31"/>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lastRenderedPageBreak/>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9pt;height:16.3pt" o:ole="">
            <v:imagedata r:id="rId26" o:title=""/>
          </v:shape>
          <o:OLEObject Type="Embed" ProgID="Equation.DSMT4" ShapeID="_x0000_i1030" DrawAspect="Content" ObjectID="_1769715378" r:id="rId34"/>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25pt;height:16.3pt" o:ole="">
            <v:imagedata r:id="rId30" o:title=""/>
          </v:shape>
          <o:OLEObject Type="Embed" ProgID="Equation.DSMT4" ShapeID="_x0000_i1031" DrawAspect="Content" ObjectID="_1769715379" r:id="rId35"/>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2" w:name="_Toc159102613"/>
      <w:r>
        <w:rPr>
          <w:rFonts w:hint="eastAsia"/>
        </w:rPr>
        <w:t>频谱修正量</w:t>
      </w:r>
      <w:bookmarkEnd w:id="32"/>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3" w:name="_Toc159102614"/>
      <w:r>
        <w:rPr>
          <w:rFonts w:hint="eastAsia"/>
        </w:rPr>
        <w:t>构件空气声隔声</w:t>
      </w:r>
      <w:r w:rsidR="005B0A49">
        <w:rPr>
          <w:rFonts w:hint="eastAsia"/>
        </w:rPr>
        <w:t>性能</w:t>
      </w:r>
      <w:bookmarkEnd w:id="33"/>
    </w:p>
    <w:p w:rsidR="00F161BD" w:rsidRDefault="00F161BD" w:rsidP="00E0178D">
      <w:pPr>
        <w:pStyle w:val="2"/>
      </w:pPr>
      <w:bookmarkStart w:id="34" w:name="_Toc159102615"/>
      <w:r>
        <w:rPr>
          <w:rFonts w:hint="eastAsia"/>
        </w:rPr>
        <w:t>墙板的空气声隔声量</w:t>
      </w:r>
      <w:bookmarkEnd w:id="34"/>
    </w:p>
    <w:p w:rsidR="00F161BD" w:rsidRDefault="00F161BD" w:rsidP="00E0178D">
      <w:pPr>
        <w:pStyle w:val="3"/>
      </w:pPr>
      <w:bookmarkStart w:id="35" w:name="_Toc159102616"/>
      <w:r w:rsidRPr="006A51D3">
        <w:rPr>
          <w:rFonts w:hint="eastAsia"/>
        </w:rPr>
        <w:t>墙板</w:t>
      </w:r>
      <w:r>
        <w:rPr>
          <w:rFonts w:hint="eastAsia"/>
        </w:rPr>
        <w:t>构造做法</w:t>
      </w:r>
      <w:bookmarkEnd w:id="35"/>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961E5">
        <w:tc>
          <w:tcPr>
            <w:tcW w:w="1697" w:type="dxa"/>
            <w:shd w:val="clear" w:color="auto" w:fill="E6E6E6"/>
            <w:vAlign w:val="center"/>
          </w:tcPr>
          <w:p w:rsidR="00A961E5" w:rsidRDefault="00000000">
            <w:r>
              <w:t>构件</w:t>
            </w:r>
          </w:p>
        </w:tc>
        <w:tc>
          <w:tcPr>
            <w:tcW w:w="3537" w:type="dxa"/>
            <w:shd w:val="clear" w:color="auto" w:fill="E6E6E6"/>
            <w:vAlign w:val="center"/>
          </w:tcPr>
          <w:p w:rsidR="00A961E5" w:rsidRDefault="00000000">
            <w:pPr>
              <w:jc w:val="center"/>
            </w:pPr>
            <w:r>
              <w:t>材料</w:t>
            </w:r>
          </w:p>
        </w:tc>
        <w:tc>
          <w:tcPr>
            <w:tcW w:w="990" w:type="dxa"/>
            <w:shd w:val="clear" w:color="auto" w:fill="E6E6E6"/>
            <w:vAlign w:val="center"/>
          </w:tcPr>
          <w:p w:rsidR="00A961E5" w:rsidRDefault="00000000">
            <w:pPr>
              <w:jc w:val="center"/>
            </w:pPr>
            <w:r>
              <w:t>厚度(mm)</w:t>
            </w:r>
          </w:p>
        </w:tc>
        <w:tc>
          <w:tcPr>
            <w:tcW w:w="990" w:type="dxa"/>
            <w:shd w:val="clear" w:color="auto" w:fill="E6E6E6"/>
            <w:vAlign w:val="center"/>
          </w:tcPr>
          <w:p w:rsidR="00A961E5" w:rsidRDefault="00000000">
            <w:pPr>
              <w:jc w:val="center"/>
            </w:pPr>
            <w:r>
              <w:t>密度(kg/m</w:t>
            </w:r>
            <w:r>
              <w:rPr>
                <w:vertAlign w:val="superscript"/>
              </w:rPr>
              <w:t>3</w:t>
            </w:r>
            <w:r>
              <w:t>)</w:t>
            </w:r>
          </w:p>
        </w:tc>
        <w:tc>
          <w:tcPr>
            <w:tcW w:w="990" w:type="dxa"/>
            <w:shd w:val="clear" w:color="auto" w:fill="E6E6E6"/>
            <w:vAlign w:val="center"/>
          </w:tcPr>
          <w:p w:rsidR="00A961E5" w:rsidRDefault="00000000">
            <w:pPr>
              <w:jc w:val="center"/>
            </w:pPr>
            <w:r>
              <w:t>面密度(kg/m</w:t>
            </w:r>
            <w:r>
              <w:rPr>
                <w:vertAlign w:val="superscript"/>
              </w:rPr>
              <w:t>2</w:t>
            </w:r>
            <w:r>
              <w:t>)</w:t>
            </w:r>
          </w:p>
        </w:tc>
        <w:tc>
          <w:tcPr>
            <w:tcW w:w="1126" w:type="dxa"/>
            <w:shd w:val="clear" w:color="auto" w:fill="E6E6E6"/>
            <w:vAlign w:val="center"/>
          </w:tcPr>
          <w:p w:rsidR="00A961E5" w:rsidRDefault="00000000">
            <w:pPr>
              <w:jc w:val="center"/>
            </w:pPr>
            <w:r>
              <w:t>总面密度(kg/m</w:t>
            </w:r>
            <w:r>
              <w:rPr>
                <w:vertAlign w:val="superscript"/>
              </w:rPr>
              <w:t>2</w:t>
            </w:r>
            <w:r>
              <w:t>)</w:t>
            </w:r>
          </w:p>
        </w:tc>
      </w:tr>
      <w:tr w:rsidR="00A961E5">
        <w:tc>
          <w:tcPr>
            <w:tcW w:w="1697" w:type="dxa"/>
            <w:vMerge w:val="restart"/>
            <w:shd w:val="clear" w:color="auto" w:fill="E6E6E6"/>
            <w:vAlign w:val="center"/>
          </w:tcPr>
          <w:p w:rsidR="00A961E5" w:rsidRDefault="00000000">
            <w:r>
              <w:t>外墙</w:t>
            </w:r>
          </w:p>
        </w:tc>
        <w:tc>
          <w:tcPr>
            <w:tcW w:w="3537" w:type="dxa"/>
            <w:vAlign w:val="center"/>
          </w:tcPr>
          <w:p w:rsidR="00A961E5" w:rsidRDefault="00000000">
            <w:r>
              <w:t>防水砂浆</w:t>
            </w:r>
          </w:p>
        </w:tc>
        <w:tc>
          <w:tcPr>
            <w:tcW w:w="990" w:type="dxa"/>
            <w:vAlign w:val="center"/>
          </w:tcPr>
          <w:p w:rsidR="00A961E5" w:rsidRDefault="00000000">
            <w:pPr>
              <w:jc w:val="center"/>
            </w:pPr>
            <w:r>
              <w:t>5</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9</w:t>
            </w:r>
          </w:p>
        </w:tc>
        <w:tc>
          <w:tcPr>
            <w:tcW w:w="1126" w:type="dxa"/>
            <w:vMerge w:val="restart"/>
            <w:vAlign w:val="center"/>
          </w:tcPr>
          <w:p w:rsidR="00A961E5" w:rsidRDefault="00000000">
            <w:pPr>
              <w:jc w:val="center"/>
            </w:pPr>
            <w:r>
              <w:t>159</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水泥砂浆</w:t>
            </w:r>
          </w:p>
        </w:tc>
        <w:tc>
          <w:tcPr>
            <w:tcW w:w="990" w:type="dxa"/>
            <w:vAlign w:val="center"/>
          </w:tcPr>
          <w:p w:rsidR="00A961E5" w:rsidRDefault="00000000">
            <w:pPr>
              <w:jc w:val="center"/>
            </w:pPr>
            <w:r>
              <w:t>6</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11</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石灰砂浆</w:t>
            </w:r>
          </w:p>
        </w:tc>
        <w:tc>
          <w:tcPr>
            <w:tcW w:w="990" w:type="dxa"/>
            <w:vAlign w:val="center"/>
          </w:tcPr>
          <w:p w:rsidR="00A961E5" w:rsidRDefault="00000000">
            <w:pPr>
              <w:jc w:val="center"/>
            </w:pPr>
            <w:r>
              <w:t>9</w:t>
            </w:r>
          </w:p>
        </w:tc>
        <w:tc>
          <w:tcPr>
            <w:tcW w:w="990" w:type="dxa"/>
            <w:vAlign w:val="center"/>
          </w:tcPr>
          <w:p w:rsidR="00A961E5" w:rsidRDefault="00000000">
            <w:pPr>
              <w:jc w:val="center"/>
            </w:pPr>
            <w:r>
              <w:t>1600</w:t>
            </w:r>
          </w:p>
        </w:tc>
        <w:tc>
          <w:tcPr>
            <w:tcW w:w="990" w:type="dxa"/>
            <w:vAlign w:val="center"/>
          </w:tcPr>
          <w:p w:rsidR="00A961E5" w:rsidRDefault="00000000">
            <w:pPr>
              <w:jc w:val="center"/>
            </w:pPr>
            <w:r>
              <w:t>14</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专用砂浆</w:t>
            </w:r>
          </w:p>
        </w:tc>
        <w:tc>
          <w:tcPr>
            <w:tcW w:w="990" w:type="dxa"/>
            <w:vAlign w:val="center"/>
          </w:tcPr>
          <w:p w:rsidR="00A961E5" w:rsidRDefault="00000000">
            <w:pPr>
              <w:jc w:val="center"/>
            </w:pPr>
            <w:r>
              <w:t>2</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4</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聚苯板(EPS板)</w:t>
            </w:r>
          </w:p>
        </w:tc>
        <w:tc>
          <w:tcPr>
            <w:tcW w:w="990" w:type="dxa"/>
            <w:vAlign w:val="center"/>
          </w:tcPr>
          <w:p w:rsidR="00A961E5" w:rsidRDefault="00000000">
            <w:pPr>
              <w:jc w:val="center"/>
            </w:pPr>
            <w:r>
              <w:t>65</w:t>
            </w:r>
          </w:p>
        </w:tc>
        <w:tc>
          <w:tcPr>
            <w:tcW w:w="990" w:type="dxa"/>
            <w:vAlign w:val="center"/>
          </w:tcPr>
          <w:p w:rsidR="00A961E5" w:rsidRDefault="00000000">
            <w:pPr>
              <w:jc w:val="center"/>
            </w:pPr>
            <w:r>
              <w:t>20</w:t>
            </w:r>
          </w:p>
        </w:tc>
        <w:tc>
          <w:tcPr>
            <w:tcW w:w="990" w:type="dxa"/>
            <w:vAlign w:val="center"/>
          </w:tcPr>
          <w:p w:rsidR="00A961E5" w:rsidRDefault="00000000">
            <w:pPr>
              <w:jc w:val="center"/>
            </w:pPr>
            <w:r>
              <w:t>1</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加气混凝土砌块</w:t>
            </w:r>
          </w:p>
        </w:tc>
        <w:tc>
          <w:tcPr>
            <w:tcW w:w="990" w:type="dxa"/>
            <w:vAlign w:val="center"/>
          </w:tcPr>
          <w:p w:rsidR="00A961E5" w:rsidRDefault="00000000">
            <w:pPr>
              <w:jc w:val="center"/>
            </w:pPr>
            <w:r>
              <w:t>200</w:t>
            </w:r>
          </w:p>
        </w:tc>
        <w:tc>
          <w:tcPr>
            <w:tcW w:w="990" w:type="dxa"/>
            <w:vAlign w:val="center"/>
          </w:tcPr>
          <w:p w:rsidR="00A961E5" w:rsidRDefault="00000000">
            <w:pPr>
              <w:jc w:val="center"/>
            </w:pPr>
            <w:r>
              <w:t>600</w:t>
            </w:r>
          </w:p>
        </w:tc>
        <w:tc>
          <w:tcPr>
            <w:tcW w:w="990" w:type="dxa"/>
            <w:vAlign w:val="center"/>
          </w:tcPr>
          <w:p w:rsidR="00A961E5" w:rsidRDefault="00000000">
            <w:pPr>
              <w:jc w:val="center"/>
            </w:pPr>
            <w:r>
              <w:t>120</w:t>
            </w:r>
          </w:p>
        </w:tc>
        <w:tc>
          <w:tcPr>
            <w:tcW w:w="1126" w:type="dxa"/>
            <w:vMerge/>
            <w:vAlign w:val="center"/>
          </w:tcPr>
          <w:p w:rsidR="00A961E5" w:rsidRDefault="00A961E5">
            <w:pPr>
              <w:jc w:val="center"/>
            </w:pPr>
          </w:p>
        </w:tc>
      </w:tr>
      <w:tr w:rsidR="00A961E5">
        <w:tc>
          <w:tcPr>
            <w:tcW w:w="1697" w:type="dxa"/>
            <w:vMerge w:val="restart"/>
            <w:shd w:val="clear" w:color="auto" w:fill="E6E6E6"/>
            <w:vAlign w:val="center"/>
          </w:tcPr>
          <w:p w:rsidR="00A961E5" w:rsidRDefault="00000000">
            <w:r>
              <w:t>隔墙1</w:t>
            </w:r>
          </w:p>
        </w:tc>
        <w:tc>
          <w:tcPr>
            <w:tcW w:w="3537" w:type="dxa"/>
            <w:vAlign w:val="center"/>
          </w:tcPr>
          <w:p w:rsidR="00A961E5" w:rsidRDefault="00000000">
            <w:r>
              <w:t>专用砂浆</w:t>
            </w:r>
          </w:p>
        </w:tc>
        <w:tc>
          <w:tcPr>
            <w:tcW w:w="990" w:type="dxa"/>
            <w:vAlign w:val="center"/>
          </w:tcPr>
          <w:p w:rsidR="00A961E5" w:rsidRDefault="00000000">
            <w:pPr>
              <w:jc w:val="center"/>
            </w:pPr>
            <w:r>
              <w:t>5</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9</w:t>
            </w:r>
          </w:p>
        </w:tc>
        <w:tc>
          <w:tcPr>
            <w:tcW w:w="1126" w:type="dxa"/>
            <w:vMerge w:val="restart"/>
            <w:vAlign w:val="center"/>
          </w:tcPr>
          <w:p w:rsidR="00A961E5" w:rsidRDefault="00000000">
            <w:pPr>
              <w:jc w:val="center"/>
            </w:pPr>
            <w:r>
              <w:t>138</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加气混凝土砌块</w:t>
            </w:r>
          </w:p>
        </w:tc>
        <w:tc>
          <w:tcPr>
            <w:tcW w:w="990" w:type="dxa"/>
            <w:vAlign w:val="center"/>
          </w:tcPr>
          <w:p w:rsidR="00A961E5" w:rsidRDefault="00000000">
            <w:pPr>
              <w:jc w:val="center"/>
            </w:pPr>
            <w:r>
              <w:t>200</w:t>
            </w:r>
          </w:p>
        </w:tc>
        <w:tc>
          <w:tcPr>
            <w:tcW w:w="990" w:type="dxa"/>
            <w:vAlign w:val="center"/>
          </w:tcPr>
          <w:p w:rsidR="00A961E5" w:rsidRDefault="00000000">
            <w:pPr>
              <w:jc w:val="center"/>
            </w:pPr>
            <w:r>
              <w:t>600</w:t>
            </w:r>
          </w:p>
        </w:tc>
        <w:tc>
          <w:tcPr>
            <w:tcW w:w="990" w:type="dxa"/>
            <w:vAlign w:val="center"/>
          </w:tcPr>
          <w:p w:rsidR="00A961E5" w:rsidRDefault="00000000">
            <w:pPr>
              <w:jc w:val="center"/>
            </w:pPr>
            <w:r>
              <w:t>120</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专用砂浆</w:t>
            </w:r>
          </w:p>
        </w:tc>
        <w:tc>
          <w:tcPr>
            <w:tcW w:w="990" w:type="dxa"/>
            <w:vAlign w:val="center"/>
          </w:tcPr>
          <w:p w:rsidR="00A961E5" w:rsidRDefault="00000000">
            <w:pPr>
              <w:jc w:val="center"/>
            </w:pPr>
            <w:r>
              <w:t>5</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9</w:t>
            </w:r>
          </w:p>
        </w:tc>
        <w:tc>
          <w:tcPr>
            <w:tcW w:w="1126" w:type="dxa"/>
            <w:vMerge/>
            <w:vAlign w:val="center"/>
          </w:tcPr>
          <w:p w:rsidR="00A961E5" w:rsidRDefault="00A961E5">
            <w:pPr>
              <w:jc w:val="center"/>
            </w:pPr>
          </w:p>
        </w:tc>
      </w:tr>
      <w:tr w:rsidR="00A961E5">
        <w:tc>
          <w:tcPr>
            <w:tcW w:w="1697" w:type="dxa"/>
            <w:vMerge w:val="restart"/>
            <w:shd w:val="clear" w:color="auto" w:fill="E6E6E6"/>
            <w:vAlign w:val="center"/>
          </w:tcPr>
          <w:p w:rsidR="00A961E5" w:rsidRDefault="00000000">
            <w:r>
              <w:t>隔墙2</w:t>
            </w:r>
          </w:p>
        </w:tc>
        <w:tc>
          <w:tcPr>
            <w:tcW w:w="3537" w:type="dxa"/>
            <w:vAlign w:val="center"/>
          </w:tcPr>
          <w:p w:rsidR="00A961E5" w:rsidRDefault="00000000">
            <w:r>
              <w:t>专用砂浆</w:t>
            </w:r>
          </w:p>
        </w:tc>
        <w:tc>
          <w:tcPr>
            <w:tcW w:w="990" w:type="dxa"/>
            <w:vAlign w:val="center"/>
          </w:tcPr>
          <w:p w:rsidR="00A961E5" w:rsidRDefault="00000000">
            <w:pPr>
              <w:jc w:val="center"/>
            </w:pPr>
            <w:r>
              <w:t>5</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9</w:t>
            </w:r>
          </w:p>
        </w:tc>
        <w:tc>
          <w:tcPr>
            <w:tcW w:w="1126" w:type="dxa"/>
            <w:vMerge w:val="restart"/>
            <w:vAlign w:val="center"/>
          </w:tcPr>
          <w:p w:rsidR="00A961E5" w:rsidRDefault="00000000">
            <w:pPr>
              <w:jc w:val="center"/>
            </w:pPr>
            <w:r>
              <w:t>138</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加气混凝土砌块</w:t>
            </w:r>
          </w:p>
        </w:tc>
        <w:tc>
          <w:tcPr>
            <w:tcW w:w="990" w:type="dxa"/>
            <w:vAlign w:val="center"/>
          </w:tcPr>
          <w:p w:rsidR="00A961E5" w:rsidRDefault="00000000">
            <w:pPr>
              <w:jc w:val="center"/>
            </w:pPr>
            <w:r>
              <w:t>200</w:t>
            </w:r>
          </w:p>
        </w:tc>
        <w:tc>
          <w:tcPr>
            <w:tcW w:w="990" w:type="dxa"/>
            <w:vAlign w:val="center"/>
          </w:tcPr>
          <w:p w:rsidR="00A961E5" w:rsidRDefault="00000000">
            <w:pPr>
              <w:jc w:val="center"/>
            </w:pPr>
            <w:r>
              <w:t>600</w:t>
            </w:r>
          </w:p>
        </w:tc>
        <w:tc>
          <w:tcPr>
            <w:tcW w:w="990" w:type="dxa"/>
            <w:vAlign w:val="center"/>
          </w:tcPr>
          <w:p w:rsidR="00A961E5" w:rsidRDefault="00000000">
            <w:pPr>
              <w:jc w:val="center"/>
            </w:pPr>
            <w:r>
              <w:t>120</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专用砂浆</w:t>
            </w:r>
          </w:p>
        </w:tc>
        <w:tc>
          <w:tcPr>
            <w:tcW w:w="990" w:type="dxa"/>
            <w:vAlign w:val="center"/>
          </w:tcPr>
          <w:p w:rsidR="00A961E5" w:rsidRDefault="00000000">
            <w:pPr>
              <w:jc w:val="center"/>
            </w:pPr>
            <w:r>
              <w:t>5</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9</w:t>
            </w:r>
          </w:p>
        </w:tc>
        <w:tc>
          <w:tcPr>
            <w:tcW w:w="1126" w:type="dxa"/>
            <w:vMerge/>
            <w:vAlign w:val="center"/>
          </w:tcPr>
          <w:p w:rsidR="00A961E5" w:rsidRDefault="00A961E5">
            <w:pPr>
              <w:jc w:val="center"/>
            </w:pPr>
          </w:p>
        </w:tc>
      </w:tr>
      <w:tr w:rsidR="00A961E5">
        <w:tc>
          <w:tcPr>
            <w:tcW w:w="1697" w:type="dxa"/>
            <w:vMerge w:val="restart"/>
            <w:shd w:val="clear" w:color="auto" w:fill="E6E6E6"/>
            <w:vAlign w:val="center"/>
          </w:tcPr>
          <w:p w:rsidR="00A961E5" w:rsidRDefault="00000000">
            <w:r>
              <w:t>屋顶</w:t>
            </w:r>
          </w:p>
        </w:tc>
        <w:tc>
          <w:tcPr>
            <w:tcW w:w="3537" w:type="dxa"/>
            <w:vAlign w:val="center"/>
          </w:tcPr>
          <w:p w:rsidR="00A961E5" w:rsidRDefault="00000000">
            <w:r>
              <w:t>细石混凝土</w:t>
            </w:r>
          </w:p>
        </w:tc>
        <w:tc>
          <w:tcPr>
            <w:tcW w:w="990" w:type="dxa"/>
            <w:vAlign w:val="center"/>
          </w:tcPr>
          <w:p w:rsidR="00A961E5" w:rsidRDefault="00000000">
            <w:pPr>
              <w:jc w:val="center"/>
            </w:pPr>
            <w:r>
              <w:t>35</w:t>
            </w:r>
          </w:p>
        </w:tc>
        <w:tc>
          <w:tcPr>
            <w:tcW w:w="990" w:type="dxa"/>
            <w:vAlign w:val="center"/>
          </w:tcPr>
          <w:p w:rsidR="00A961E5" w:rsidRDefault="00000000">
            <w:pPr>
              <w:jc w:val="center"/>
            </w:pPr>
            <w:r>
              <w:t>2300</w:t>
            </w:r>
          </w:p>
        </w:tc>
        <w:tc>
          <w:tcPr>
            <w:tcW w:w="990" w:type="dxa"/>
            <w:vAlign w:val="center"/>
          </w:tcPr>
          <w:p w:rsidR="00A961E5" w:rsidRDefault="00000000">
            <w:pPr>
              <w:jc w:val="center"/>
            </w:pPr>
            <w:r>
              <w:t>81</w:t>
            </w:r>
          </w:p>
        </w:tc>
        <w:tc>
          <w:tcPr>
            <w:tcW w:w="1126" w:type="dxa"/>
            <w:vMerge w:val="restart"/>
            <w:vAlign w:val="center"/>
          </w:tcPr>
          <w:p w:rsidR="00A961E5" w:rsidRDefault="00000000">
            <w:pPr>
              <w:jc w:val="center"/>
            </w:pPr>
            <w:r>
              <w:t>421</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聚乙烯膜</w:t>
            </w:r>
          </w:p>
        </w:tc>
        <w:tc>
          <w:tcPr>
            <w:tcW w:w="990" w:type="dxa"/>
            <w:vAlign w:val="center"/>
          </w:tcPr>
          <w:p w:rsidR="00A961E5" w:rsidRDefault="00000000">
            <w:pPr>
              <w:jc w:val="center"/>
            </w:pPr>
            <w:r>
              <w:t>0.4</w:t>
            </w:r>
          </w:p>
        </w:tc>
        <w:tc>
          <w:tcPr>
            <w:tcW w:w="990" w:type="dxa"/>
            <w:vAlign w:val="center"/>
          </w:tcPr>
          <w:p w:rsidR="00A961E5" w:rsidRDefault="00000000">
            <w:pPr>
              <w:jc w:val="center"/>
            </w:pPr>
            <w:r>
              <w:t>100</w:t>
            </w:r>
          </w:p>
        </w:tc>
        <w:tc>
          <w:tcPr>
            <w:tcW w:w="990" w:type="dxa"/>
            <w:vAlign w:val="center"/>
          </w:tcPr>
          <w:p w:rsidR="00A961E5" w:rsidRDefault="00000000">
            <w:pPr>
              <w:jc w:val="center"/>
            </w:pPr>
            <w:r>
              <w:t>0</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防水层</w:t>
            </w:r>
          </w:p>
        </w:tc>
        <w:tc>
          <w:tcPr>
            <w:tcW w:w="990" w:type="dxa"/>
            <w:vAlign w:val="center"/>
          </w:tcPr>
          <w:p w:rsidR="00A961E5" w:rsidRDefault="00000000">
            <w:pPr>
              <w:jc w:val="center"/>
            </w:pPr>
            <w:r>
              <w:t>4</w:t>
            </w:r>
          </w:p>
        </w:tc>
        <w:tc>
          <w:tcPr>
            <w:tcW w:w="990" w:type="dxa"/>
            <w:vAlign w:val="center"/>
          </w:tcPr>
          <w:p w:rsidR="00A961E5" w:rsidRDefault="00000000">
            <w:pPr>
              <w:jc w:val="center"/>
            </w:pPr>
            <w:r>
              <w:t>600</w:t>
            </w:r>
          </w:p>
        </w:tc>
        <w:tc>
          <w:tcPr>
            <w:tcW w:w="990" w:type="dxa"/>
            <w:vAlign w:val="center"/>
          </w:tcPr>
          <w:p w:rsidR="00A961E5" w:rsidRDefault="00000000">
            <w:pPr>
              <w:jc w:val="center"/>
            </w:pPr>
            <w:r>
              <w:t>2</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水泥砂浆</w:t>
            </w:r>
          </w:p>
        </w:tc>
        <w:tc>
          <w:tcPr>
            <w:tcW w:w="990" w:type="dxa"/>
            <w:vAlign w:val="center"/>
          </w:tcPr>
          <w:p w:rsidR="00A961E5" w:rsidRDefault="00000000">
            <w:pPr>
              <w:jc w:val="center"/>
            </w:pPr>
            <w:r>
              <w:t>20</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36</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挤塑聚苯板（XPS）带表皮</w:t>
            </w:r>
          </w:p>
        </w:tc>
        <w:tc>
          <w:tcPr>
            <w:tcW w:w="990" w:type="dxa"/>
            <w:vAlign w:val="center"/>
          </w:tcPr>
          <w:p w:rsidR="00A961E5" w:rsidRDefault="00000000">
            <w:pPr>
              <w:jc w:val="center"/>
            </w:pPr>
            <w:r>
              <w:t>80</w:t>
            </w:r>
          </w:p>
        </w:tc>
        <w:tc>
          <w:tcPr>
            <w:tcW w:w="990" w:type="dxa"/>
            <w:vAlign w:val="center"/>
          </w:tcPr>
          <w:p w:rsidR="00A961E5" w:rsidRDefault="00000000">
            <w:pPr>
              <w:jc w:val="center"/>
            </w:pPr>
            <w:r>
              <w:t>22</w:t>
            </w:r>
          </w:p>
        </w:tc>
        <w:tc>
          <w:tcPr>
            <w:tcW w:w="990" w:type="dxa"/>
            <w:vAlign w:val="center"/>
          </w:tcPr>
          <w:p w:rsidR="00A961E5" w:rsidRDefault="00000000">
            <w:pPr>
              <w:jc w:val="center"/>
            </w:pPr>
            <w:r>
              <w:t>2</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现浇钢筋混凝土</w:t>
            </w:r>
          </w:p>
        </w:tc>
        <w:tc>
          <w:tcPr>
            <w:tcW w:w="990" w:type="dxa"/>
            <w:vAlign w:val="center"/>
          </w:tcPr>
          <w:p w:rsidR="00A961E5" w:rsidRDefault="00000000">
            <w:pPr>
              <w:jc w:val="center"/>
            </w:pPr>
            <w:r>
              <w:t>120</w:t>
            </w:r>
          </w:p>
        </w:tc>
        <w:tc>
          <w:tcPr>
            <w:tcW w:w="990" w:type="dxa"/>
            <w:vAlign w:val="center"/>
          </w:tcPr>
          <w:p w:rsidR="00A961E5" w:rsidRDefault="00000000">
            <w:pPr>
              <w:jc w:val="center"/>
            </w:pPr>
            <w:r>
              <w:t>2500</w:t>
            </w:r>
          </w:p>
        </w:tc>
        <w:tc>
          <w:tcPr>
            <w:tcW w:w="990" w:type="dxa"/>
            <w:vAlign w:val="center"/>
          </w:tcPr>
          <w:p w:rsidR="00A961E5" w:rsidRDefault="00000000">
            <w:pPr>
              <w:jc w:val="center"/>
            </w:pPr>
            <w:r>
              <w:t>300</w:t>
            </w:r>
          </w:p>
        </w:tc>
        <w:tc>
          <w:tcPr>
            <w:tcW w:w="1126" w:type="dxa"/>
            <w:vMerge/>
            <w:vAlign w:val="center"/>
          </w:tcPr>
          <w:p w:rsidR="00A961E5" w:rsidRDefault="00A961E5">
            <w:pPr>
              <w:jc w:val="center"/>
            </w:pPr>
          </w:p>
        </w:tc>
      </w:tr>
      <w:tr w:rsidR="00A961E5">
        <w:tc>
          <w:tcPr>
            <w:tcW w:w="1697" w:type="dxa"/>
            <w:vMerge w:val="restart"/>
            <w:shd w:val="clear" w:color="auto" w:fill="E6E6E6"/>
            <w:vAlign w:val="center"/>
          </w:tcPr>
          <w:p w:rsidR="00A961E5" w:rsidRDefault="00000000">
            <w:r>
              <w:t>楼板</w:t>
            </w:r>
          </w:p>
        </w:tc>
        <w:tc>
          <w:tcPr>
            <w:tcW w:w="3537" w:type="dxa"/>
            <w:vAlign w:val="center"/>
          </w:tcPr>
          <w:p w:rsidR="00A961E5" w:rsidRDefault="00000000">
            <w:r>
              <w:t>水泥砂浆</w:t>
            </w:r>
          </w:p>
        </w:tc>
        <w:tc>
          <w:tcPr>
            <w:tcW w:w="990" w:type="dxa"/>
            <w:vAlign w:val="center"/>
          </w:tcPr>
          <w:p w:rsidR="00A961E5" w:rsidRDefault="00000000">
            <w:pPr>
              <w:jc w:val="center"/>
            </w:pPr>
            <w:r>
              <w:t>20</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36</w:t>
            </w:r>
          </w:p>
        </w:tc>
        <w:tc>
          <w:tcPr>
            <w:tcW w:w="1126" w:type="dxa"/>
            <w:vMerge w:val="restart"/>
            <w:vAlign w:val="center"/>
          </w:tcPr>
          <w:p w:rsidR="00A961E5" w:rsidRDefault="00000000">
            <w:pPr>
              <w:jc w:val="center"/>
            </w:pPr>
            <w:r>
              <w:t>336</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挤塑聚苯板（XPS）带表皮</w:t>
            </w:r>
          </w:p>
        </w:tc>
        <w:tc>
          <w:tcPr>
            <w:tcW w:w="990" w:type="dxa"/>
            <w:vAlign w:val="center"/>
          </w:tcPr>
          <w:p w:rsidR="00A961E5" w:rsidRDefault="00000000">
            <w:pPr>
              <w:jc w:val="center"/>
            </w:pPr>
            <w:r>
              <w:t>20</w:t>
            </w:r>
          </w:p>
        </w:tc>
        <w:tc>
          <w:tcPr>
            <w:tcW w:w="990" w:type="dxa"/>
            <w:vAlign w:val="center"/>
          </w:tcPr>
          <w:p w:rsidR="00A961E5" w:rsidRDefault="00000000">
            <w:pPr>
              <w:jc w:val="center"/>
            </w:pPr>
            <w:r>
              <w:t>22</w:t>
            </w:r>
          </w:p>
        </w:tc>
        <w:tc>
          <w:tcPr>
            <w:tcW w:w="990" w:type="dxa"/>
            <w:vAlign w:val="center"/>
          </w:tcPr>
          <w:p w:rsidR="00A961E5" w:rsidRDefault="00000000">
            <w:pPr>
              <w:jc w:val="center"/>
            </w:pPr>
            <w:r>
              <w:t>0</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钢筋混凝土</w:t>
            </w:r>
          </w:p>
        </w:tc>
        <w:tc>
          <w:tcPr>
            <w:tcW w:w="990" w:type="dxa"/>
            <w:vAlign w:val="center"/>
          </w:tcPr>
          <w:p w:rsidR="00A961E5" w:rsidRDefault="00000000">
            <w:pPr>
              <w:jc w:val="center"/>
            </w:pPr>
            <w:r>
              <w:t>120</w:t>
            </w:r>
          </w:p>
        </w:tc>
        <w:tc>
          <w:tcPr>
            <w:tcW w:w="990" w:type="dxa"/>
            <w:vAlign w:val="center"/>
          </w:tcPr>
          <w:p w:rsidR="00A961E5" w:rsidRDefault="00000000">
            <w:pPr>
              <w:jc w:val="center"/>
            </w:pPr>
            <w:r>
              <w:t>2500</w:t>
            </w:r>
          </w:p>
        </w:tc>
        <w:tc>
          <w:tcPr>
            <w:tcW w:w="990" w:type="dxa"/>
            <w:vAlign w:val="center"/>
          </w:tcPr>
          <w:p w:rsidR="00A961E5" w:rsidRDefault="00000000">
            <w:pPr>
              <w:jc w:val="center"/>
            </w:pPr>
            <w:r>
              <w:t>300</w:t>
            </w:r>
          </w:p>
        </w:tc>
        <w:tc>
          <w:tcPr>
            <w:tcW w:w="1126" w:type="dxa"/>
            <w:vMerge/>
            <w:vAlign w:val="center"/>
          </w:tcPr>
          <w:p w:rsidR="00A961E5" w:rsidRDefault="00A961E5">
            <w:pPr>
              <w:jc w:val="center"/>
            </w:pPr>
          </w:p>
        </w:tc>
      </w:tr>
      <w:tr w:rsidR="00A961E5">
        <w:tc>
          <w:tcPr>
            <w:tcW w:w="1697" w:type="dxa"/>
            <w:vMerge w:val="restart"/>
            <w:shd w:val="clear" w:color="auto" w:fill="E6E6E6"/>
            <w:vAlign w:val="center"/>
          </w:tcPr>
          <w:p w:rsidR="00A961E5" w:rsidRDefault="00000000">
            <w:r>
              <w:t>挑空楼板</w:t>
            </w:r>
          </w:p>
        </w:tc>
        <w:tc>
          <w:tcPr>
            <w:tcW w:w="3537" w:type="dxa"/>
            <w:vAlign w:val="center"/>
          </w:tcPr>
          <w:p w:rsidR="00A961E5" w:rsidRDefault="00000000">
            <w:r>
              <w:t>水泥砂浆</w:t>
            </w:r>
          </w:p>
        </w:tc>
        <w:tc>
          <w:tcPr>
            <w:tcW w:w="990" w:type="dxa"/>
            <w:vAlign w:val="center"/>
          </w:tcPr>
          <w:p w:rsidR="00A961E5" w:rsidRDefault="00000000">
            <w:pPr>
              <w:jc w:val="center"/>
            </w:pPr>
            <w:r>
              <w:t>20</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36</w:t>
            </w:r>
          </w:p>
        </w:tc>
        <w:tc>
          <w:tcPr>
            <w:tcW w:w="1126" w:type="dxa"/>
            <w:vMerge w:val="restart"/>
            <w:vAlign w:val="center"/>
          </w:tcPr>
          <w:p w:rsidR="00A961E5" w:rsidRDefault="00000000">
            <w:pPr>
              <w:jc w:val="center"/>
            </w:pPr>
            <w:r>
              <w:t>343</w:t>
            </w:r>
          </w:p>
        </w:tc>
      </w:tr>
      <w:tr w:rsidR="00A961E5">
        <w:tc>
          <w:tcPr>
            <w:tcW w:w="1697" w:type="dxa"/>
            <w:vMerge/>
            <w:shd w:val="clear" w:color="auto" w:fill="E6E6E6"/>
            <w:vAlign w:val="center"/>
          </w:tcPr>
          <w:p w:rsidR="00A961E5" w:rsidRDefault="00A961E5"/>
        </w:tc>
        <w:tc>
          <w:tcPr>
            <w:tcW w:w="3537" w:type="dxa"/>
            <w:vAlign w:val="center"/>
          </w:tcPr>
          <w:p w:rsidR="00A961E5" w:rsidRDefault="00000000">
            <w:r>
              <w:t>钢筋混凝土</w:t>
            </w:r>
          </w:p>
        </w:tc>
        <w:tc>
          <w:tcPr>
            <w:tcW w:w="990" w:type="dxa"/>
            <w:vAlign w:val="center"/>
          </w:tcPr>
          <w:p w:rsidR="00A961E5" w:rsidRDefault="00000000">
            <w:pPr>
              <w:jc w:val="center"/>
            </w:pPr>
            <w:r>
              <w:t>100</w:t>
            </w:r>
          </w:p>
        </w:tc>
        <w:tc>
          <w:tcPr>
            <w:tcW w:w="990" w:type="dxa"/>
            <w:vAlign w:val="center"/>
          </w:tcPr>
          <w:p w:rsidR="00A961E5" w:rsidRDefault="00000000">
            <w:pPr>
              <w:jc w:val="center"/>
            </w:pPr>
            <w:r>
              <w:t>2500</w:t>
            </w:r>
          </w:p>
        </w:tc>
        <w:tc>
          <w:tcPr>
            <w:tcW w:w="990" w:type="dxa"/>
            <w:vAlign w:val="center"/>
          </w:tcPr>
          <w:p w:rsidR="00A961E5" w:rsidRDefault="00000000">
            <w:pPr>
              <w:jc w:val="center"/>
            </w:pPr>
            <w:r>
              <w:t>250</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岩棉板（用于外墙外保温，横丝）</w:t>
            </w:r>
          </w:p>
        </w:tc>
        <w:tc>
          <w:tcPr>
            <w:tcW w:w="990" w:type="dxa"/>
            <w:vAlign w:val="center"/>
          </w:tcPr>
          <w:p w:rsidR="00A961E5" w:rsidRDefault="00000000">
            <w:pPr>
              <w:jc w:val="center"/>
            </w:pPr>
            <w:r>
              <w:t>150</w:t>
            </w:r>
          </w:p>
        </w:tc>
        <w:tc>
          <w:tcPr>
            <w:tcW w:w="990" w:type="dxa"/>
            <w:vAlign w:val="center"/>
          </w:tcPr>
          <w:p w:rsidR="00A961E5" w:rsidRDefault="00000000">
            <w:pPr>
              <w:jc w:val="center"/>
            </w:pPr>
            <w:r>
              <w:t>140</w:t>
            </w:r>
          </w:p>
        </w:tc>
        <w:tc>
          <w:tcPr>
            <w:tcW w:w="990" w:type="dxa"/>
            <w:vAlign w:val="center"/>
          </w:tcPr>
          <w:p w:rsidR="00A961E5" w:rsidRDefault="00000000">
            <w:pPr>
              <w:jc w:val="center"/>
            </w:pPr>
            <w:r>
              <w:t>21</w:t>
            </w:r>
          </w:p>
        </w:tc>
        <w:tc>
          <w:tcPr>
            <w:tcW w:w="1126" w:type="dxa"/>
            <w:vMerge/>
            <w:vAlign w:val="center"/>
          </w:tcPr>
          <w:p w:rsidR="00A961E5" w:rsidRDefault="00A961E5">
            <w:pPr>
              <w:jc w:val="center"/>
            </w:pPr>
          </w:p>
        </w:tc>
      </w:tr>
      <w:tr w:rsidR="00A961E5">
        <w:tc>
          <w:tcPr>
            <w:tcW w:w="1697" w:type="dxa"/>
            <w:vMerge/>
            <w:shd w:val="clear" w:color="auto" w:fill="E6E6E6"/>
            <w:vAlign w:val="center"/>
          </w:tcPr>
          <w:p w:rsidR="00A961E5" w:rsidRDefault="00A961E5"/>
        </w:tc>
        <w:tc>
          <w:tcPr>
            <w:tcW w:w="3537" w:type="dxa"/>
            <w:vAlign w:val="center"/>
          </w:tcPr>
          <w:p w:rsidR="00A961E5" w:rsidRDefault="00000000">
            <w:r>
              <w:t>水泥砂浆</w:t>
            </w:r>
          </w:p>
        </w:tc>
        <w:tc>
          <w:tcPr>
            <w:tcW w:w="990" w:type="dxa"/>
            <w:vAlign w:val="center"/>
          </w:tcPr>
          <w:p w:rsidR="00A961E5" w:rsidRDefault="00000000">
            <w:pPr>
              <w:jc w:val="center"/>
            </w:pPr>
            <w:r>
              <w:t>20</w:t>
            </w:r>
          </w:p>
        </w:tc>
        <w:tc>
          <w:tcPr>
            <w:tcW w:w="990" w:type="dxa"/>
            <w:vAlign w:val="center"/>
          </w:tcPr>
          <w:p w:rsidR="00A961E5" w:rsidRDefault="00000000">
            <w:pPr>
              <w:jc w:val="center"/>
            </w:pPr>
            <w:r>
              <w:t>1800</w:t>
            </w:r>
          </w:p>
        </w:tc>
        <w:tc>
          <w:tcPr>
            <w:tcW w:w="990" w:type="dxa"/>
            <w:vAlign w:val="center"/>
          </w:tcPr>
          <w:p w:rsidR="00A961E5" w:rsidRDefault="00000000">
            <w:pPr>
              <w:jc w:val="center"/>
            </w:pPr>
            <w:r>
              <w:t>36</w:t>
            </w:r>
          </w:p>
        </w:tc>
        <w:tc>
          <w:tcPr>
            <w:tcW w:w="1126" w:type="dxa"/>
            <w:vMerge/>
            <w:vAlign w:val="center"/>
          </w:tcPr>
          <w:p w:rsidR="00A961E5" w:rsidRDefault="00A961E5">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6" w:name="围护结构材料清单"/>
      <w:bookmarkEnd w:id="36"/>
    </w:p>
    <w:p w:rsidR="00E80B6B" w:rsidRDefault="00E80B6B" w:rsidP="00E0178D">
      <w:pPr>
        <w:pStyle w:val="3"/>
      </w:pPr>
      <w:bookmarkStart w:id="37" w:name="_Toc159102617"/>
      <w:r>
        <w:rPr>
          <w:rFonts w:hint="eastAsia"/>
        </w:rPr>
        <w:t>墙板空气声隔声性能</w:t>
      </w:r>
      <w:bookmarkEnd w:id="37"/>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B67BFD" w:rsidRPr="0012219A" w:rsidRDefault="00EE183C" w:rsidP="00B67BFD">
      <w:pPr>
        <w:pStyle w:val="a0"/>
        <w:ind w:left="840"/>
      </w:pPr>
      <m:oMathPara>
        <m:oMath>
          <m:r>
            <w:rPr>
              <w:rFonts w:ascii="Cambria Math" w:hAnsi="Cambria Math"/>
            </w:rPr>
            <m:t>R=</m:t>
          </m:r>
          <w:bookmarkStart w:id="38" w:name="公式A1"/>
          <m:r>
            <m:rPr>
              <m:sty m:val="p"/>
            </m:rPr>
            <m:t>23</m:t>
          </m:r>
          <w:bookmarkEnd w:id="38"/>
          <m:r>
            <w:rPr>
              <w:rFonts w:ascii="Cambria Math" w:hAnsi="Cambria Math"/>
            </w:rPr>
            <m:t>lgm+</m:t>
          </m:r>
          <w:bookmarkStart w:id="39" w:name="公式B1"/>
          <m:r>
            <m:rPr>
              <m:sty m:val="p"/>
            </m:rPr>
            <m:t>11</m:t>
          </m:r>
          <w:bookmarkEnd w:id="39"/>
          <m:r>
            <w:rPr>
              <w:rFonts w:ascii="Cambria Math" w:hAnsi="Cambria Math"/>
            </w:rPr>
            <m:t>lgf</m:t>
          </m:r>
          <w:bookmarkStart w:id="40" w:name="公式C1"/>
          <m:r>
            <m:rPr>
              <m:sty m:val="p"/>
            </m:rPr>
            <m:t>-41</m:t>
          </m:r>
          <w:bookmarkEnd w:id="40"/>
          <m:r>
            <w:rPr>
              <w:rFonts w:ascii="Cambria Math" w:hAnsi="Cambria Math"/>
            </w:rPr>
            <m:t xml:space="preserve">         (m≥200kg/</m:t>
          </m:r>
          <m:r>
            <w:rPr>
              <w:rFonts w:ascii="Cambria Math" w:hAnsi="Cambria Math" w:hint="eastAsia"/>
            </w:rPr>
            <m:t>㎡）</m:t>
          </m:r>
        </m:oMath>
      </m:oMathPara>
    </w:p>
    <w:p w:rsidR="00B67BFD" w:rsidRPr="007B1873" w:rsidRDefault="00EE183C" w:rsidP="00B67BFD">
      <w:pPr>
        <w:pStyle w:val="a0"/>
        <w:ind w:left="840"/>
        <w:rPr>
          <w:color w:val="FF0000"/>
        </w:rPr>
      </w:pPr>
      <m:oMathPara>
        <m:oMath>
          <m:r>
            <w:rPr>
              <w:rFonts w:ascii="Cambria Math" w:hAnsi="Cambria Math"/>
            </w:rPr>
            <m:t>R=</m:t>
          </m:r>
          <w:bookmarkStart w:id="41" w:name="公式A2"/>
          <m:r>
            <m:rPr>
              <m:sty m:val="p"/>
            </m:rPr>
            <m:t>13</m:t>
          </m:r>
          <w:bookmarkEnd w:id="41"/>
          <m:r>
            <w:rPr>
              <w:rFonts w:ascii="Cambria Math" w:hAnsi="Cambria Math"/>
            </w:rPr>
            <m:t>lgm+</m:t>
          </m:r>
          <w:bookmarkStart w:id="42" w:name="公式B2"/>
          <m:r>
            <m:rPr>
              <m:sty m:val="p"/>
            </m:rPr>
            <m:t>11</m:t>
          </m:r>
          <w:bookmarkEnd w:id="42"/>
          <m:r>
            <w:rPr>
              <w:rFonts w:ascii="Cambria Math" w:hAnsi="Cambria Math"/>
            </w:rPr>
            <m:t>lgf</m:t>
          </m:r>
          <w:bookmarkStart w:id="43" w:name="公式C2"/>
          <m:r>
            <m:rPr>
              <m:sty m:val="p"/>
            </m:rPr>
            <m:t>-18</m:t>
          </m:r>
          <w:bookmarkEnd w:id="43"/>
          <m:r>
            <w:rPr>
              <w:rFonts w:ascii="Cambria Math" w:hAnsi="Cambria Math"/>
            </w:rPr>
            <m:t xml:space="preserve">        (m≤200kg/</m:t>
          </m:r>
          <m:r>
            <w:rPr>
              <w:rFonts w:ascii="Cambria Math" w:hAnsi="Cambria Math" w:hint="eastAsia"/>
            </w:rPr>
            <m:t>㎡）</m:t>
          </m:r>
        </m:oMath>
      </m:oMathPara>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lastRenderedPageBreak/>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A961E5">
        <w:tc>
          <w:tcPr>
            <w:tcW w:w="2150" w:type="dxa"/>
            <w:shd w:val="clear" w:color="auto" w:fill="E6E6E6"/>
            <w:vAlign w:val="center"/>
          </w:tcPr>
          <w:p w:rsidR="00A961E5" w:rsidRDefault="00000000">
            <w:r>
              <w:t>构件</w:t>
            </w:r>
          </w:p>
        </w:tc>
        <w:tc>
          <w:tcPr>
            <w:tcW w:w="7183" w:type="dxa"/>
            <w:gridSpan w:val="6"/>
            <w:shd w:val="clear" w:color="auto" w:fill="E6E6E6"/>
            <w:vAlign w:val="center"/>
          </w:tcPr>
          <w:p w:rsidR="00A961E5" w:rsidRDefault="00000000">
            <w:pPr>
              <w:jc w:val="center"/>
            </w:pPr>
            <w:r>
              <w:t>计算过程参数</w:t>
            </w:r>
          </w:p>
        </w:tc>
      </w:tr>
      <w:tr w:rsidR="00A961E5">
        <w:tc>
          <w:tcPr>
            <w:tcW w:w="2150" w:type="dxa"/>
            <w:vMerge w:val="restart"/>
            <w:shd w:val="clear" w:color="auto" w:fill="E6E6E6"/>
            <w:vAlign w:val="center"/>
          </w:tcPr>
          <w:p w:rsidR="00A961E5" w:rsidRDefault="00000000">
            <w:r>
              <w:t>办公室(办公建筑)与普通房间之间隔墙</w:t>
            </w:r>
          </w:p>
        </w:tc>
        <w:tc>
          <w:tcPr>
            <w:tcW w:w="1528" w:type="dxa"/>
            <w:shd w:val="clear" w:color="auto" w:fill="E6E6E6"/>
            <w:vAlign w:val="center"/>
          </w:tcPr>
          <w:p w:rsidR="00A961E5" w:rsidRDefault="00000000">
            <w:r>
              <w:t>构造做法</w:t>
            </w:r>
          </w:p>
        </w:tc>
        <w:tc>
          <w:tcPr>
            <w:tcW w:w="5655" w:type="dxa"/>
            <w:gridSpan w:val="5"/>
            <w:vAlign w:val="center"/>
          </w:tcPr>
          <w:p w:rsidR="00A961E5" w:rsidRDefault="00000000">
            <w:r>
              <w:t>专用砂浆 5mm＋加气混凝土砌块 200mm＋专用砂浆 5mm</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参照构造</w:t>
            </w:r>
          </w:p>
        </w:tc>
        <w:tc>
          <w:tcPr>
            <w:tcW w:w="5655" w:type="dxa"/>
            <w:gridSpan w:val="5"/>
            <w:vAlign w:val="center"/>
          </w:tcPr>
          <w:p w:rsidR="00A961E5" w:rsidRDefault="00000000">
            <w:r>
              <w:t>蒸压加气混凝土砌块390x190x190双面抹灰</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面密度(kg/㎡)</w:t>
            </w:r>
          </w:p>
        </w:tc>
        <w:tc>
          <w:tcPr>
            <w:tcW w:w="5655" w:type="dxa"/>
            <w:gridSpan w:val="5"/>
            <w:vAlign w:val="center"/>
          </w:tcPr>
          <w:p w:rsidR="00A961E5" w:rsidRDefault="00000000">
            <w:r>
              <w:t>138</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隔声量来源</w:t>
            </w:r>
          </w:p>
        </w:tc>
        <w:tc>
          <w:tcPr>
            <w:tcW w:w="5655" w:type="dxa"/>
            <w:gridSpan w:val="5"/>
            <w:vAlign w:val="center"/>
          </w:tcPr>
          <w:p w:rsidR="00A961E5" w:rsidRDefault="00000000">
            <w:r>
              <w:t>《建筑隔声与吸声构造》08J931</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分频隔声量</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不利偏差</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计权隔声量</w:t>
            </w:r>
          </w:p>
        </w:tc>
        <w:tc>
          <w:tcPr>
            <w:tcW w:w="5655" w:type="dxa"/>
            <w:gridSpan w:val="5"/>
            <w:vAlign w:val="center"/>
          </w:tcPr>
          <w:p w:rsidR="00A961E5" w:rsidRDefault="00000000">
            <w:r>
              <w:t>49</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频谱修正量</w:t>
            </w:r>
          </w:p>
        </w:tc>
        <w:tc>
          <w:tcPr>
            <w:tcW w:w="5655" w:type="dxa"/>
            <w:gridSpan w:val="5"/>
            <w:vAlign w:val="center"/>
          </w:tcPr>
          <w:p w:rsidR="00A961E5" w:rsidRDefault="00000000">
            <w:r>
              <w:t>-1.0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隔声性能</w:t>
            </w:r>
          </w:p>
        </w:tc>
        <w:tc>
          <w:tcPr>
            <w:tcW w:w="5655" w:type="dxa"/>
            <w:gridSpan w:val="5"/>
            <w:vAlign w:val="center"/>
          </w:tcPr>
          <w:p w:rsidR="00A961E5" w:rsidRDefault="00000000">
            <w:r>
              <w:t>48</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限值</w:t>
            </w:r>
          </w:p>
        </w:tc>
        <w:tc>
          <w:tcPr>
            <w:tcW w:w="5655" w:type="dxa"/>
            <w:gridSpan w:val="5"/>
            <w:vAlign w:val="center"/>
          </w:tcPr>
          <w:p w:rsidR="00A961E5" w:rsidRDefault="00000000">
            <w:r>
              <w:t>低限:&gt;45,高要求:&gt;50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结论</w:t>
            </w:r>
          </w:p>
        </w:tc>
        <w:tc>
          <w:tcPr>
            <w:tcW w:w="5655" w:type="dxa"/>
            <w:gridSpan w:val="5"/>
            <w:vAlign w:val="center"/>
          </w:tcPr>
          <w:p w:rsidR="00A961E5" w:rsidRDefault="00000000">
            <w:r>
              <w:t>满足平均要求</w:t>
            </w:r>
          </w:p>
        </w:tc>
      </w:tr>
      <w:tr w:rsidR="00A961E5">
        <w:tc>
          <w:tcPr>
            <w:tcW w:w="2150" w:type="dxa"/>
            <w:vMerge w:val="restart"/>
            <w:shd w:val="clear" w:color="auto" w:fill="E6E6E6"/>
            <w:vAlign w:val="center"/>
          </w:tcPr>
          <w:p w:rsidR="00A961E5" w:rsidRDefault="00000000">
            <w:r>
              <w:t>办公室(办公建筑)外墙</w:t>
            </w:r>
          </w:p>
        </w:tc>
        <w:tc>
          <w:tcPr>
            <w:tcW w:w="1528" w:type="dxa"/>
            <w:shd w:val="clear" w:color="auto" w:fill="E6E6E6"/>
            <w:vAlign w:val="center"/>
          </w:tcPr>
          <w:p w:rsidR="00A961E5" w:rsidRDefault="00000000">
            <w:r>
              <w:t>构造做法</w:t>
            </w:r>
          </w:p>
        </w:tc>
        <w:tc>
          <w:tcPr>
            <w:tcW w:w="5655" w:type="dxa"/>
            <w:gridSpan w:val="5"/>
            <w:vAlign w:val="center"/>
          </w:tcPr>
          <w:p w:rsidR="00A961E5" w:rsidRDefault="00000000">
            <w:r>
              <w:t>防水砂浆 5mm＋水泥砂浆 6mm＋石灰砂浆 9mm＋专用砂浆 2mm＋聚苯板(EPS板) 65mm＋加气混凝土砌块 200mm</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参照构造</w:t>
            </w:r>
          </w:p>
        </w:tc>
        <w:tc>
          <w:tcPr>
            <w:tcW w:w="5655" w:type="dxa"/>
            <w:gridSpan w:val="5"/>
            <w:vAlign w:val="center"/>
          </w:tcPr>
          <w:p w:rsidR="00A961E5" w:rsidRDefault="00000000">
            <w:r>
              <w:t>蒸压加气混凝土砌块390x190x190双面抹灰</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面密度(kg/㎡)</w:t>
            </w:r>
          </w:p>
        </w:tc>
        <w:tc>
          <w:tcPr>
            <w:tcW w:w="5655" w:type="dxa"/>
            <w:gridSpan w:val="5"/>
            <w:vAlign w:val="center"/>
          </w:tcPr>
          <w:p w:rsidR="00A961E5" w:rsidRDefault="00000000">
            <w:r>
              <w:t>159</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隔声量来源</w:t>
            </w:r>
          </w:p>
        </w:tc>
        <w:tc>
          <w:tcPr>
            <w:tcW w:w="5655" w:type="dxa"/>
            <w:gridSpan w:val="5"/>
            <w:vAlign w:val="center"/>
          </w:tcPr>
          <w:p w:rsidR="00A961E5" w:rsidRDefault="00000000">
            <w:r>
              <w:t>《建筑隔声与吸声构造》08J931</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分频隔声量</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不利偏差</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c>
          <w:tcPr>
            <w:tcW w:w="1131" w:type="dxa"/>
            <w:vAlign w:val="center"/>
          </w:tcPr>
          <w:p w:rsidR="00A961E5" w:rsidRDefault="00000000">
            <w:r>
              <w:t>--</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计权隔声量</w:t>
            </w:r>
          </w:p>
        </w:tc>
        <w:tc>
          <w:tcPr>
            <w:tcW w:w="5655" w:type="dxa"/>
            <w:gridSpan w:val="5"/>
            <w:vAlign w:val="center"/>
          </w:tcPr>
          <w:p w:rsidR="00A961E5" w:rsidRDefault="00000000">
            <w:r>
              <w:t>49</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频谱修正量</w:t>
            </w:r>
          </w:p>
        </w:tc>
        <w:tc>
          <w:tcPr>
            <w:tcW w:w="5655" w:type="dxa"/>
            <w:gridSpan w:val="5"/>
            <w:vAlign w:val="center"/>
          </w:tcPr>
          <w:p w:rsidR="00A961E5" w:rsidRDefault="00000000">
            <w:r>
              <w:t>-3.0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隔声性能</w:t>
            </w:r>
          </w:p>
        </w:tc>
        <w:tc>
          <w:tcPr>
            <w:tcW w:w="5655" w:type="dxa"/>
            <w:gridSpan w:val="5"/>
            <w:vAlign w:val="center"/>
          </w:tcPr>
          <w:p w:rsidR="00A961E5" w:rsidRDefault="00000000">
            <w:r>
              <w:t>46</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限值</w:t>
            </w:r>
          </w:p>
        </w:tc>
        <w:tc>
          <w:tcPr>
            <w:tcW w:w="5655" w:type="dxa"/>
            <w:gridSpan w:val="5"/>
            <w:vAlign w:val="center"/>
          </w:tcPr>
          <w:p w:rsidR="00A961E5" w:rsidRDefault="00000000">
            <w:r>
              <w:t>低限:≥45,高要求:≥50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结论</w:t>
            </w:r>
          </w:p>
        </w:tc>
        <w:tc>
          <w:tcPr>
            <w:tcW w:w="5655" w:type="dxa"/>
            <w:gridSpan w:val="5"/>
            <w:vAlign w:val="center"/>
          </w:tcPr>
          <w:p w:rsidR="00A961E5" w:rsidRDefault="00000000">
            <w:r>
              <w:t>满足低限要求</w:t>
            </w:r>
          </w:p>
        </w:tc>
      </w:tr>
      <w:tr w:rsidR="00A961E5">
        <w:tc>
          <w:tcPr>
            <w:tcW w:w="2150" w:type="dxa"/>
            <w:vMerge w:val="restart"/>
            <w:shd w:val="clear" w:color="auto" w:fill="E6E6E6"/>
            <w:vAlign w:val="center"/>
          </w:tcPr>
          <w:p w:rsidR="00A961E5" w:rsidRDefault="00000000">
            <w:r>
              <w:t>办公室(办公建筑)与普通房间之间楼板</w:t>
            </w:r>
          </w:p>
        </w:tc>
        <w:tc>
          <w:tcPr>
            <w:tcW w:w="1528" w:type="dxa"/>
            <w:shd w:val="clear" w:color="auto" w:fill="E6E6E6"/>
            <w:vAlign w:val="center"/>
          </w:tcPr>
          <w:p w:rsidR="00A961E5" w:rsidRDefault="00000000">
            <w:r>
              <w:t>构造做法</w:t>
            </w:r>
          </w:p>
        </w:tc>
        <w:tc>
          <w:tcPr>
            <w:tcW w:w="5655" w:type="dxa"/>
            <w:gridSpan w:val="5"/>
            <w:vAlign w:val="center"/>
          </w:tcPr>
          <w:p w:rsidR="00A961E5" w:rsidRDefault="00000000">
            <w:r>
              <w:t>水泥砂浆 20mm＋挤塑聚苯板（XPS）带表皮 20mm＋钢筋混凝土 120mm</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参照构造</w:t>
            </w:r>
          </w:p>
        </w:tc>
        <w:tc>
          <w:tcPr>
            <w:tcW w:w="5655" w:type="dxa"/>
            <w:gridSpan w:val="5"/>
            <w:vAlign w:val="center"/>
          </w:tcPr>
          <w:p w:rsidR="00A961E5" w:rsidRDefault="00000000">
            <w:r>
              <w:t>--</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面密度(kg/㎡)</w:t>
            </w:r>
          </w:p>
        </w:tc>
        <w:tc>
          <w:tcPr>
            <w:tcW w:w="5655" w:type="dxa"/>
            <w:gridSpan w:val="5"/>
            <w:vAlign w:val="center"/>
          </w:tcPr>
          <w:p w:rsidR="00A961E5" w:rsidRDefault="00000000">
            <w:r>
              <w:t>336</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隔声量来源</w:t>
            </w:r>
          </w:p>
        </w:tc>
        <w:tc>
          <w:tcPr>
            <w:tcW w:w="5655" w:type="dxa"/>
            <w:gridSpan w:val="5"/>
            <w:vAlign w:val="center"/>
          </w:tcPr>
          <w:p w:rsidR="00A961E5" w:rsidRDefault="00000000">
            <w:r>
              <w:t>通过经验公式计算</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分频隔声量</w:t>
            </w:r>
          </w:p>
        </w:tc>
        <w:tc>
          <w:tcPr>
            <w:tcW w:w="1131" w:type="dxa"/>
            <w:vAlign w:val="center"/>
          </w:tcPr>
          <w:p w:rsidR="00A961E5" w:rsidRDefault="00000000">
            <w:r>
              <w:t>40.2</w:t>
            </w:r>
          </w:p>
        </w:tc>
        <w:tc>
          <w:tcPr>
            <w:tcW w:w="1131" w:type="dxa"/>
            <w:vAlign w:val="center"/>
          </w:tcPr>
          <w:p w:rsidR="00A961E5" w:rsidRDefault="00000000">
            <w:r>
              <w:t>43.5</w:t>
            </w:r>
          </w:p>
        </w:tc>
        <w:tc>
          <w:tcPr>
            <w:tcW w:w="1131" w:type="dxa"/>
            <w:vAlign w:val="center"/>
          </w:tcPr>
          <w:p w:rsidR="00A961E5" w:rsidRDefault="00000000">
            <w:r>
              <w:t>46.8</w:t>
            </w:r>
          </w:p>
        </w:tc>
        <w:tc>
          <w:tcPr>
            <w:tcW w:w="1131" w:type="dxa"/>
            <w:vAlign w:val="center"/>
          </w:tcPr>
          <w:p w:rsidR="00A961E5" w:rsidRDefault="00000000">
            <w:r>
              <w:t>50.1</w:t>
            </w:r>
          </w:p>
        </w:tc>
        <w:tc>
          <w:tcPr>
            <w:tcW w:w="1131" w:type="dxa"/>
            <w:vAlign w:val="center"/>
          </w:tcPr>
          <w:p w:rsidR="00A961E5" w:rsidRDefault="00000000">
            <w:r>
              <w:t>53.4</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不利偏差</w:t>
            </w:r>
          </w:p>
        </w:tc>
        <w:tc>
          <w:tcPr>
            <w:tcW w:w="1131" w:type="dxa"/>
            <w:vAlign w:val="center"/>
          </w:tcPr>
          <w:p w:rsidR="00A961E5" w:rsidRDefault="00000000">
            <w:r>
              <w:t>0.0</w:t>
            </w:r>
          </w:p>
        </w:tc>
        <w:tc>
          <w:tcPr>
            <w:tcW w:w="1131" w:type="dxa"/>
            <w:vAlign w:val="center"/>
          </w:tcPr>
          <w:p w:rsidR="00A961E5" w:rsidRDefault="00000000">
            <w:r>
              <w:t>0.0</w:t>
            </w:r>
          </w:p>
        </w:tc>
        <w:tc>
          <w:tcPr>
            <w:tcW w:w="1131" w:type="dxa"/>
            <w:vAlign w:val="center"/>
          </w:tcPr>
          <w:p w:rsidR="00A961E5" w:rsidRDefault="00000000">
            <w:r>
              <w:t>3.2</w:t>
            </w:r>
          </w:p>
        </w:tc>
        <w:tc>
          <w:tcPr>
            <w:tcW w:w="1131" w:type="dxa"/>
            <w:vAlign w:val="center"/>
          </w:tcPr>
          <w:p w:rsidR="00A961E5" w:rsidRDefault="00000000">
            <w:r>
              <w:t>2.9</w:t>
            </w:r>
          </w:p>
        </w:tc>
        <w:tc>
          <w:tcPr>
            <w:tcW w:w="1131" w:type="dxa"/>
            <w:vAlign w:val="center"/>
          </w:tcPr>
          <w:p w:rsidR="00A961E5" w:rsidRDefault="00000000">
            <w:r>
              <w:t>0.6</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计权隔声量</w:t>
            </w:r>
          </w:p>
        </w:tc>
        <w:tc>
          <w:tcPr>
            <w:tcW w:w="5655" w:type="dxa"/>
            <w:gridSpan w:val="5"/>
            <w:vAlign w:val="center"/>
          </w:tcPr>
          <w:p w:rsidR="00A961E5" w:rsidRDefault="00000000">
            <w:r>
              <w:t>50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频谱修正量</w:t>
            </w:r>
          </w:p>
        </w:tc>
        <w:tc>
          <w:tcPr>
            <w:tcW w:w="5655" w:type="dxa"/>
            <w:gridSpan w:val="5"/>
            <w:vAlign w:val="center"/>
          </w:tcPr>
          <w:p w:rsidR="00A961E5" w:rsidRDefault="00000000">
            <w:r>
              <w:t>0.0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隔声性能</w:t>
            </w:r>
          </w:p>
        </w:tc>
        <w:tc>
          <w:tcPr>
            <w:tcW w:w="5655" w:type="dxa"/>
            <w:gridSpan w:val="5"/>
            <w:vAlign w:val="center"/>
          </w:tcPr>
          <w:p w:rsidR="00A961E5" w:rsidRDefault="00000000">
            <w:r>
              <w:t>50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限值</w:t>
            </w:r>
          </w:p>
        </w:tc>
        <w:tc>
          <w:tcPr>
            <w:tcW w:w="5655" w:type="dxa"/>
            <w:gridSpan w:val="5"/>
            <w:vAlign w:val="center"/>
          </w:tcPr>
          <w:p w:rsidR="00A961E5" w:rsidRDefault="00000000">
            <w:r>
              <w:t>低限:&gt;45,高要求:&gt;50</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结论</w:t>
            </w:r>
          </w:p>
        </w:tc>
        <w:tc>
          <w:tcPr>
            <w:tcW w:w="5655" w:type="dxa"/>
            <w:gridSpan w:val="5"/>
            <w:vAlign w:val="center"/>
          </w:tcPr>
          <w:p w:rsidR="00A961E5" w:rsidRDefault="00000000">
            <w:r>
              <w:t>满足平均要求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4" w:name="墙板空气声隔声量"/>
      <w:bookmarkEnd w:id="44"/>
    </w:p>
    <w:p w:rsidR="00A0756F" w:rsidRDefault="00A0756F" w:rsidP="00A0756F">
      <w:pPr>
        <w:pStyle w:val="a0"/>
        <w:rPr>
          <w:lang w:val="en-US"/>
        </w:rPr>
      </w:pPr>
    </w:p>
    <w:p w:rsidR="00A0756F" w:rsidRDefault="00A0756F" w:rsidP="002156E8">
      <w:pPr>
        <w:pStyle w:val="2"/>
      </w:pPr>
      <w:bookmarkStart w:id="45" w:name="_Toc159102618"/>
      <w:r>
        <w:rPr>
          <w:rFonts w:hint="eastAsia"/>
        </w:rPr>
        <w:t>门窗的空气声隔声量</w:t>
      </w:r>
      <w:bookmarkEnd w:id="45"/>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A961E5">
        <w:tc>
          <w:tcPr>
            <w:tcW w:w="2150" w:type="dxa"/>
            <w:shd w:val="clear" w:color="auto" w:fill="E6E6E6"/>
            <w:vAlign w:val="center"/>
          </w:tcPr>
          <w:p w:rsidR="00A961E5" w:rsidRDefault="00000000">
            <w:r>
              <w:t>构件</w:t>
            </w:r>
          </w:p>
        </w:tc>
        <w:tc>
          <w:tcPr>
            <w:tcW w:w="7183" w:type="dxa"/>
            <w:gridSpan w:val="6"/>
            <w:shd w:val="clear" w:color="auto" w:fill="E6E6E6"/>
            <w:vAlign w:val="center"/>
          </w:tcPr>
          <w:p w:rsidR="00A961E5" w:rsidRDefault="00000000">
            <w:pPr>
              <w:jc w:val="center"/>
            </w:pPr>
            <w:r>
              <w:t>计算过程参数</w:t>
            </w:r>
          </w:p>
        </w:tc>
      </w:tr>
      <w:tr w:rsidR="00A961E5">
        <w:tc>
          <w:tcPr>
            <w:tcW w:w="2150" w:type="dxa"/>
            <w:vMerge w:val="restart"/>
            <w:shd w:val="clear" w:color="auto" w:fill="E6E6E6"/>
            <w:vAlign w:val="center"/>
          </w:tcPr>
          <w:p w:rsidR="00A961E5" w:rsidRDefault="00000000">
            <w:r>
              <w:t>办公室(办公建筑)的门1</w:t>
            </w:r>
          </w:p>
        </w:tc>
        <w:tc>
          <w:tcPr>
            <w:tcW w:w="1528" w:type="dxa"/>
            <w:vAlign w:val="center"/>
          </w:tcPr>
          <w:p w:rsidR="00A961E5" w:rsidRDefault="00000000">
            <w:r>
              <w:t>构造名称</w:t>
            </w:r>
          </w:p>
        </w:tc>
        <w:tc>
          <w:tcPr>
            <w:tcW w:w="5655" w:type="dxa"/>
            <w:gridSpan w:val="5"/>
            <w:vAlign w:val="center"/>
          </w:tcPr>
          <w:p w:rsidR="00A961E5" w:rsidRDefault="00000000">
            <w:r>
              <w:t>金属三防门</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参照构造</w:t>
            </w:r>
          </w:p>
        </w:tc>
        <w:tc>
          <w:tcPr>
            <w:tcW w:w="5655" w:type="dxa"/>
            <w:gridSpan w:val="5"/>
            <w:vAlign w:val="center"/>
          </w:tcPr>
          <w:p w:rsidR="00A961E5" w:rsidRDefault="00000000">
            <w:r>
              <w:t>平开钢质防盗安全门</w:t>
            </w:r>
            <w:r>
              <w:br/>
              <w:t>框材2厚钢板，门扇1厚钢板、硅酸铝岩棉构成，门扇厚50，框扇间一道密封胶条</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隔声量来源</w:t>
            </w:r>
          </w:p>
        </w:tc>
        <w:tc>
          <w:tcPr>
            <w:tcW w:w="5655" w:type="dxa"/>
            <w:gridSpan w:val="5"/>
            <w:vAlign w:val="center"/>
          </w:tcPr>
          <w:p w:rsidR="00A961E5" w:rsidRDefault="00000000">
            <w:r>
              <w:t>检测数据</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分频隔声量</w:t>
            </w:r>
          </w:p>
        </w:tc>
        <w:tc>
          <w:tcPr>
            <w:tcW w:w="1131" w:type="dxa"/>
            <w:vAlign w:val="center"/>
          </w:tcPr>
          <w:p w:rsidR="00A961E5" w:rsidRDefault="00000000">
            <w:r>
              <w:t>27.0</w:t>
            </w:r>
          </w:p>
        </w:tc>
        <w:tc>
          <w:tcPr>
            <w:tcW w:w="1131" w:type="dxa"/>
            <w:vAlign w:val="center"/>
          </w:tcPr>
          <w:p w:rsidR="00A961E5" w:rsidRDefault="00000000">
            <w:r>
              <w:t>28.0</w:t>
            </w:r>
          </w:p>
        </w:tc>
        <w:tc>
          <w:tcPr>
            <w:tcW w:w="1131" w:type="dxa"/>
            <w:vAlign w:val="center"/>
          </w:tcPr>
          <w:p w:rsidR="00A961E5" w:rsidRDefault="00000000">
            <w:r>
              <w:t>31.0</w:t>
            </w:r>
          </w:p>
        </w:tc>
        <w:tc>
          <w:tcPr>
            <w:tcW w:w="1131" w:type="dxa"/>
            <w:vAlign w:val="center"/>
          </w:tcPr>
          <w:p w:rsidR="00A961E5" w:rsidRDefault="00000000">
            <w:r>
              <w:t>30.0</w:t>
            </w:r>
          </w:p>
        </w:tc>
        <w:tc>
          <w:tcPr>
            <w:tcW w:w="1131" w:type="dxa"/>
            <w:vAlign w:val="center"/>
          </w:tcPr>
          <w:p w:rsidR="00A961E5" w:rsidRDefault="00000000">
            <w:r>
              <w:t>30.0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不利偏差</w:t>
            </w:r>
          </w:p>
        </w:tc>
        <w:tc>
          <w:tcPr>
            <w:tcW w:w="1131" w:type="dxa"/>
            <w:vAlign w:val="center"/>
          </w:tcPr>
          <w:p w:rsidR="00A961E5" w:rsidRDefault="00000000">
            <w:r>
              <w:t>0.0</w:t>
            </w:r>
          </w:p>
        </w:tc>
        <w:tc>
          <w:tcPr>
            <w:tcW w:w="1131" w:type="dxa"/>
            <w:vAlign w:val="center"/>
          </w:tcPr>
          <w:p w:rsidR="00A961E5" w:rsidRDefault="00000000">
            <w:r>
              <w:t>0.0</w:t>
            </w:r>
          </w:p>
        </w:tc>
        <w:tc>
          <w:tcPr>
            <w:tcW w:w="1131" w:type="dxa"/>
            <w:vAlign w:val="center"/>
          </w:tcPr>
          <w:p w:rsidR="00A961E5" w:rsidRDefault="00000000">
            <w:r>
              <w:t>0.0</w:t>
            </w:r>
          </w:p>
        </w:tc>
        <w:tc>
          <w:tcPr>
            <w:tcW w:w="1131" w:type="dxa"/>
            <w:vAlign w:val="center"/>
          </w:tcPr>
          <w:p w:rsidR="00A961E5" w:rsidRDefault="00000000">
            <w:r>
              <w:t>4.0</w:t>
            </w:r>
          </w:p>
        </w:tc>
        <w:tc>
          <w:tcPr>
            <w:tcW w:w="1131" w:type="dxa"/>
            <w:vAlign w:val="center"/>
          </w:tcPr>
          <w:p w:rsidR="00A961E5" w:rsidRDefault="00000000">
            <w:r>
              <w:t>5.0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计权隔声量</w:t>
            </w:r>
          </w:p>
        </w:tc>
        <w:tc>
          <w:tcPr>
            <w:tcW w:w="5655" w:type="dxa"/>
            <w:gridSpan w:val="5"/>
            <w:vAlign w:val="center"/>
          </w:tcPr>
          <w:p w:rsidR="00A961E5" w:rsidRDefault="00000000">
            <w:r>
              <w:t>31</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频谱修正量</w:t>
            </w:r>
          </w:p>
        </w:tc>
        <w:tc>
          <w:tcPr>
            <w:tcW w:w="5655" w:type="dxa"/>
            <w:gridSpan w:val="5"/>
            <w:vAlign w:val="center"/>
          </w:tcPr>
          <w:p w:rsidR="00A961E5" w:rsidRDefault="00000000">
            <w:r>
              <w:t>-1.0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隔声性能</w:t>
            </w:r>
          </w:p>
        </w:tc>
        <w:tc>
          <w:tcPr>
            <w:tcW w:w="5655" w:type="dxa"/>
            <w:gridSpan w:val="5"/>
            <w:vAlign w:val="center"/>
          </w:tcPr>
          <w:p w:rsidR="00A961E5" w:rsidRDefault="00000000">
            <w:r>
              <w:t>30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限值</w:t>
            </w:r>
          </w:p>
        </w:tc>
        <w:tc>
          <w:tcPr>
            <w:tcW w:w="5655" w:type="dxa"/>
            <w:gridSpan w:val="5"/>
            <w:vAlign w:val="center"/>
          </w:tcPr>
          <w:p w:rsidR="00A961E5" w:rsidRDefault="00000000">
            <w:r>
              <w:t>低限:≥20,高要求:≥25</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结论</w:t>
            </w:r>
          </w:p>
        </w:tc>
        <w:tc>
          <w:tcPr>
            <w:tcW w:w="5655" w:type="dxa"/>
            <w:gridSpan w:val="5"/>
            <w:vAlign w:val="center"/>
          </w:tcPr>
          <w:p w:rsidR="00A961E5" w:rsidRDefault="00000000">
            <w:r>
              <w:t>满足高要求</w:t>
            </w:r>
          </w:p>
        </w:tc>
      </w:tr>
      <w:tr w:rsidR="00A961E5">
        <w:tc>
          <w:tcPr>
            <w:tcW w:w="2150" w:type="dxa"/>
            <w:vMerge w:val="restart"/>
            <w:shd w:val="clear" w:color="auto" w:fill="E6E6E6"/>
            <w:vAlign w:val="center"/>
          </w:tcPr>
          <w:p w:rsidR="00A961E5" w:rsidRDefault="00000000">
            <w:r>
              <w:t>办公室(办公建筑)的门2</w:t>
            </w:r>
          </w:p>
        </w:tc>
        <w:tc>
          <w:tcPr>
            <w:tcW w:w="1528" w:type="dxa"/>
            <w:vAlign w:val="center"/>
          </w:tcPr>
          <w:p w:rsidR="00A961E5" w:rsidRDefault="00000000">
            <w:r>
              <w:t>构造名称</w:t>
            </w:r>
          </w:p>
        </w:tc>
        <w:tc>
          <w:tcPr>
            <w:tcW w:w="5655" w:type="dxa"/>
            <w:gridSpan w:val="5"/>
            <w:vAlign w:val="center"/>
          </w:tcPr>
          <w:p w:rsidR="00A961E5" w:rsidRDefault="00000000">
            <w:r>
              <w:t>内门</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参照构造</w:t>
            </w:r>
          </w:p>
        </w:tc>
        <w:tc>
          <w:tcPr>
            <w:tcW w:w="5655" w:type="dxa"/>
            <w:gridSpan w:val="5"/>
            <w:vAlign w:val="center"/>
          </w:tcPr>
          <w:p w:rsidR="00A961E5" w:rsidRDefault="00000000">
            <w:r>
              <w:t>钢木</w:t>
            </w:r>
            <w:r>
              <w:br/>
              <w:t>70厚钢木门</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隔声量来源</w:t>
            </w:r>
          </w:p>
        </w:tc>
        <w:tc>
          <w:tcPr>
            <w:tcW w:w="5655" w:type="dxa"/>
            <w:gridSpan w:val="5"/>
            <w:vAlign w:val="center"/>
          </w:tcPr>
          <w:p w:rsidR="00A961E5" w:rsidRDefault="00000000">
            <w:r>
              <w:t>《建筑吸声材料与隔声材料》钟祥璋编著</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分频隔声量</w:t>
            </w:r>
          </w:p>
        </w:tc>
        <w:tc>
          <w:tcPr>
            <w:tcW w:w="1131" w:type="dxa"/>
            <w:vAlign w:val="center"/>
          </w:tcPr>
          <w:p w:rsidR="00A961E5" w:rsidRDefault="00000000">
            <w:r>
              <w:t>38.0</w:t>
            </w:r>
          </w:p>
        </w:tc>
        <w:tc>
          <w:tcPr>
            <w:tcW w:w="1131" w:type="dxa"/>
            <w:vAlign w:val="center"/>
          </w:tcPr>
          <w:p w:rsidR="00A961E5" w:rsidRDefault="00000000">
            <w:r>
              <w:t>40.0</w:t>
            </w:r>
          </w:p>
        </w:tc>
        <w:tc>
          <w:tcPr>
            <w:tcW w:w="1131" w:type="dxa"/>
            <w:vAlign w:val="center"/>
          </w:tcPr>
          <w:p w:rsidR="00A961E5" w:rsidRDefault="00000000">
            <w:r>
              <w:t>41.0</w:t>
            </w:r>
          </w:p>
        </w:tc>
        <w:tc>
          <w:tcPr>
            <w:tcW w:w="1131" w:type="dxa"/>
            <w:vAlign w:val="center"/>
          </w:tcPr>
          <w:p w:rsidR="00A961E5" w:rsidRDefault="00000000">
            <w:r>
              <w:t>45.0</w:t>
            </w:r>
          </w:p>
        </w:tc>
        <w:tc>
          <w:tcPr>
            <w:tcW w:w="1131" w:type="dxa"/>
            <w:vAlign w:val="center"/>
          </w:tcPr>
          <w:p w:rsidR="00A961E5" w:rsidRDefault="00000000">
            <w:r>
              <w:t>50.0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不利偏差</w:t>
            </w:r>
          </w:p>
        </w:tc>
        <w:tc>
          <w:tcPr>
            <w:tcW w:w="1131" w:type="dxa"/>
            <w:vAlign w:val="center"/>
          </w:tcPr>
          <w:p w:rsidR="00A961E5" w:rsidRDefault="00000000">
            <w:r>
              <w:t>0.0</w:t>
            </w:r>
          </w:p>
        </w:tc>
        <w:tc>
          <w:tcPr>
            <w:tcW w:w="1131" w:type="dxa"/>
            <w:vAlign w:val="center"/>
          </w:tcPr>
          <w:p w:rsidR="00A961E5" w:rsidRDefault="00000000">
            <w:r>
              <w:t>0.0</w:t>
            </w:r>
          </w:p>
        </w:tc>
        <w:tc>
          <w:tcPr>
            <w:tcW w:w="1131" w:type="dxa"/>
            <w:vAlign w:val="center"/>
          </w:tcPr>
          <w:p w:rsidR="00A961E5" w:rsidRDefault="00000000">
            <w:r>
              <w:t>5.0</w:t>
            </w:r>
          </w:p>
        </w:tc>
        <w:tc>
          <w:tcPr>
            <w:tcW w:w="1131" w:type="dxa"/>
            <w:vAlign w:val="center"/>
          </w:tcPr>
          <w:p w:rsidR="00A961E5" w:rsidRDefault="00000000">
            <w:r>
              <w:t>4.0</w:t>
            </w:r>
          </w:p>
        </w:tc>
        <w:tc>
          <w:tcPr>
            <w:tcW w:w="1131" w:type="dxa"/>
            <w:vAlign w:val="center"/>
          </w:tcPr>
          <w:p w:rsidR="00A961E5" w:rsidRDefault="00000000">
            <w:r>
              <w:t>0.0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计权隔声量</w:t>
            </w:r>
          </w:p>
        </w:tc>
        <w:tc>
          <w:tcPr>
            <w:tcW w:w="5655" w:type="dxa"/>
            <w:gridSpan w:val="5"/>
            <w:vAlign w:val="center"/>
          </w:tcPr>
          <w:p w:rsidR="00A961E5" w:rsidRDefault="00000000">
            <w:r>
              <w:t>46</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频谱修正量</w:t>
            </w:r>
          </w:p>
        </w:tc>
        <w:tc>
          <w:tcPr>
            <w:tcW w:w="5655" w:type="dxa"/>
            <w:gridSpan w:val="5"/>
            <w:vAlign w:val="center"/>
          </w:tcPr>
          <w:p w:rsidR="00A961E5" w:rsidRDefault="00000000">
            <w:r>
              <w:t>-1.0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隔声性能</w:t>
            </w:r>
          </w:p>
        </w:tc>
        <w:tc>
          <w:tcPr>
            <w:tcW w:w="5655" w:type="dxa"/>
            <w:gridSpan w:val="5"/>
            <w:vAlign w:val="center"/>
          </w:tcPr>
          <w:p w:rsidR="00A961E5" w:rsidRDefault="00000000">
            <w:r>
              <w:t>45</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限值</w:t>
            </w:r>
          </w:p>
        </w:tc>
        <w:tc>
          <w:tcPr>
            <w:tcW w:w="5655" w:type="dxa"/>
            <w:gridSpan w:val="5"/>
            <w:vAlign w:val="center"/>
          </w:tcPr>
          <w:p w:rsidR="00A961E5" w:rsidRDefault="00000000">
            <w:r>
              <w:t>低限:≥20,高要求:≥25</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结论</w:t>
            </w:r>
          </w:p>
        </w:tc>
        <w:tc>
          <w:tcPr>
            <w:tcW w:w="5655" w:type="dxa"/>
            <w:gridSpan w:val="5"/>
            <w:vAlign w:val="center"/>
          </w:tcPr>
          <w:p w:rsidR="00A961E5" w:rsidRDefault="00000000">
            <w:r>
              <w:t>满足高要求</w:t>
            </w:r>
          </w:p>
        </w:tc>
      </w:tr>
      <w:tr w:rsidR="00A961E5">
        <w:tc>
          <w:tcPr>
            <w:tcW w:w="2150" w:type="dxa"/>
            <w:vMerge w:val="restart"/>
            <w:shd w:val="clear" w:color="auto" w:fill="E6E6E6"/>
            <w:vAlign w:val="center"/>
          </w:tcPr>
          <w:p w:rsidR="00A961E5" w:rsidRDefault="00000000">
            <w:r>
              <w:t>办公室(办公建筑)外窗</w:t>
            </w:r>
          </w:p>
        </w:tc>
        <w:tc>
          <w:tcPr>
            <w:tcW w:w="1528" w:type="dxa"/>
            <w:vAlign w:val="center"/>
          </w:tcPr>
          <w:p w:rsidR="00A961E5" w:rsidRDefault="00000000">
            <w:r>
              <w:t>构造名称</w:t>
            </w:r>
          </w:p>
        </w:tc>
        <w:tc>
          <w:tcPr>
            <w:tcW w:w="5655" w:type="dxa"/>
            <w:gridSpan w:val="5"/>
            <w:vAlign w:val="center"/>
          </w:tcPr>
          <w:p w:rsidR="00A961E5" w:rsidRDefault="00000000">
            <w:r>
              <w:t>断桥铝 5+12A+5Low-E 空气 断桥宽24.0mm 胶条封边</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参照构造</w:t>
            </w:r>
          </w:p>
        </w:tc>
        <w:tc>
          <w:tcPr>
            <w:tcW w:w="5655" w:type="dxa"/>
            <w:gridSpan w:val="5"/>
            <w:vAlign w:val="center"/>
          </w:tcPr>
          <w:p w:rsidR="00A961E5" w:rsidRDefault="00000000">
            <w:r>
              <w:t>Low-E中空玻璃</w:t>
            </w:r>
            <w:r>
              <w:br/>
              <w:t>（6+12Ar+6）温屏Low-E中空玻璃</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隔声量来源</w:t>
            </w:r>
          </w:p>
        </w:tc>
        <w:tc>
          <w:tcPr>
            <w:tcW w:w="5655" w:type="dxa"/>
            <w:gridSpan w:val="5"/>
            <w:vAlign w:val="center"/>
          </w:tcPr>
          <w:p w:rsidR="00A961E5" w:rsidRDefault="00000000">
            <w:r>
              <w:t>检测数据</w:t>
            </w:r>
          </w:p>
        </w:tc>
      </w:tr>
      <w:tr w:rsidR="00A961E5">
        <w:tc>
          <w:tcPr>
            <w:tcW w:w="2150" w:type="dxa"/>
            <w:vMerge/>
            <w:shd w:val="clear" w:color="auto" w:fill="E6E6E6"/>
            <w:vAlign w:val="center"/>
          </w:tcPr>
          <w:p w:rsidR="00A961E5" w:rsidRDefault="00A961E5"/>
        </w:tc>
        <w:tc>
          <w:tcPr>
            <w:tcW w:w="1528" w:type="dxa"/>
            <w:shd w:val="clear" w:color="auto" w:fill="E6E6E6"/>
            <w:vAlign w:val="center"/>
          </w:tcPr>
          <w:p w:rsidR="00A961E5" w:rsidRDefault="00000000">
            <w:r>
              <w:t>倍频程中心频率</w:t>
            </w:r>
          </w:p>
        </w:tc>
        <w:tc>
          <w:tcPr>
            <w:tcW w:w="1131" w:type="dxa"/>
            <w:shd w:val="clear" w:color="auto" w:fill="E6E6E6"/>
            <w:vAlign w:val="center"/>
          </w:tcPr>
          <w:p w:rsidR="00A961E5" w:rsidRDefault="00000000">
            <w:r>
              <w:t>125 Hz</w:t>
            </w:r>
          </w:p>
        </w:tc>
        <w:tc>
          <w:tcPr>
            <w:tcW w:w="1131" w:type="dxa"/>
            <w:shd w:val="clear" w:color="auto" w:fill="E6E6E6"/>
            <w:vAlign w:val="center"/>
          </w:tcPr>
          <w:p w:rsidR="00A961E5" w:rsidRDefault="00000000">
            <w:r>
              <w:t>250 Hz</w:t>
            </w:r>
          </w:p>
        </w:tc>
        <w:tc>
          <w:tcPr>
            <w:tcW w:w="1131" w:type="dxa"/>
            <w:shd w:val="clear" w:color="auto" w:fill="E6E6E6"/>
            <w:vAlign w:val="center"/>
          </w:tcPr>
          <w:p w:rsidR="00A961E5" w:rsidRDefault="00000000">
            <w:r>
              <w:t>500 Hz</w:t>
            </w:r>
          </w:p>
        </w:tc>
        <w:tc>
          <w:tcPr>
            <w:tcW w:w="1131" w:type="dxa"/>
            <w:shd w:val="clear" w:color="auto" w:fill="E6E6E6"/>
            <w:vAlign w:val="center"/>
          </w:tcPr>
          <w:p w:rsidR="00A961E5" w:rsidRDefault="00000000">
            <w:r>
              <w:t>1000 Hz</w:t>
            </w:r>
          </w:p>
        </w:tc>
        <w:tc>
          <w:tcPr>
            <w:tcW w:w="1131" w:type="dxa"/>
            <w:shd w:val="clear" w:color="auto" w:fill="E6E6E6"/>
            <w:vAlign w:val="center"/>
          </w:tcPr>
          <w:p w:rsidR="00A961E5" w:rsidRDefault="00000000">
            <w:r>
              <w:t>2000 Hz</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分频隔声量</w:t>
            </w:r>
          </w:p>
        </w:tc>
        <w:tc>
          <w:tcPr>
            <w:tcW w:w="1131" w:type="dxa"/>
            <w:vAlign w:val="center"/>
          </w:tcPr>
          <w:p w:rsidR="00A961E5" w:rsidRDefault="00000000">
            <w:r>
              <w:t>27.0</w:t>
            </w:r>
          </w:p>
        </w:tc>
        <w:tc>
          <w:tcPr>
            <w:tcW w:w="1131" w:type="dxa"/>
            <w:vAlign w:val="center"/>
          </w:tcPr>
          <w:p w:rsidR="00A961E5" w:rsidRDefault="00000000">
            <w:r>
              <w:t>22.0</w:t>
            </w:r>
          </w:p>
        </w:tc>
        <w:tc>
          <w:tcPr>
            <w:tcW w:w="1131" w:type="dxa"/>
            <w:vAlign w:val="center"/>
          </w:tcPr>
          <w:p w:rsidR="00A961E5" w:rsidRDefault="00000000">
            <w:r>
              <w:t>30.0</w:t>
            </w:r>
          </w:p>
        </w:tc>
        <w:tc>
          <w:tcPr>
            <w:tcW w:w="1131" w:type="dxa"/>
            <w:vAlign w:val="center"/>
          </w:tcPr>
          <w:p w:rsidR="00A961E5" w:rsidRDefault="00000000">
            <w:r>
              <w:t>39.0</w:t>
            </w:r>
          </w:p>
        </w:tc>
        <w:tc>
          <w:tcPr>
            <w:tcW w:w="1131" w:type="dxa"/>
            <w:vAlign w:val="center"/>
          </w:tcPr>
          <w:p w:rsidR="00A961E5" w:rsidRDefault="00000000">
            <w:r>
              <w:t>37.0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不利偏差</w:t>
            </w:r>
          </w:p>
        </w:tc>
        <w:tc>
          <w:tcPr>
            <w:tcW w:w="1131" w:type="dxa"/>
            <w:vAlign w:val="center"/>
          </w:tcPr>
          <w:p w:rsidR="00A961E5" w:rsidRDefault="00000000">
            <w:r>
              <w:t>0.0</w:t>
            </w:r>
          </w:p>
        </w:tc>
        <w:tc>
          <w:tcPr>
            <w:tcW w:w="1131" w:type="dxa"/>
            <w:vAlign w:val="center"/>
          </w:tcPr>
          <w:p w:rsidR="00A961E5" w:rsidRDefault="00000000">
            <w:r>
              <w:t>5.0</w:t>
            </w:r>
          </w:p>
        </w:tc>
        <w:tc>
          <w:tcPr>
            <w:tcW w:w="1131" w:type="dxa"/>
            <w:vAlign w:val="center"/>
          </w:tcPr>
          <w:p w:rsidR="00A961E5" w:rsidRDefault="00000000">
            <w:r>
              <w:t>4.0</w:t>
            </w:r>
          </w:p>
        </w:tc>
        <w:tc>
          <w:tcPr>
            <w:tcW w:w="1131" w:type="dxa"/>
            <w:vAlign w:val="center"/>
          </w:tcPr>
          <w:p w:rsidR="00A961E5" w:rsidRDefault="00000000">
            <w:r>
              <w:t>0.0</w:t>
            </w:r>
          </w:p>
        </w:tc>
        <w:tc>
          <w:tcPr>
            <w:tcW w:w="1131" w:type="dxa"/>
            <w:vAlign w:val="center"/>
          </w:tcPr>
          <w:p w:rsidR="00A961E5" w:rsidRDefault="00000000">
            <w:r>
              <w:t>1.0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计权隔声量</w:t>
            </w:r>
          </w:p>
        </w:tc>
        <w:tc>
          <w:tcPr>
            <w:tcW w:w="5655" w:type="dxa"/>
            <w:gridSpan w:val="5"/>
            <w:vAlign w:val="center"/>
          </w:tcPr>
          <w:p w:rsidR="00A961E5" w:rsidRDefault="00000000">
            <w:r>
              <w:t>34</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频谱修正量</w:t>
            </w:r>
          </w:p>
        </w:tc>
        <w:tc>
          <w:tcPr>
            <w:tcW w:w="5655" w:type="dxa"/>
            <w:gridSpan w:val="5"/>
            <w:vAlign w:val="center"/>
          </w:tcPr>
          <w:p w:rsidR="00A961E5" w:rsidRDefault="00000000">
            <w:r>
              <w:t>-4.0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隔声性能</w:t>
            </w:r>
          </w:p>
        </w:tc>
        <w:tc>
          <w:tcPr>
            <w:tcW w:w="5655" w:type="dxa"/>
            <w:gridSpan w:val="5"/>
            <w:vAlign w:val="center"/>
          </w:tcPr>
          <w:p w:rsidR="00A961E5" w:rsidRDefault="00000000">
            <w:r>
              <w:t>30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限值</w:t>
            </w:r>
          </w:p>
        </w:tc>
        <w:tc>
          <w:tcPr>
            <w:tcW w:w="5655" w:type="dxa"/>
            <w:gridSpan w:val="5"/>
            <w:vAlign w:val="center"/>
          </w:tcPr>
          <w:p w:rsidR="00A961E5" w:rsidRDefault="00000000">
            <w:r>
              <w:t>低限:≥25,高要求:≥30</w:t>
            </w:r>
          </w:p>
        </w:tc>
      </w:tr>
      <w:tr w:rsidR="00A961E5">
        <w:tc>
          <w:tcPr>
            <w:tcW w:w="2150" w:type="dxa"/>
            <w:vMerge/>
            <w:shd w:val="clear" w:color="auto" w:fill="E6E6E6"/>
            <w:vAlign w:val="center"/>
          </w:tcPr>
          <w:p w:rsidR="00A961E5" w:rsidRDefault="00A961E5"/>
        </w:tc>
        <w:tc>
          <w:tcPr>
            <w:tcW w:w="1528" w:type="dxa"/>
            <w:vAlign w:val="center"/>
          </w:tcPr>
          <w:p w:rsidR="00A961E5" w:rsidRDefault="00000000">
            <w:r>
              <w:t>结论</w:t>
            </w:r>
          </w:p>
        </w:tc>
        <w:tc>
          <w:tcPr>
            <w:tcW w:w="5655" w:type="dxa"/>
            <w:gridSpan w:val="5"/>
            <w:vAlign w:val="center"/>
          </w:tcPr>
          <w:p w:rsidR="00A961E5" w:rsidRDefault="00000000">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6" w:name="门窗空气声隔声量"/>
      <w:bookmarkEnd w:id="46"/>
    </w:p>
    <w:p w:rsidR="00572996" w:rsidRDefault="00C447AF" w:rsidP="00572996">
      <w:pPr>
        <w:pStyle w:val="1"/>
        <w:ind w:left="669" w:hanging="669"/>
      </w:pPr>
      <w:bookmarkStart w:id="47" w:name="_Toc159102619"/>
      <w:r>
        <w:rPr>
          <w:rFonts w:hint="eastAsia"/>
        </w:rPr>
        <w:t>楼板撞击声隔声性能</w:t>
      </w:r>
      <w:bookmarkEnd w:id="47"/>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1"/>
        <w:gridCol w:w="5376"/>
      </w:tblGrid>
      <w:tr w:rsidR="00A961E5">
        <w:tc>
          <w:tcPr>
            <w:tcW w:w="2145" w:type="dxa"/>
            <w:shd w:val="clear" w:color="auto" w:fill="E6E6E6"/>
            <w:vAlign w:val="center"/>
          </w:tcPr>
          <w:p w:rsidR="00A961E5" w:rsidRDefault="00000000">
            <w:pPr>
              <w:jc w:val="center"/>
            </w:pPr>
            <w:r>
              <w:t>构件</w:t>
            </w:r>
          </w:p>
        </w:tc>
        <w:tc>
          <w:tcPr>
            <w:tcW w:w="7186" w:type="dxa"/>
            <w:gridSpan w:val="2"/>
            <w:shd w:val="clear" w:color="auto" w:fill="E6E6E6"/>
            <w:vAlign w:val="center"/>
          </w:tcPr>
          <w:p w:rsidR="00A961E5" w:rsidRDefault="00000000">
            <w:pPr>
              <w:jc w:val="center"/>
            </w:pPr>
            <w:r>
              <w:t>构造参数</w:t>
            </w:r>
          </w:p>
        </w:tc>
      </w:tr>
      <w:tr w:rsidR="00A961E5">
        <w:tc>
          <w:tcPr>
            <w:tcW w:w="2145" w:type="dxa"/>
            <w:vMerge w:val="restart"/>
            <w:shd w:val="clear" w:color="auto" w:fill="E6E6E6"/>
            <w:vAlign w:val="center"/>
          </w:tcPr>
          <w:p w:rsidR="00A961E5" w:rsidRDefault="00000000">
            <w:r>
              <w:t>办公室(办公建筑)顶板</w:t>
            </w:r>
          </w:p>
        </w:tc>
        <w:tc>
          <w:tcPr>
            <w:tcW w:w="1811" w:type="dxa"/>
            <w:shd w:val="clear" w:color="auto" w:fill="E6E6E6"/>
            <w:vAlign w:val="center"/>
          </w:tcPr>
          <w:p w:rsidR="00A961E5" w:rsidRDefault="00000000">
            <w:r>
              <w:t>构造做法</w:t>
            </w:r>
          </w:p>
        </w:tc>
        <w:tc>
          <w:tcPr>
            <w:tcW w:w="5375" w:type="dxa"/>
            <w:vAlign w:val="center"/>
          </w:tcPr>
          <w:p w:rsidR="00A961E5" w:rsidRDefault="00000000">
            <w:r>
              <w:t>水泥砂浆 20mm＋挤塑聚苯板（XPS）带表皮 20mm＋钢筋混凝土 120mm</w:t>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参照构造做法</w:t>
            </w:r>
          </w:p>
        </w:tc>
        <w:tc>
          <w:tcPr>
            <w:tcW w:w="5375" w:type="dxa"/>
            <w:vAlign w:val="center"/>
          </w:tcPr>
          <w:p w:rsidR="00A961E5" w:rsidRDefault="00000000">
            <w:r>
              <w:t>预留二次装修+40厚C20细石混凝土+20厚挤塑聚苯板保温层+5厚减振垫板+钢筋混凝土楼板</w:t>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参照构造简图</w:t>
            </w:r>
          </w:p>
        </w:tc>
        <w:tc>
          <w:tcPr>
            <w:tcW w:w="5375" w:type="dxa"/>
            <w:vAlign w:val="center"/>
          </w:tcPr>
          <w:p w:rsidR="00A961E5" w:rsidRDefault="00000000">
            <w:r>
              <w:rPr>
                <w:noProof/>
              </w:rPr>
              <w:drawing>
                <wp:inline distT="0" distB="0" distL="0" distR="0">
                  <wp:extent cx="2667280" cy="2124298"/>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667280" cy="2124298"/>
                          </a:xfrm>
                          <a:prstGeom prst="rect">
                            <a:avLst/>
                          </a:prstGeom>
                        </pic:spPr>
                      </pic:pic>
                    </a:graphicData>
                  </a:graphic>
                </wp:inline>
              </w:drawing>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数据来源</w:t>
            </w:r>
          </w:p>
        </w:tc>
        <w:tc>
          <w:tcPr>
            <w:tcW w:w="5375" w:type="dxa"/>
            <w:vAlign w:val="center"/>
          </w:tcPr>
          <w:p w:rsidR="00A961E5" w:rsidRDefault="00000000">
            <w:r>
              <w:t>《建筑隔声与吸声构造》08J931</w:t>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计权规范化撞击声压级</w:t>
            </w:r>
          </w:p>
        </w:tc>
        <w:tc>
          <w:tcPr>
            <w:tcW w:w="5375" w:type="dxa"/>
            <w:vAlign w:val="center"/>
          </w:tcPr>
          <w:p w:rsidR="00A961E5" w:rsidRDefault="00000000">
            <w:r>
              <w:t>62</w:t>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标准限值</w:t>
            </w:r>
          </w:p>
        </w:tc>
        <w:tc>
          <w:tcPr>
            <w:tcW w:w="5375" w:type="dxa"/>
            <w:vAlign w:val="center"/>
          </w:tcPr>
          <w:p w:rsidR="00A961E5" w:rsidRDefault="00000000">
            <w:r>
              <w:t>低限:&lt;75,高要求:&lt;65</w:t>
            </w:r>
          </w:p>
        </w:tc>
      </w:tr>
      <w:tr w:rsidR="00A961E5">
        <w:tc>
          <w:tcPr>
            <w:tcW w:w="2145" w:type="dxa"/>
            <w:vMerge/>
            <w:shd w:val="clear" w:color="auto" w:fill="E6E6E6"/>
            <w:vAlign w:val="center"/>
          </w:tcPr>
          <w:p w:rsidR="00A961E5" w:rsidRDefault="00A961E5"/>
        </w:tc>
        <w:tc>
          <w:tcPr>
            <w:tcW w:w="1811" w:type="dxa"/>
            <w:shd w:val="clear" w:color="auto" w:fill="E6E6E6"/>
            <w:vAlign w:val="center"/>
          </w:tcPr>
          <w:p w:rsidR="00A961E5" w:rsidRDefault="00000000">
            <w:r>
              <w:t>结论</w:t>
            </w:r>
          </w:p>
        </w:tc>
        <w:tc>
          <w:tcPr>
            <w:tcW w:w="5375" w:type="dxa"/>
            <w:vAlign w:val="center"/>
          </w:tcPr>
          <w:p w:rsidR="00A961E5" w:rsidRDefault="00000000">
            <w:r>
              <w:t>满足高要求</w:t>
            </w:r>
          </w:p>
        </w:tc>
      </w:tr>
    </w:tbl>
    <w:p w:rsidR="00572996" w:rsidRPr="001276BB" w:rsidRDefault="00572996" w:rsidP="001276BB">
      <w:pPr>
        <w:rPr>
          <w:lang w:val="en-US"/>
        </w:rPr>
      </w:pPr>
      <w:bookmarkStart w:id="48" w:name="撞击声隔声"/>
      <w:bookmarkEnd w:id="48"/>
    </w:p>
    <w:p w:rsidR="00BC484E" w:rsidRDefault="00BC484E" w:rsidP="00BC484E">
      <w:pPr>
        <w:pStyle w:val="1"/>
        <w:ind w:left="669" w:hanging="669"/>
        <w:rPr>
          <w:kern w:val="2"/>
        </w:rPr>
      </w:pPr>
      <w:bookmarkStart w:id="49" w:name="_Toc159102620"/>
      <w:bookmarkEnd w:id="23"/>
      <w:r>
        <w:rPr>
          <w:rFonts w:hint="eastAsia"/>
          <w:kern w:val="2"/>
        </w:rPr>
        <w:t>结论</w:t>
      </w:r>
      <w:bookmarkEnd w:id="49"/>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lastRenderedPageBreak/>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A961E5">
        <w:tc>
          <w:tcPr>
            <w:tcW w:w="3452" w:type="dxa"/>
            <w:shd w:val="clear" w:color="auto" w:fill="E6E6E6"/>
            <w:vAlign w:val="center"/>
          </w:tcPr>
          <w:p w:rsidR="00A961E5" w:rsidRDefault="00000000">
            <w:pPr>
              <w:jc w:val="center"/>
            </w:pPr>
            <w:r>
              <w:t>构件</w:t>
            </w:r>
          </w:p>
        </w:tc>
        <w:tc>
          <w:tcPr>
            <w:tcW w:w="2377" w:type="dxa"/>
            <w:shd w:val="clear" w:color="auto" w:fill="E6E6E6"/>
            <w:vAlign w:val="center"/>
          </w:tcPr>
          <w:p w:rsidR="00A961E5" w:rsidRDefault="00000000">
            <w:pPr>
              <w:jc w:val="center"/>
            </w:pPr>
            <w:r>
              <w:t>单值评价量+频谱修正量</w:t>
            </w:r>
          </w:p>
        </w:tc>
        <w:tc>
          <w:tcPr>
            <w:tcW w:w="2037" w:type="dxa"/>
            <w:shd w:val="clear" w:color="auto" w:fill="E6E6E6"/>
            <w:vAlign w:val="center"/>
          </w:tcPr>
          <w:p w:rsidR="00A961E5" w:rsidRDefault="00000000">
            <w:pPr>
              <w:jc w:val="center"/>
            </w:pPr>
            <w:r>
              <w:t>标准限值</w:t>
            </w:r>
          </w:p>
        </w:tc>
        <w:tc>
          <w:tcPr>
            <w:tcW w:w="1471" w:type="dxa"/>
            <w:shd w:val="clear" w:color="auto" w:fill="E6E6E6"/>
            <w:vAlign w:val="center"/>
          </w:tcPr>
          <w:p w:rsidR="00A961E5" w:rsidRDefault="00000000">
            <w:pPr>
              <w:jc w:val="center"/>
            </w:pPr>
            <w:r>
              <w:t>结论</w:t>
            </w:r>
          </w:p>
        </w:tc>
      </w:tr>
      <w:tr w:rsidR="00A961E5">
        <w:tc>
          <w:tcPr>
            <w:tcW w:w="3452" w:type="dxa"/>
            <w:shd w:val="clear" w:color="auto" w:fill="E6E6E6"/>
            <w:vAlign w:val="center"/>
          </w:tcPr>
          <w:p w:rsidR="00A961E5" w:rsidRDefault="00000000">
            <w:r>
              <w:t>办公室(办公建筑)与普通房间之间隔墙</w:t>
            </w:r>
          </w:p>
        </w:tc>
        <w:tc>
          <w:tcPr>
            <w:tcW w:w="2377" w:type="dxa"/>
            <w:vAlign w:val="center"/>
          </w:tcPr>
          <w:p w:rsidR="00A961E5" w:rsidRDefault="00000000">
            <w:r>
              <w:rPr>
                <w:b/>
              </w:rPr>
              <w:t>48</w:t>
            </w:r>
          </w:p>
        </w:tc>
        <w:tc>
          <w:tcPr>
            <w:tcW w:w="2037" w:type="dxa"/>
            <w:vAlign w:val="center"/>
          </w:tcPr>
          <w:p w:rsidR="00A961E5" w:rsidRDefault="00000000">
            <w:r>
              <w:t>低限:&gt;45,高要求:&gt;50</w:t>
            </w:r>
          </w:p>
        </w:tc>
        <w:tc>
          <w:tcPr>
            <w:tcW w:w="1471" w:type="dxa"/>
            <w:vAlign w:val="center"/>
          </w:tcPr>
          <w:p w:rsidR="00A961E5" w:rsidRDefault="00000000">
            <w:r>
              <w:rPr>
                <w:b/>
              </w:rPr>
              <w:t>满足平均要求</w:t>
            </w:r>
          </w:p>
        </w:tc>
      </w:tr>
      <w:tr w:rsidR="00A961E5">
        <w:tc>
          <w:tcPr>
            <w:tcW w:w="3452" w:type="dxa"/>
            <w:shd w:val="clear" w:color="auto" w:fill="E6E6E6"/>
            <w:vAlign w:val="center"/>
          </w:tcPr>
          <w:p w:rsidR="00A961E5" w:rsidRDefault="00000000">
            <w:r>
              <w:t>办公室(办公建筑)外墙</w:t>
            </w:r>
          </w:p>
        </w:tc>
        <w:tc>
          <w:tcPr>
            <w:tcW w:w="2377" w:type="dxa"/>
            <w:vAlign w:val="center"/>
          </w:tcPr>
          <w:p w:rsidR="00A961E5" w:rsidRDefault="00000000">
            <w:r>
              <w:rPr>
                <w:b/>
              </w:rPr>
              <w:t>46</w:t>
            </w:r>
          </w:p>
        </w:tc>
        <w:tc>
          <w:tcPr>
            <w:tcW w:w="2037" w:type="dxa"/>
            <w:vAlign w:val="center"/>
          </w:tcPr>
          <w:p w:rsidR="00A961E5" w:rsidRDefault="00000000">
            <w:r>
              <w:t>低限:≥45,高要求:≥50</w:t>
            </w:r>
          </w:p>
        </w:tc>
        <w:tc>
          <w:tcPr>
            <w:tcW w:w="1471" w:type="dxa"/>
            <w:vAlign w:val="center"/>
          </w:tcPr>
          <w:p w:rsidR="00A961E5" w:rsidRDefault="00000000">
            <w:r>
              <w:rPr>
                <w:b/>
              </w:rPr>
              <w:t>满足低限要求</w:t>
            </w:r>
          </w:p>
        </w:tc>
      </w:tr>
      <w:tr w:rsidR="00A961E5">
        <w:tc>
          <w:tcPr>
            <w:tcW w:w="3452" w:type="dxa"/>
            <w:shd w:val="clear" w:color="auto" w:fill="E6E6E6"/>
            <w:vAlign w:val="center"/>
          </w:tcPr>
          <w:p w:rsidR="00A961E5" w:rsidRDefault="00000000">
            <w:r>
              <w:t>办公室(办公建筑)与普通房间之间楼板</w:t>
            </w:r>
          </w:p>
        </w:tc>
        <w:tc>
          <w:tcPr>
            <w:tcW w:w="2377" w:type="dxa"/>
            <w:vAlign w:val="center"/>
          </w:tcPr>
          <w:p w:rsidR="00A961E5" w:rsidRDefault="00000000">
            <w:r>
              <w:rPr>
                <w:b/>
              </w:rPr>
              <w:t>50</w:t>
            </w:r>
          </w:p>
        </w:tc>
        <w:tc>
          <w:tcPr>
            <w:tcW w:w="2037" w:type="dxa"/>
            <w:vAlign w:val="center"/>
          </w:tcPr>
          <w:p w:rsidR="00A961E5" w:rsidRDefault="00000000">
            <w:r>
              <w:t>低限:&gt;45,高要求:&gt;50</w:t>
            </w:r>
          </w:p>
        </w:tc>
        <w:tc>
          <w:tcPr>
            <w:tcW w:w="1471" w:type="dxa"/>
            <w:vAlign w:val="center"/>
          </w:tcPr>
          <w:p w:rsidR="00A961E5" w:rsidRDefault="00000000">
            <w:r>
              <w:rPr>
                <w:b/>
              </w:rPr>
              <w:t>满足平均要求</w:t>
            </w:r>
          </w:p>
        </w:tc>
      </w:tr>
      <w:tr w:rsidR="00A961E5">
        <w:tc>
          <w:tcPr>
            <w:tcW w:w="3452" w:type="dxa"/>
            <w:shd w:val="clear" w:color="auto" w:fill="E6E6E6"/>
            <w:vAlign w:val="center"/>
          </w:tcPr>
          <w:p w:rsidR="00A961E5" w:rsidRDefault="00000000">
            <w:r>
              <w:t>办公室(办公建筑)的门</w:t>
            </w:r>
          </w:p>
        </w:tc>
        <w:tc>
          <w:tcPr>
            <w:tcW w:w="2377" w:type="dxa"/>
            <w:vAlign w:val="center"/>
          </w:tcPr>
          <w:p w:rsidR="00A961E5" w:rsidRDefault="00000000">
            <w:r>
              <w:rPr>
                <w:b/>
              </w:rPr>
              <w:t>30</w:t>
            </w:r>
          </w:p>
        </w:tc>
        <w:tc>
          <w:tcPr>
            <w:tcW w:w="2037" w:type="dxa"/>
            <w:vAlign w:val="center"/>
          </w:tcPr>
          <w:p w:rsidR="00A961E5" w:rsidRDefault="00000000">
            <w:r>
              <w:t>低限:≥20,高要求:≥25</w:t>
            </w:r>
          </w:p>
        </w:tc>
        <w:tc>
          <w:tcPr>
            <w:tcW w:w="1471" w:type="dxa"/>
            <w:vAlign w:val="center"/>
          </w:tcPr>
          <w:p w:rsidR="00A961E5" w:rsidRDefault="00000000">
            <w:r>
              <w:rPr>
                <w:b/>
              </w:rPr>
              <w:t>满足高要求</w:t>
            </w:r>
          </w:p>
        </w:tc>
      </w:tr>
      <w:tr w:rsidR="00A961E5">
        <w:tc>
          <w:tcPr>
            <w:tcW w:w="3452" w:type="dxa"/>
            <w:shd w:val="clear" w:color="auto" w:fill="E6E6E6"/>
            <w:vAlign w:val="center"/>
          </w:tcPr>
          <w:p w:rsidR="00A961E5" w:rsidRDefault="00000000">
            <w:r>
              <w:t>办公室(办公建筑)外窗</w:t>
            </w:r>
          </w:p>
        </w:tc>
        <w:tc>
          <w:tcPr>
            <w:tcW w:w="2377" w:type="dxa"/>
            <w:vAlign w:val="center"/>
          </w:tcPr>
          <w:p w:rsidR="00A961E5" w:rsidRDefault="00000000">
            <w:r>
              <w:rPr>
                <w:b/>
              </w:rPr>
              <w:t>30</w:t>
            </w:r>
          </w:p>
        </w:tc>
        <w:tc>
          <w:tcPr>
            <w:tcW w:w="2037" w:type="dxa"/>
            <w:vAlign w:val="center"/>
          </w:tcPr>
          <w:p w:rsidR="00A961E5" w:rsidRDefault="00000000">
            <w:r>
              <w:t>低限:≥25,高要求:≥30</w:t>
            </w:r>
          </w:p>
        </w:tc>
        <w:tc>
          <w:tcPr>
            <w:tcW w:w="1471" w:type="dxa"/>
            <w:vAlign w:val="center"/>
          </w:tcPr>
          <w:p w:rsidR="00A961E5" w:rsidRDefault="00000000">
            <w:r>
              <w:rPr>
                <w:b/>
              </w:rPr>
              <w:t>满足高要求</w:t>
            </w:r>
          </w:p>
        </w:tc>
      </w:tr>
    </w:tbl>
    <w:p w:rsidR="00EC4F99" w:rsidRPr="00D770C8" w:rsidRDefault="00EC4F99" w:rsidP="00894253">
      <w:bookmarkStart w:id="50" w:name="构件隔声性能统计"/>
      <w:bookmarkEnd w:id="50"/>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A961E5">
        <w:tc>
          <w:tcPr>
            <w:tcW w:w="3452" w:type="dxa"/>
            <w:shd w:val="clear" w:color="auto" w:fill="E6E6E6"/>
            <w:vAlign w:val="center"/>
          </w:tcPr>
          <w:p w:rsidR="00A961E5" w:rsidRDefault="00000000">
            <w:pPr>
              <w:jc w:val="center"/>
            </w:pPr>
            <w:r>
              <w:t>构件</w:t>
            </w:r>
          </w:p>
        </w:tc>
        <w:tc>
          <w:tcPr>
            <w:tcW w:w="2377" w:type="dxa"/>
            <w:shd w:val="clear" w:color="auto" w:fill="E6E6E6"/>
            <w:vAlign w:val="center"/>
          </w:tcPr>
          <w:p w:rsidR="00A961E5" w:rsidRDefault="00000000">
            <w:pPr>
              <w:jc w:val="center"/>
            </w:pPr>
            <w:r>
              <w:t>计权规范化撞击声压级</w:t>
            </w:r>
          </w:p>
        </w:tc>
        <w:tc>
          <w:tcPr>
            <w:tcW w:w="2037" w:type="dxa"/>
            <w:shd w:val="clear" w:color="auto" w:fill="E6E6E6"/>
            <w:vAlign w:val="center"/>
          </w:tcPr>
          <w:p w:rsidR="00A961E5" w:rsidRDefault="00000000">
            <w:pPr>
              <w:jc w:val="center"/>
            </w:pPr>
            <w:r>
              <w:t>标准限值</w:t>
            </w:r>
          </w:p>
        </w:tc>
        <w:tc>
          <w:tcPr>
            <w:tcW w:w="1471" w:type="dxa"/>
            <w:shd w:val="clear" w:color="auto" w:fill="E6E6E6"/>
            <w:vAlign w:val="center"/>
          </w:tcPr>
          <w:p w:rsidR="00A961E5" w:rsidRDefault="00000000">
            <w:pPr>
              <w:jc w:val="center"/>
            </w:pPr>
            <w:r>
              <w:t>结论</w:t>
            </w:r>
          </w:p>
        </w:tc>
      </w:tr>
      <w:tr w:rsidR="00A961E5">
        <w:tc>
          <w:tcPr>
            <w:tcW w:w="3452" w:type="dxa"/>
            <w:shd w:val="clear" w:color="auto" w:fill="E6E6E6"/>
            <w:vAlign w:val="center"/>
          </w:tcPr>
          <w:p w:rsidR="00A961E5" w:rsidRDefault="00000000">
            <w:r>
              <w:t>办公室(办公建筑)顶板</w:t>
            </w:r>
          </w:p>
        </w:tc>
        <w:tc>
          <w:tcPr>
            <w:tcW w:w="2377" w:type="dxa"/>
            <w:vAlign w:val="center"/>
          </w:tcPr>
          <w:p w:rsidR="00A961E5" w:rsidRDefault="00000000">
            <w:r>
              <w:rPr>
                <w:b/>
              </w:rPr>
              <w:t>62</w:t>
            </w:r>
          </w:p>
        </w:tc>
        <w:tc>
          <w:tcPr>
            <w:tcW w:w="2037" w:type="dxa"/>
            <w:vAlign w:val="center"/>
          </w:tcPr>
          <w:p w:rsidR="00A961E5" w:rsidRDefault="00000000">
            <w:r>
              <w:t>低限:&lt;75,高要求:&lt;65</w:t>
            </w:r>
          </w:p>
        </w:tc>
        <w:tc>
          <w:tcPr>
            <w:tcW w:w="1471" w:type="dxa"/>
            <w:vAlign w:val="center"/>
          </w:tcPr>
          <w:p w:rsidR="00A961E5" w:rsidRDefault="00000000">
            <w:r>
              <w:rPr>
                <w:b/>
              </w:rPr>
              <w:t>满足高要求</w:t>
            </w:r>
          </w:p>
        </w:tc>
      </w:tr>
    </w:tbl>
    <w:p w:rsidR="003E3389" w:rsidRDefault="003E3389" w:rsidP="00894253">
      <w:bookmarkStart w:id="51" w:name="撞击声隔声性能统计"/>
      <w:bookmarkEnd w:id="51"/>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52" w:name="空气声控制项结论"/>
            <w:r w:rsidRPr="00702111">
              <w:rPr>
                <w:rFonts w:hint="eastAsia"/>
                <w:b/>
                <w:bCs/>
                <w:lang w:val="en-US"/>
              </w:rPr>
              <w:t>满足</w:t>
            </w:r>
            <w:bookmarkEnd w:id="52"/>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53" w:name="空气声评分项结论"/>
            <w:r w:rsidRPr="00702111">
              <w:rPr>
                <w:rFonts w:hint="eastAsia"/>
                <w:b/>
                <w:bCs/>
                <w:lang w:val="en-US"/>
              </w:rPr>
              <w:t>满足低限要求</w:t>
            </w:r>
            <w:bookmarkEnd w:id="53"/>
          </w:p>
        </w:tc>
        <w:tc>
          <w:tcPr>
            <w:tcW w:w="737" w:type="dxa"/>
            <w:vAlign w:val="center"/>
          </w:tcPr>
          <w:p w:rsidR="00760F2E" w:rsidRPr="00702111" w:rsidRDefault="0021202E" w:rsidP="00B80100">
            <w:pPr>
              <w:jc w:val="center"/>
              <w:rPr>
                <w:b/>
                <w:bCs/>
                <w:lang w:val="en-US"/>
              </w:rPr>
            </w:pPr>
            <w:bookmarkStart w:id="54" w:name="空气声得分"/>
            <w:r w:rsidRPr="00702111">
              <w:rPr>
                <w:rFonts w:hint="eastAsia"/>
                <w:b/>
                <w:bCs/>
                <w:lang w:val="en-US"/>
              </w:rPr>
              <w:t>0</w:t>
            </w:r>
            <w:bookmarkEnd w:id="54"/>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55" w:name="撞击声控制项结论"/>
            <w:r w:rsidRPr="00702111">
              <w:rPr>
                <w:rFonts w:hint="eastAsia"/>
                <w:b/>
                <w:bCs/>
                <w:lang w:val="en-US"/>
              </w:rPr>
              <w:t>满足</w:t>
            </w:r>
            <w:bookmarkEnd w:id="55"/>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56" w:name="撞击声评分项结论"/>
            <w:r w:rsidRPr="00702111">
              <w:rPr>
                <w:rFonts w:hint="eastAsia"/>
                <w:b/>
                <w:bCs/>
                <w:lang w:val="en-US"/>
              </w:rPr>
              <w:t>满足高要求</w:t>
            </w:r>
            <w:bookmarkEnd w:id="56"/>
          </w:p>
        </w:tc>
        <w:tc>
          <w:tcPr>
            <w:tcW w:w="737" w:type="dxa"/>
            <w:vAlign w:val="center"/>
          </w:tcPr>
          <w:p w:rsidR="000235C3" w:rsidRPr="00702111" w:rsidRDefault="0021202E" w:rsidP="00B80100">
            <w:pPr>
              <w:jc w:val="center"/>
              <w:rPr>
                <w:b/>
                <w:bCs/>
                <w:lang w:val="en-US"/>
              </w:rPr>
            </w:pPr>
            <w:bookmarkStart w:id="57" w:name="撞击声得分"/>
            <w:r w:rsidRPr="00702111">
              <w:rPr>
                <w:rFonts w:hint="eastAsia"/>
                <w:b/>
                <w:bCs/>
                <w:lang w:val="en-US"/>
              </w:rPr>
              <w:t>5</w:t>
            </w:r>
            <w:bookmarkEnd w:id="57"/>
            <w:r w:rsidR="00327483">
              <w:rPr>
                <w:rFonts w:hint="eastAsia"/>
                <w:b/>
                <w:bCs/>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9951D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51D0" w:rsidRDefault="009951D0" w:rsidP="00203A7D">
      <w:r>
        <w:separator/>
      </w:r>
    </w:p>
  </w:endnote>
  <w:endnote w:type="continuationSeparator" w:id="0">
    <w:p w:rsidR="009951D0" w:rsidRDefault="009951D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51D0" w:rsidRDefault="009951D0" w:rsidP="00203A7D">
      <w:r>
        <w:separator/>
      </w:r>
    </w:p>
  </w:footnote>
  <w:footnote w:type="continuationSeparator" w:id="0">
    <w:p w:rsidR="009951D0" w:rsidRDefault="009951D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93506761">
    <w:abstractNumId w:val="0"/>
  </w:num>
  <w:num w:numId="2" w16cid:durableId="1945576651">
    <w:abstractNumId w:val="7"/>
  </w:num>
  <w:num w:numId="3" w16cid:durableId="1613980237">
    <w:abstractNumId w:val="11"/>
  </w:num>
  <w:num w:numId="4" w16cid:durableId="1620258199">
    <w:abstractNumId w:val="5"/>
  </w:num>
  <w:num w:numId="5" w16cid:durableId="1331324688">
    <w:abstractNumId w:val="3"/>
  </w:num>
  <w:num w:numId="6" w16cid:durableId="1665014557">
    <w:abstractNumId w:val="16"/>
  </w:num>
  <w:num w:numId="7" w16cid:durableId="645091874">
    <w:abstractNumId w:val="0"/>
  </w:num>
  <w:num w:numId="8" w16cid:durableId="848174391">
    <w:abstractNumId w:val="0"/>
  </w:num>
  <w:num w:numId="9" w16cid:durableId="681202460">
    <w:abstractNumId w:val="6"/>
  </w:num>
  <w:num w:numId="10" w16cid:durableId="2128422291">
    <w:abstractNumId w:val="14"/>
  </w:num>
  <w:num w:numId="11" w16cid:durableId="1396778494">
    <w:abstractNumId w:val="9"/>
  </w:num>
  <w:num w:numId="12" w16cid:durableId="2145658109">
    <w:abstractNumId w:val="8"/>
  </w:num>
  <w:num w:numId="13" w16cid:durableId="774591395">
    <w:abstractNumId w:val="0"/>
  </w:num>
  <w:num w:numId="14" w16cid:durableId="1887646579">
    <w:abstractNumId w:val="15"/>
  </w:num>
  <w:num w:numId="15" w16cid:durableId="395278658">
    <w:abstractNumId w:val="13"/>
  </w:num>
  <w:num w:numId="16" w16cid:durableId="1511875253">
    <w:abstractNumId w:val="0"/>
  </w:num>
  <w:num w:numId="17" w16cid:durableId="1605845045">
    <w:abstractNumId w:val="0"/>
  </w:num>
  <w:num w:numId="18" w16cid:durableId="533539034">
    <w:abstractNumId w:val="0"/>
  </w:num>
  <w:num w:numId="19" w16cid:durableId="402139040">
    <w:abstractNumId w:val="12"/>
  </w:num>
  <w:num w:numId="20" w16cid:durableId="516846665">
    <w:abstractNumId w:val="2"/>
  </w:num>
  <w:num w:numId="21" w16cid:durableId="1919443509">
    <w:abstractNumId w:val="17"/>
  </w:num>
  <w:num w:numId="22" w16cid:durableId="70277663">
    <w:abstractNumId w:val="10"/>
  </w:num>
  <w:num w:numId="23" w16cid:durableId="934632654">
    <w:abstractNumId w:val="4"/>
  </w:num>
  <w:num w:numId="24" w16cid:durableId="86293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9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3B96"/>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51D0"/>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61E5"/>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72E23C9"/>
  <w15:docId w15:val="{39DC9BA1-5B2C-487E-AFEE-9987C9B8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1.jp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6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tmp168</Template>
  <TotalTime>1</TotalTime>
  <Pages>13</Pages>
  <Words>1335</Words>
  <Characters>7615</Characters>
  <Application>Microsoft Office Word</Application>
  <DocSecurity>0</DocSecurity>
  <Lines>63</Lines>
  <Paragraphs>17</Paragraphs>
  <ScaleCrop>false</ScaleCrop>
  <Company>ths</Company>
  <LinksUpToDate>false</LinksUpToDate>
  <CharactersWithSpaces>8933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keyi8888</dc:creator>
  <cp:keywords/>
  <cp:lastModifiedBy>keyi8888</cp:lastModifiedBy>
  <cp:revision>1</cp:revision>
  <cp:lastPrinted>1900-12-31T16:00:00Z</cp:lastPrinted>
  <dcterms:created xsi:type="dcterms:W3CDTF">2024-02-17T14:49:00Z</dcterms:created>
  <dcterms:modified xsi:type="dcterms:W3CDTF">2024-02-17T14:50:00Z</dcterms:modified>
</cp:coreProperties>
</file>