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郑州某公建绿色低碳建筑设计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总得分：Q=（Q0+Q1+Q2+Q3+Q4+Q5+QA）/10=107.8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