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4865" w14:textId="77777777" w:rsidR="00D40158" w:rsidRDefault="00D40158" w:rsidP="00D40158">
      <w:pPr>
        <w:spacing w:line="180" w:lineRule="atLeast"/>
        <w:rPr>
          <w:rFonts w:ascii="宋体" w:hAnsi="宋体"/>
          <w:b/>
          <w:bCs/>
          <w:sz w:val="32"/>
          <w:szCs w:val="32"/>
        </w:rPr>
      </w:pPr>
    </w:p>
    <w:p w14:paraId="7C384891" w14:textId="77777777" w:rsidR="00D40158" w:rsidRDefault="00D40158" w:rsidP="00D40158">
      <w:pPr>
        <w:widowControl w:val="0"/>
        <w:spacing w:afterLines="100" w:after="312" w:line="240" w:lineRule="auto"/>
        <w:rPr>
          <w:rFonts w:ascii="宋体" w:hAnsi="宋体"/>
          <w:b/>
          <w:bCs/>
          <w:kern w:val="2"/>
          <w:sz w:val="30"/>
          <w:szCs w:val="24"/>
          <w:lang w:val="en-US"/>
        </w:rPr>
      </w:pPr>
    </w:p>
    <w:p w14:paraId="1644E8E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6CA69923" w14:textId="77777777" w:rsidR="00D40158" w:rsidRPr="00CE28AA" w:rsidRDefault="00D40158" w:rsidP="00CE28AA">
      <w:pPr>
        <w:spacing w:beforeLines="100" w:before="312" w:line="180" w:lineRule="atLeast"/>
        <w:jc w:val="center"/>
        <w:rPr>
          <w:rFonts w:ascii="宋体" w:hAnsi="宋体"/>
          <w:bCs/>
          <w:sz w:val="44"/>
          <w:szCs w:val="44"/>
          <w:lang w:val="en-US"/>
        </w:rPr>
      </w:pPr>
    </w:p>
    <w:p w14:paraId="4E4DC3A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CFCEF8" w14:textId="77777777" w:rsidTr="00E660D6">
        <w:trPr>
          <w:jc w:val="center"/>
        </w:trPr>
        <w:tc>
          <w:tcPr>
            <w:tcW w:w="1800" w:type="dxa"/>
            <w:tcBorders>
              <w:top w:val="single" w:sz="12" w:space="0" w:color="auto"/>
              <w:bottom w:val="single" w:sz="6" w:space="0" w:color="auto"/>
            </w:tcBorders>
            <w:shd w:val="clear" w:color="auto" w:fill="E6E6E6"/>
          </w:tcPr>
          <w:p w14:paraId="1857EC4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00F6CDB" w14:textId="235534F5" w:rsidR="00D40158" w:rsidRPr="00D40158" w:rsidRDefault="00DA0B13" w:rsidP="00C97E25">
            <w:pPr>
              <w:pStyle w:val="a6"/>
              <w:tabs>
                <w:tab w:val="clear" w:pos="4153"/>
                <w:tab w:val="clear" w:pos="8306"/>
              </w:tabs>
              <w:snapToGrid/>
              <w:jc w:val="both"/>
              <w:rPr>
                <w:rFonts w:ascii="宋体" w:hAnsi="宋体"/>
                <w:szCs w:val="21"/>
              </w:rPr>
            </w:pPr>
            <w:bookmarkStart w:id="1" w:name="项目名称"/>
            <w:r>
              <w:rPr>
                <w:rFonts w:ascii="宋体" w:hAnsi="宋体" w:hint="eastAsia"/>
                <w:szCs w:val="21"/>
              </w:rPr>
              <w:t>青南村矿区遗址科普站</w:t>
            </w:r>
            <w:r w:rsidRPr="00D40158">
              <w:rPr>
                <w:rFonts w:ascii="宋体" w:hAnsi="宋体" w:hint="eastAsia"/>
                <w:szCs w:val="21"/>
              </w:rPr>
              <w:t>项目</w:t>
            </w:r>
            <w:bookmarkEnd w:id="1"/>
          </w:p>
        </w:tc>
      </w:tr>
      <w:tr w:rsidR="00D40158" w:rsidRPr="00D40158" w14:paraId="28F936B2" w14:textId="77777777" w:rsidTr="00E660D6">
        <w:trPr>
          <w:jc w:val="center"/>
        </w:trPr>
        <w:tc>
          <w:tcPr>
            <w:tcW w:w="1800" w:type="dxa"/>
            <w:tcBorders>
              <w:top w:val="single" w:sz="6" w:space="0" w:color="auto"/>
              <w:bottom w:val="single" w:sz="6" w:space="0" w:color="auto"/>
            </w:tcBorders>
            <w:shd w:val="clear" w:color="auto" w:fill="E6E6E6"/>
          </w:tcPr>
          <w:p w14:paraId="4143EFE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656BF63" w14:textId="77777777" w:rsidR="00D40158" w:rsidRPr="00D40158" w:rsidRDefault="00D40158" w:rsidP="00C97E25">
            <w:pPr>
              <w:jc w:val="both"/>
              <w:rPr>
                <w:rFonts w:ascii="宋体" w:hAnsi="宋体"/>
                <w:szCs w:val="21"/>
              </w:rPr>
            </w:pPr>
            <w:bookmarkStart w:id="2" w:name="项目地点"/>
            <w:r>
              <w:t>杭州</w:t>
            </w:r>
            <w:bookmarkEnd w:id="2"/>
          </w:p>
        </w:tc>
      </w:tr>
      <w:tr w:rsidR="00D40158" w:rsidRPr="00D40158" w14:paraId="0D4F9AC1" w14:textId="77777777" w:rsidTr="00E660D6">
        <w:trPr>
          <w:jc w:val="center"/>
        </w:trPr>
        <w:tc>
          <w:tcPr>
            <w:tcW w:w="1800" w:type="dxa"/>
            <w:tcBorders>
              <w:top w:val="single" w:sz="6" w:space="0" w:color="auto"/>
              <w:bottom w:val="single" w:sz="6" w:space="0" w:color="auto"/>
            </w:tcBorders>
            <w:shd w:val="clear" w:color="auto" w:fill="E6E6E6"/>
          </w:tcPr>
          <w:p w14:paraId="7BB41C8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7B8883E" w14:textId="62FEC22E" w:rsidR="00D40158" w:rsidRPr="00D40158" w:rsidRDefault="00DA0B13" w:rsidP="00C97E25">
            <w:pPr>
              <w:jc w:val="both"/>
              <w:rPr>
                <w:rFonts w:ascii="宋体" w:hAnsi="宋体"/>
                <w:szCs w:val="21"/>
              </w:rPr>
            </w:pPr>
            <w:bookmarkStart w:id="3" w:name="设计编号"/>
            <w:bookmarkEnd w:id="3"/>
            <w:r>
              <w:rPr>
                <w:rFonts w:ascii="宋体" w:hAnsi="宋体" w:hint="eastAsia"/>
                <w:szCs w:val="21"/>
              </w:rPr>
              <w:t>B</w:t>
            </w:r>
            <w:r>
              <w:rPr>
                <w:rFonts w:ascii="宋体" w:hAnsi="宋体"/>
                <w:szCs w:val="21"/>
              </w:rPr>
              <w:t>K1A60179</w:t>
            </w:r>
          </w:p>
        </w:tc>
      </w:tr>
      <w:tr w:rsidR="00D40158" w:rsidRPr="00D40158" w14:paraId="72846AFB" w14:textId="77777777" w:rsidTr="00E660D6">
        <w:trPr>
          <w:jc w:val="center"/>
        </w:trPr>
        <w:tc>
          <w:tcPr>
            <w:tcW w:w="1800" w:type="dxa"/>
            <w:tcBorders>
              <w:top w:val="single" w:sz="6" w:space="0" w:color="auto"/>
              <w:bottom w:val="single" w:sz="6" w:space="0" w:color="auto"/>
            </w:tcBorders>
            <w:shd w:val="clear" w:color="auto" w:fill="E6E6E6"/>
          </w:tcPr>
          <w:p w14:paraId="6A80D87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BFD6123" w14:textId="1F00B920" w:rsidR="00D40158" w:rsidRPr="00D40158" w:rsidRDefault="00DA0B13" w:rsidP="00C97E25">
            <w:pPr>
              <w:rPr>
                <w:rFonts w:ascii="宋体" w:hAnsi="宋体"/>
                <w:szCs w:val="21"/>
              </w:rPr>
            </w:pPr>
            <w:r>
              <w:rPr>
                <w:rFonts w:ascii="宋体" w:hAnsi="宋体" w:hint="eastAsia"/>
                <w:szCs w:val="21"/>
              </w:rPr>
              <w:t>浙江农林大学</w:t>
            </w:r>
          </w:p>
        </w:tc>
      </w:tr>
      <w:tr w:rsidR="00D40158" w:rsidRPr="00D40158" w14:paraId="6506042F" w14:textId="77777777" w:rsidTr="00E660D6">
        <w:trPr>
          <w:jc w:val="center"/>
        </w:trPr>
        <w:tc>
          <w:tcPr>
            <w:tcW w:w="1800" w:type="dxa"/>
            <w:tcBorders>
              <w:top w:val="single" w:sz="6" w:space="0" w:color="auto"/>
              <w:bottom w:val="single" w:sz="12" w:space="0" w:color="auto"/>
            </w:tcBorders>
            <w:shd w:val="clear" w:color="auto" w:fill="E6E6E6"/>
          </w:tcPr>
          <w:p w14:paraId="23C5D91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826011F" w14:textId="77777777" w:rsidR="00D40158" w:rsidRPr="00D40158" w:rsidRDefault="00D40158" w:rsidP="00C97E25">
            <w:pPr>
              <w:rPr>
                <w:rFonts w:ascii="宋体" w:hAnsi="宋体"/>
                <w:szCs w:val="21"/>
              </w:rPr>
            </w:pPr>
            <w:bookmarkStart w:id="4" w:name="报告日期"/>
            <w:r w:rsidRPr="00D40158">
              <w:rPr>
                <w:rFonts w:ascii="宋体" w:hAnsi="宋体" w:hint="eastAsia"/>
                <w:szCs w:val="21"/>
              </w:rPr>
              <w:t>2024年02月06日</w:t>
            </w:r>
            <w:bookmarkEnd w:id="4"/>
          </w:p>
        </w:tc>
      </w:tr>
    </w:tbl>
    <w:p w14:paraId="32DB7E14" w14:textId="77777777" w:rsidR="00D40158" w:rsidRDefault="00D40158" w:rsidP="00B41640">
      <w:pPr>
        <w:spacing w:line="240" w:lineRule="auto"/>
        <w:rPr>
          <w:rFonts w:ascii="宋体" w:hAnsi="宋体"/>
          <w:lang w:val="en-US"/>
        </w:rPr>
      </w:pPr>
    </w:p>
    <w:p w14:paraId="29809A89" w14:textId="77777777" w:rsidR="00D51770" w:rsidRDefault="00D51770" w:rsidP="00B41640">
      <w:pPr>
        <w:spacing w:line="240" w:lineRule="auto"/>
        <w:rPr>
          <w:rFonts w:ascii="宋体" w:hAnsi="宋体"/>
          <w:lang w:val="en-US"/>
        </w:rPr>
      </w:pPr>
    </w:p>
    <w:p w14:paraId="45B5485F" w14:textId="77777777" w:rsidR="00D51770" w:rsidRDefault="00D51770" w:rsidP="00B41640">
      <w:pPr>
        <w:spacing w:line="240" w:lineRule="auto"/>
        <w:rPr>
          <w:rFonts w:ascii="宋体" w:hAnsi="宋体"/>
          <w:lang w:val="en-US"/>
        </w:rPr>
      </w:pPr>
    </w:p>
    <w:p w14:paraId="56A62CBE" w14:textId="77777777" w:rsidR="00D40158" w:rsidRDefault="00D40158" w:rsidP="002A1AF2">
      <w:pPr>
        <w:spacing w:line="240" w:lineRule="auto"/>
        <w:jc w:val="center"/>
        <w:rPr>
          <w:rFonts w:ascii="宋体" w:hAnsi="宋体"/>
          <w:lang w:val="en-US"/>
        </w:rPr>
      </w:pPr>
      <w:bookmarkStart w:id="5" w:name="二维码"/>
      <w:bookmarkEnd w:id="5"/>
      <w:r>
        <w:rPr>
          <w:noProof/>
        </w:rPr>
        <w:drawing>
          <wp:inline distT="0" distB="0" distL="0" distR="0" wp14:anchorId="3AE579F5" wp14:editId="10848972">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00F52C2" w14:textId="77777777" w:rsidR="00CE28AA" w:rsidRDefault="00CE28AA" w:rsidP="00B41640">
      <w:pPr>
        <w:spacing w:line="240" w:lineRule="auto"/>
        <w:rPr>
          <w:rFonts w:ascii="宋体" w:hAnsi="宋体"/>
          <w:lang w:val="en-US"/>
        </w:rPr>
      </w:pPr>
    </w:p>
    <w:p w14:paraId="26E6BF3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05A5B4F" w14:textId="77777777" w:rsidTr="00372110">
        <w:trPr>
          <w:cantSplit/>
          <w:trHeight w:hRule="exact" w:val="597"/>
        </w:trPr>
        <w:tc>
          <w:tcPr>
            <w:tcW w:w="1800" w:type="dxa"/>
            <w:shd w:val="clear" w:color="auto" w:fill="E6E6E6"/>
            <w:vAlign w:val="center"/>
          </w:tcPr>
          <w:p w14:paraId="7D4323B4"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13BDB877"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673CB847"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56DDAB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26D5402"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F7656D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9EDF775" w14:textId="77777777" w:rsidR="00DA0B13"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8155217" w:history="1">
        <w:r w:rsidR="00DA0B13" w:rsidRPr="002B5061">
          <w:rPr>
            <w:rStyle w:val="a8"/>
          </w:rPr>
          <w:t>1</w:t>
        </w:r>
        <w:r w:rsidR="00DA0B13">
          <w:rPr>
            <w:rFonts w:asciiTheme="minorHAnsi" w:eastAsiaTheme="minorEastAsia" w:hAnsiTheme="minorHAnsi" w:cstheme="minorBidi"/>
            <w:b w:val="0"/>
            <w:bCs w:val="0"/>
            <w:szCs w:val="22"/>
            <w14:ligatures w14:val="standardContextual"/>
          </w:rPr>
          <w:tab/>
        </w:r>
        <w:r w:rsidR="00DA0B13" w:rsidRPr="002B5061">
          <w:rPr>
            <w:rStyle w:val="a8"/>
          </w:rPr>
          <w:t>项目概况</w:t>
        </w:r>
        <w:r w:rsidR="00DA0B13">
          <w:rPr>
            <w:webHidden/>
          </w:rPr>
          <w:tab/>
        </w:r>
        <w:r w:rsidR="00DA0B13">
          <w:rPr>
            <w:webHidden/>
          </w:rPr>
          <w:fldChar w:fldCharType="begin"/>
        </w:r>
        <w:r w:rsidR="00DA0B13">
          <w:rPr>
            <w:webHidden/>
          </w:rPr>
          <w:instrText xml:space="preserve"> PAGEREF _Toc158155217 \h </w:instrText>
        </w:r>
        <w:r w:rsidR="00DA0B13">
          <w:rPr>
            <w:webHidden/>
          </w:rPr>
        </w:r>
        <w:r w:rsidR="00DA0B13">
          <w:rPr>
            <w:webHidden/>
          </w:rPr>
          <w:fldChar w:fldCharType="separate"/>
        </w:r>
        <w:r w:rsidR="00DA0B13">
          <w:rPr>
            <w:webHidden/>
          </w:rPr>
          <w:t>3</w:t>
        </w:r>
        <w:r w:rsidR="00DA0B13">
          <w:rPr>
            <w:webHidden/>
          </w:rPr>
          <w:fldChar w:fldCharType="end"/>
        </w:r>
      </w:hyperlink>
    </w:p>
    <w:p w14:paraId="593B0152" w14:textId="77777777" w:rsidR="00DA0B13" w:rsidRDefault="00DA0B13">
      <w:pPr>
        <w:pStyle w:val="TOC2"/>
        <w:rPr>
          <w:rFonts w:asciiTheme="minorHAnsi" w:eastAsiaTheme="minorEastAsia" w:hAnsiTheme="minorHAnsi" w:cstheme="minorBidi"/>
          <w:szCs w:val="22"/>
          <w14:ligatures w14:val="standardContextual"/>
        </w:rPr>
      </w:pPr>
      <w:hyperlink w:anchor="_Toc158155218" w:history="1">
        <w:r w:rsidRPr="002B5061">
          <w:rPr>
            <w:rStyle w:val="a8"/>
            <w:lang w:val="en-GB"/>
          </w:rPr>
          <w:t>1.1</w:t>
        </w:r>
        <w:r>
          <w:rPr>
            <w:rFonts w:asciiTheme="minorHAnsi" w:eastAsiaTheme="minorEastAsia" w:hAnsiTheme="minorHAnsi" w:cstheme="minorBidi"/>
            <w:szCs w:val="22"/>
            <w14:ligatures w14:val="standardContextual"/>
          </w:rPr>
          <w:tab/>
        </w:r>
        <w:r w:rsidRPr="002B5061">
          <w:rPr>
            <w:rStyle w:val="a8"/>
          </w:rPr>
          <w:t>总平面图</w:t>
        </w:r>
        <w:r>
          <w:rPr>
            <w:webHidden/>
          </w:rPr>
          <w:tab/>
        </w:r>
        <w:r>
          <w:rPr>
            <w:webHidden/>
          </w:rPr>
          <w:fldChar w:fldCharType="begin"/>
        </w:r>
        <w:r>
          <w:rPr>
            <w:webHidden/>
          </w:rPr>
          <w:instrText xml:space="preserve"> PAGEREF _Toc158155218 \h </w:instrText>
        </w:r>
        <w:r>
          <w:rPr>
            <w:webHidden/>
          </w:rPr>
        </w:r>
        <w:r>
          <w:rPr>
            <w:webHidden/>
          </w:rPr>
          <w:fldChar w:fldCharType="separate"/>
        </w:r>
        <w:r>
          <w:rPr>
            <w:webHidden/>
          </w:rPr>
          <w:t>4</w:t>
        </w:r>
        <w:r>
          <w:rPr>
            <w:webHidden/>
          </w:rPr>
          <w:fldChar w:fldCharType="end"/>
        </w:r>
      </w:hyperlink>
    </w:p>
    <w:p w14:paraId="47AE7B02" w14:textId="77777777" w:rsidR="00DA0B13" w:rsidRDefault="00DA0B13">
      <w:pPr>
        <w:pStyle w:val="TOC2"/>
        <w:rPr>
          <w:rFonts w:asciiTheme="minorHAnsi" w:eastAsiaTheme="minorEastAsia" w:hAnsiTheme="minorHAnsi" w:cstheme="minorBidi"/>
          <w:szCs w:val="22"/>
          <w14:ligatures w14:val="standardContextual"/>
        </w:rPr>
      </w:pPr>
      <w:hyperlink w:anchor="_Toc158155219" w:history="1">
        <w:r w:rsidRPr="002B5061">
          <w:rPr>
            <w:rStyle w:val="a8"/>
            <w:lang w:val="en-GB"/>
          </w:rPr>
          <w:t>1.2</w:t>
        </w:r>
        <w:r>
          <w:rPr>
            <w:rFonts w:asciiTheme="minorHAnsi" w:eastAsiaTheme="minorEastAsia" w:hAnsiTheme="minorHAnsi" w:cstheme="minorBidi"/>
            <w:szCs w:val="22"/>
            <w14:ligatures w14:val="standardContextual"/>
          </w:rPr>
          <w:tab/>
        </w:r>
        <w:r w:rsidRPr="002B5061">
          <w:rPr>
            <w:rStyle w:val="a8"/>
          </w:rPr>
          <w:t>三维视图</w:t>
        </w:r>
        <w:r>
          <w:rPr>
            <w:webHidden/>
          </w:rPr>
          <w:tab/>
        </w:r>
        <w:r>
          <w:rPr>
            <w:webHidden/>
          </w:rPr>
          <w:fldChar w:fldCharType="begin"/>
        </w:r>
        <w:r>
          <w:rPr>
            <w:webHidden/>
          </w:rPr>
          <w:instrText xml:space="preserve"> PAGEREF _Toc158155219 \h </w:instrText>
        </w:r>
        <w:r>
          <w:rPr>
            <w:webHidden/>
          </w:rPr>
        </w:r>
        <w:r>
          <w:rPr>
            <w:webHidden/>
          </w:rPr>
          <w:fldChar w:fldCharType="separate"/>
        </w:r>
        <w:r>
          <w:rPr>
            <w:webHidden/>
          </w:rPr>
          <w:t>5</w:t>
        </w:r>
        <w:r>
          <w:rPr>
            <w:webHidden/>
          </w:rPr>
          <w:fldChar w:fldCharType="end"/>
        </w:r>
      </w:hyperlink>
    </w:p>
    <w:p w14:paraId="0BB1DBDD" w14:textId="77777777" w:rsidR="00DA0B13" w:rsidRDefault="00DA0B13">
      <w:pPr>
        <w:pStyle w:val="TOC1"/>
        <w:rPr>
          <w:rFonts w:asciiTheme="minorHAnsi" w:eastAsiaTheme="minorEastAsia" w:hAnsiTheme="minorHAnsi" w:cstheme="minorBidi"/>
          <w:b w:val="0"/>
          <w:bCs w:val="0"/>
          <w:szCs w:val="22"/>
          <w14:ligatures w14:val="standardContextual"/>
        </w:rPr>
      </w:pPr>
      <w:hyperlink w:anchor="_Toc158155220" w:history="1">
        <w:r w:rsidRPr="002B5061">
          <w:rPr>
            <w:rStyle w:val="a8"/>
          </w:rPr>
          <w:t>2</w:t>
        </w:r>
        <w:r>
          <w:rPr>
            <w:rFonts w:asciiTheme="minorHAnsi" w:eastAsiaTheme="minorEastAsia" w:hAnsiTheme="minorHAnsi" w:cstheme="minorBidi"/>
            <w:b w:val="0"/>
            <w:bCs w:val="0"/>
            <w:szCs w:val="22"/>
            <w14:ligatures w14:val="standardContextual"/>
          </w:rPr>
          <w:tab/>
        </w:r>
        <w:r w:rsidRPr="002B5061">
          <w:rPr>
            <w:rStyle w:val="a8"/>
          </w:rPr>
          <w:t>计算依据</w:t>
        </w:r>
        <w:r>
          <w:rPr>
            <w:webHidden/>
          </w:rPr>
          <w:tab/>
        </w:r>
        <w:r>
          <w:rPr>
            <w:webHidden/>
          </w:rPr>
          <w:fldChar w:fldCharType="begin"/>
        </w:r>
        <w:r>
          <w:rPr>
            <w:webHidden/>
          </w:rPr>
          <w:instrText xml:space="preserve"> PAGEREF _Toc158155220 \h </w:instrText>
        </w:r>
        <w:r>
          <w:rPr>
            <w:webHidden/>
          </w:rPr>
        </w:r>
        <w:r>
          <w:rPr>
            <w:webHidden/>
          </w:rPr>
          <w:fldChar w:fldCharType="separate"/>
        </w:r>
        <w:r>
          <w:rPr>
            <w:webHidden/>
          </w:rPr>
          <w:t>6</w:t>
        </w:r>
        <w:r>
          <w:rPr>
            <w:webHidden/>
          </w:rPr>
          <w:fldChar w:fldCharType="end"/>
        </w:r>
      </w:hyperlink>
    </w:p>
    <w:p w14:paraId="414C627C" w14:textId="77777777" w:rsidR="00DA0B13" w:rsidRDefault="00DA0B13">
      <w:pPr>
        <w:pStyle w:val="TOC1"/>
        <w:rPr>
          <w:rFonts w:asciiTheme="minorHAnsi" w:eastAsiaTheme="minorEastAsia" w:hAnsiTheme="minorHAnsi" w:cstheme="minorBidi"/>
          <w:b w:val="0"/>
          <w:bCs w:val="0"/>
          <w:szCs w:val="22"/>
          <w14:ligatures w14:val="standardContextual"/>
        </w:rPr>
      </w:pPr>
      <w:hyperlink w:anchor="_Toc158155221" w:history="1">
        <w:r w:rsidRPr="002B5061">
          <w:rPr>
            <w:rStyle w:val="a8"/>
          </w:rPr>
          <w:t>3</w:t>
        </w:r>
        <w:r>
          <w:rPr>
            <w:rFonts w:asciiTheme="minorHAnsi" w:eastAsiaTheme="minorEastAsia" w:hAnsiTheme="minorHAnsi" w:cstheme="minorBidi"/>
            <w:b w:val="0"/>
            <w:bCs w:val="0"/>
            <w:szCs w:val="22"/>
            <w14:ligatures w14:val="standardContextual"/>
          </w:rPr>
          <w:tab/>
        </w:r>
        <w:r w:rsidRPr="002B5061">
          <w:rPr>
            <w:rStyle w:val="a8"/>
          </w:rPr>
          <w:t>参考标准</w:t>
        </w:r>
        <w:r>
          <w:rPr>
            <w:webHidden/>
          </w:rPr>
          <w:tab/>
        </w:r>
        <w:r>
          <w:rPr>
            <w:webHidden/>
          </w:rPr>
          <w:fldChar w:fldCharType="begin"/>
        </w:r>
        <w:r>
          <w:rPr>
            <w:webHidden/>
          </w:rPr>
          <w:instrText xml:space="preserve"> PAGEREF _Toc158155221 \h </w:instrText>
        </w:r>
        <w:r>
          <w:rPr>
            <w:webHidden/>
          </w:rPr>
        </w:r>
        <w:r>
          <w:rPr>
            <w:webHidden/>
          </w:rPr>
          <w:fldChar w:fldCharType="separate"/>
        </w:r>
        <w:r>
          <w:rPr>
            <w:webHidden/>
          </w:rPr>
          <w:t>6</w:t>
        </w:r>
        <w:r>
          <w:rPr>
            <w:webHidden/>
          </w:rPr>
          <w:fldChar w:fldCharType="end"/>
        </w:r>
      </w:hyperlink>
    </w:p>
    <w:p w14:paraId="2A6B078A" w14:textId="77777777" w:rsidR="00DA0B13" w:rsidRDefault="00DA0B13">
      <w:pPr>
        <w:pStyle w:val="TOC1"/>
        <w:rPr>
          <w:rFonts w:asciiTheme="minorHAnsi" w:eastAsiaTheme="minorEastAsia" w:hAnsiTheme="minorHAnsi" w:cstheme="minorBidi"/>
          <w:b w:val="0"/>
          <w:bCs w:val="0"/>
          <w:szCs w:val="22"/>
          <w14:ligatures w14:val="standardContextual"/>
        </w:rPr>
      </w:pPr>
      <w:hyperlink w:anchor="_Toc158155222" w:history="1">
        <w:r w:rsidRPr="002B5061">
          <w:rPr>
            <w:rStyle w:val="a8"/>
          </w:rPr>
          <w:t>4</w:t>
        </w:r>
        <w:r>
          <w:rPr>
            <w:rFonts w:asciiTheme="minorHAnsi" w:eastAsiaTheme="minorEastAsia" w:hAnsiTheme="minorHAnsi" w:cstheme="minorBidi"/>
            <w:b w:val="0"/>
            <w:bCs w:val="0"/>
            <w:szCs w:val="22"/>
            <w14:ligatures w14:val="standardContextual"/>
          </w:rPr>
          <w:tab/>
        </w:r>
        <w:r w:rsidRPr="002B5061">
          <w:rPr>
            <w:rStyle w:val="a8"/>
          </w:rPr>
          <w:t>计算原理</w:t>
        </w:r>
        <w:r>
          <w:rPr>
            <w:webHidden/>
          </w:rPr>
          <w:tab/>
        </w:r>
        <w:r>
          <w:rPr>
            <w:webHidden/>
          </w:rPr>
          <w:fldChar w:fldCharType="begin"/>
        </w:r>
        <w:r>
          <w:rPr>
            <w:webHidden/>
          </w:rPr>
          <w:instrText xml:space="preserve"> PAGEREF _Toc158155222 \h </w:instrText>
        </w:r>
        <w:r>
          <w:rPr>
            <w:webHidden/>
          </w:rPr>
        </w:r>
        <w:r>
          <w:rPr>
            <w:webHidden/>
          </w:rPr>
          <w:fldChar w:fldCharType="separate"/>
        </w:r>
        <w:r>
          <w:rPr>
            <w:webHidden/>
          </w:rPr>
          <w:t>6</w:t>
        </w:r>
        <w:r>
          <w:rPr>
            <w:webHidden/>
          </w:rPr>
          <w:fldChar w:fldCharType="end"/>
        </w:r>
      </w:hyperlink>
    </w:p>
    <w:p w14:paraId="670D0076" w14:textId="77777777" w:rsidR="00DA0B13" w:rsidRDefault="00DA0B13">
      <w:pPr>
        <w:pStyle w:val="TOC2"/>
        <w:rPr>
          <w:rFonts w:asciiTheme="minorHAnsi" w:eastAsiaTheme="minorEastAsia" w:hAnsiTheme="minorHAnsi" w:cstheme="minorBidi"/>
          <w:szCs w:val="22"/>
          <w14:ligatures w14:val="standardContextual"/>
        </w:rPr>
      </w:pPr>
      <w:hyperlink w:anchor="_Toc158155223" w:history="1">
        <w:r w:rsidRPr="002B5061">
          <w:rPr>
            <w:rStyle w:val="a8"/>
            <w:lang w:val="en-GB"/>
          </w:rPr>
          <w:t>4.1</w:t>
        </w:r>
        <w:r>
          <w:rPr>
            <w:rFonts w:asciiTheme="minorHAnsi" w:eastAsiaTheme="minorEastAsia" w:hAnsiTheme="minorHAnsi" w:cstheme="minorBidi"/>
            <w:szCs w:val="22"/>
            <w14:ligatures w14:val="standardContextual"/>
          </w:rPr>
          <w:tab/>
        </w:r>
        <w:r w:rsidRPr="002B5061">
          <w:rPr>
            <w:rStyle w:val="a8"/>
          </w:rPr>
          <w:t>风场计算域</w:t>
        </w:r>
        <w:r>
          <w:rPr>
            <w:webHidden/>
          </w:rPr>
          <w:tab/>
        </w:r>
        <w:r>
          <w:rPr>
            <w:webHidden/>
          </w:rPr>
          <w:fldChar w:fldCharType="begin"/>
        </w:r>
        <w:r>
          <w:rPr>
            <w:webHidden/>
          </w:rPr>
          <w:instrText xml:space="preserve"> PAGEREF _Toc158155223 \h </w:instrText>
        </w:r>
        <w:r>
          <w:rPr>
            <w:webHidden/>
          </w:rPr>
        </w:r>
        <w:r>
          <w:rPr>
            <w:webHidden/>
          </w:rPr>
          <w:fldChar w:fldCharType="separate"/>
        </w:r>
        <w:r>
          <w:rPr>
            <w:webHidden/>
          </w:rPr>
          <w:t>6</w:t>
        </w:r>
        <w:r>
          <w:rPr>
            <w:webHidden/>
          </w:rPr>
          <w:fldChar w:fldCharType="end"/>
        </w:r>
      </w:hyperlink>
    </w:p>
    <w:p w14:paraId="78D7AC12" w14:textId="77777777" w:rsidR="00DA0B13" w:rsidRDefault="00DA0B13">
      <w:pPr>
        <w:pStyle w:val="TOC3"/>
        <w:rPr>
          <w:rFonts w:asciiTheme="minorHAnsi" w:eastAsiaTheme="minorEastAsia" w:hAnsiTheme="minorHAnsi" w:cstheme="minorBidi"/>
          <w:szCs w:val="22"/>
          <w14:ligatures w14:val="standardContextual"/>
        </w:rPr>
      </w:pPr>
      <w:hyperlink w:anchor="_Toc158155224" w:history="1">
        <w:r w:rsidRPr="002B5061">
          <w:rPr>
            <w:rStyle w:val="a8"/>
            <w:lang w:val="en-GB"/>
          </w:rPr>
          <w:t>4.1.1</w:t>
        </w:r>
        <w:r>
          <w:rPr>
            <w:rFonts w:asciiTheme="minorHAnsi" w:eastAsiaTheme="minorEastAsia" w:hAnsiTheme="minorHAnsi" w:cstheme="minorBidi"/>
            <w:szCs w:val="22"/>
            <w14:ligatures w14:val="standardContextual"/>
          </w:rPr>
          <w:tab/>
        </w:r>
        <w:r w:rsidRPr="002B5061">
          <w:rPr>
            <w:rStyle w:val="a8"/>
          </w:rPr>
          <w:t>过渡季工况风场计算域</w:t>
        </w:r>
        <w:r>
          <w:rPr>
            <w:webHidden/>
          </w:rPr>
          <w:tab/>
        </w:r>
        <w:r>
          <w:rPr>
            <w:webHidden/>
          </w:rPr>
          <w:fldChar w:fldCharType="begin"/>
        </w:r>
        <w:r>
          <w:rPr>
            <w:webHidden/>
          </w:rPr>
          <w:instrText xml:space="preserve"> PAGEREF _Toc158155224 \h </w:instrText>
        </w:r>
        <w:r>
          <w:rPr>
            <w:webHidden/>
          </w:rPr>
        </w:r>
        <w:r>
          <w:rPr>
            <w:webHidden/>
          </w:rPr>
          <w:fldChar w:fldCharType="separate"/>
        </w:r>
        <w:r>
          <w:rPr>
            <w:webHidden/>
          </w:rPr>
          <w:t>6</w:t>
        </w:r>
        <w:r>
          <w:rPr>
            <w:webHidden/>
          </w:rPr>
          <w:fldChar w:fldCharType="end"/>
        </w:r>
      </w:hyperlink>
    </w:p>
    <w:p w14:paraId="04F11C63" w14:textId="77777777" w:rsidR="00DA0B13" w:rsidRDefault="00DA0B13">
      <w:pPr>
        <w:pStyle w:val="TOC2"/>
        <w:rPr>
          <w:rFonts w:asciiTheme="minorHAnsi" w:eastAsiaTheme="minorEastAsia" w:hAnsiTheme="minorHAnsi" w:cstheme="minorBidi"/>
          <w:szCs w:val="22"/>
          <w14:ligatures w14:val="standardContextual"/>
        </w:rPr>
      </w:pPr>
      <w:hyperlink w:anchor="_Toc158155225" w:history="1">
        <w:r w:rsidRPr="002B5061">
          <w:rPr>
            <w:rStyle w:val="a8"/>
            <w:lang w:val="en-GB"/>
          </w:rPr>
          <w:t>4.2</w:t>
        </w:r>
        <w:r>
          <w:rPr>
            <w:rFonts w:asciiTheme="minorHAnsi" w:eastAsiaTheme="minorEastAsia" w:hAnsiTheme="minorHAnsi" w:cstheme="minorBidi"/>
            <w:szCs w:val="22"/>
            <w14:ligatures w14:val="standardContextual"/>
          </w:rPr>
          <w:tab/>
        </w:r>
        <w:r w:rsidRPr="002B5061">
          <w:rPr>
            <w:rStyle w:val="a8"/>
          </w:rPr>
          <w:t>网格划分</w:t>
        </w:r>
        <w:r>
          <w:rPr>
            <w:webHidden/>
          </w:rPr>
          <w:tab/>
        </w:r>
        <w:r>
          <w:rPr>
            <w:webHidden/>
          </w:rPr>
          <w:fldChar w:fldCharType="begin"/>
        </w:r>
        <w:r>
          <w:rPr>
            <w:webHidden/>
          </w:rPr>
          <w:instrText xml:space="preserve"> PAGEREF _Toc158155225 \h </w:instrText>
        </w:r>
        <w:r>
          <w:rPr>
            <w:webHidden/>
          </w:rPr>
        </w:r>
        <w:r>
          <w:rPr>
            <w:webHidden/>
          </w:rPr>
          <w:fldChar w:fldCharType="separate"/>
        </w:r>
        <w:r>
          <w:rPr>
            <w:webHidden/>
          </w:rPr>
          <w:t>7</w:t>
        </w:r>
        <w:r>
          <w:rPr>
            <w:webHidden/>
          </w:rPr>
          <w:fldChar w:fldCharType="end"/>
        </w:r>
      </w:hyperlink>
    </w:p>
    <w:p w14:paraId="30DAC088" w14:textId="77777777" w:rsidR="00DA0B13" w:rsidRDefault="00DA0B13">
      <w:pPr>
        <w:pStyle w:val="TOC2"/>
        <w:rPr>
          <w:rFonts w:asciiTheme="minorHAnsi" w:eastAsiaTheme="minorEastAsia" w:hAnsiTheme="minorHAnsi" w:cstheme="minorBidi"/>
          <w:szCs w:val="22"/>
          <w14:ligatures w14:val="standardContextual"/>
        </w:rPr>
      </w:pPr>
      <w:hyperlink w:anchor="_Toc158155226" w:history="1">
        <w:r w:rsidRPr="002B5061">
          <w:rPr>
            <w:rStyle w:val="a8"/>
            <w:lang w:val="en-GB"/>
          </w:rPr>
          <w:t>4.3</w:t>
        </w:r>
        <w:r>
          <w:rPr>
            <w:rFonts w:asciiTheme="minorHAnsi" w:eastAsiaTheme="minorEastAsia" w:hAnsiTheme="minorHAnsi" w:cstheme="minorBidi"/>
            <w:szCs w:val="22"/>
            <w14:ligatures w14:val="standardContextual"/>
          </w:rPr>
          <w:tab/>
        </w:r>
        <w:r w:rsidRPr="002B5061">
          <w:rPr>
            <w:rStyle w:val="a8"/>
          </w:rPr>
          <w:t>边界条件</w:t>
        </w:r>
        <w:r>
          <w:rPr>
            <w:webHidden/>
          </w:rPr>
          <w:tab/>
        </w:r>
        <w:r>
          <w:rPr>
            <w:webHidden/>
          </w:rPr>
          <w:fldChar w:fldCharType="begin"/>
        </w:r>
        <w:r>
          <w:rPr>
            <w:webHidden/>
          </w:rPr>
          <w:instrText xml:space="preserve"> PAGEREF _Toc158155226 \h </w:instrText>
        </w:r>
        <w:r>
          <w:rPr>
            <w:webHidden/>
          </w:rPr>
        </w:r>
        <w:r>
          <w:rPr>
            <w:webHidden/>
          </w:rPr>
          <w:fldChar w:fldCharType="separate"/>
        </w:r>
        <w:r>
          <w:rPr>
            <w:webHidden/>
          </w:rPr>
          <w:t>9</w:t>
        </w:r>
        <w:r>
          <w:rPr>
            <w:webHidden/>
          </w:rPr>
          <w:fldChar w:fldCharType="end"/>
        </w:r>
      </w:hyperlink>
    </w:p>
    <w:p w14:paraId="5318EE95" w14:textId="77777777" w:rsidR="00DA0B13" w:rsidRDefault="00DA0B13">
      <w:pPr>
        <w:pStyle w:val="TOC3"/>
        <w:rPr>
          <w:rFonts w:asciiTheme="minorHAnsi" w:eastAsiaTheme="minorEastAsia" w:hAnsiTheme="minorHAnsi" w:cstheme="minorBidi"/>
          <w:szCs w:val="22"/>
          <w14:ligatures w14:val="standardContextual"/>
        </w:rPr>
      </w:pPr>
      <w:hyperlink w:anchor="_Toc158155227" w:history="1">
        <w:r w:rsidRPr="002B5061">
          <w:rPr>
            <w:rStyle w:val="a8"/>
            <w:lang w:val="en-GB"/>
          </w:rPr>
          <w:t>4.3.1</w:t>
        </w:r>
        <w:r>
          <w:rPr>
            <w:rFonts w:asciiTheme="minorHAnsi" w:eastAsiaTheme="minorEastAsia" w:hAnsiTheme="minorHAnsi" w:cstheme="minorBidi"/>
            <w:szCs w:val="22"/>
            <w14:ligatures w14:val="standardContextual"/>
          </w:rPr>
          <w:tab/>
        </w:r>
        <w:r w:rsidRPr="002B5061">
          <w:rPr>
            <w:rStyle w:val="a8"/>
          </w:rPr>
          <w:t>入口与出口边界条件</w:t>
        </w:r>
        <w:r>
          <w:rPr>
            <w:webHidden/>
          </w:rPr>
          <w:tab/>
        </w:r>
        <w:r>
          <w:rPr>
            <w:webHidden/>
          </w:rPr>
          <w:fldChar w:fldCharType="begin"/>
        </w:r>
        <w:r>
          <w:rPr>
            <w:webHidden/>
          </w:rPr>
          <w:instrText xml:space="preserve"> PAGEREF _Toc158155227 \h </w:instrText>
        </w:r>
        <w:r>
          <w:rPr>
            <w:webHidden/>
          </w:rPr>
        </w:r>
        <w:r>
          <w:rPr>
            <w:webHidden/>
          </w:rPr>
          <w:fldChar w:fldCharType="separate"/>
        </w:r>
        <w:r>
          <w:rPr>
            <w:webHidden/>
          </w:rPr>
          <w:t>9</w:t>
        </w:r>
        <w:r>
          <w:rPr>
            <w:webHidden/>
          </w:rPr>
          <w:fldChar w:fldCharType="end"/>
        </w:r>
      </w:hyperlink>
    </w:p>
    <w:p w14:paraId="7E85A769" w14:textId="77777777" w:rsidR="00DA0B13" w:rsidRDefault="00DA0B13">
      <w:pPr>
        <w:pStyle w:val="TOC3"/>
        <w:rPr>
          <w:rFonts w:asciiTheme="minorHAnsi" w:eastAsiaTheme="minorEastAsia" w:hAnsiTheme="minorHAnsi" w:cstheme="minorBidi"/>
          <w:szCs w:val="22"/>
          <w14:ligatures w14:val="standardContextual"/>
        </w:rPr>
      </w:pPr>
      <w:hyperlink w:anchor="_Toc158155228" w:history="1">
        <w:r w:rsidRPr="002B5061">
          <w:rPr>
            <w:rStyle w:val="a8"/>
            <w:lang w:val="en-GB"/>
          </w:rPr>
          <w:t>4.3.2</w:t>
        </w:r>
        <w:r>
          <w:rPr>
            <w:rFonts w:asciiTheme="minorHAnsi" w:eastAsiaTheme="minorEastAsia" w:hAnsiTheme="minorHAnsi" w:cstheme="minorBidi"/>
            <w:szCs w:val="22"/>
            <w14:ligatures w14:val="standardContextual"/>
          </w:rPr>
          <w:tab/>
        </w:r>
        <w:r w:rsidRPr="002B5061">
          <w:rPr>
            <w:rStyle w:val="a8"/>
          </w:rPr>
          <w:t>壁面边界条件</w:t>
        </w:r>
        <w:r>
          <w:rPr>
            <w:webHidden/>
          </w:rPr>
          <w:tab/>
        </w:r>
        <w:r>
          <w:rPr>
            <w:webHidden/>
          </w:rPr>
          <w:fldChar w:fldCharType="begin"/>
        </w:r>
        <w:r>
          <w:rPr>
            <w:webHidden/>
          </w:rPr>
          <w:instrText xml:space="preserve"> PAGEREF _Toc158155228 \h </w:instrText>
        </w:r>
        <w:r>
          <w:rPr>
            <w:webHidden/>
          </w:rPr>
        </w:r>
        <w:r>
          <w:rPr>
            <w:webHidden/>
          </w:rPr>
          <w:fldChar w:fldCharType="separate"/>
        </w:r>
        <w:r>
          <w:rPr>
            <w:webHidden/>
          </w:rPr>
          <w:t>10</w:t>
        </w:r>
        <w:r>
          <w:rPr>
            <w:webHidden/>
          </w:rPr>
          <w:fldChar w:fldCharType="end"/>
        </w:r>
      </w:hyperlink>
    </w:p>
    <w:p w14:paraId="68746CD1" w14:textId="77777777" w:rsidR="00DA0B13" w:rsidRDefault="00DA0B13">
      <w:pPr>
        <w:pStyle w:val="TOC2"/>
        <w:rPr>
          <w:rFonts w:asciiTheme="minorHAnsi" w:eastAsiaTheme="minorEastAsia" w:hAnsiTheme="minorHAnsi" w:cstheme="minorBidi"/>
          <w:szCs w:val="22"/>
          <w14:ligatures w14:val="standardContextual"/>
        </w:rPr>
      </w:pPr>
      <w:hyperlink w:anchor="_Toc158155229" w:history="1">
        <w:r w:rsidRPr="002B5061">
          <w:rPr>
            <w:rStyle w:val="a8"/>
            <w:lang w:val="en-GB"/>
          </w:rPr>
          <w:t>4.4</w:t>
        </w:r>
        <w:r>
          <w:rPr>
            <w:rFonts w:asciiTheme="minorHAnsi" w:eastAsiaTheme="minorEastAsia" w:hAnsiTheme="minorHAnsi" w:cstheme="minorBidi"/>
            <w:szCs w:val="22"/>
            <w14:ligatures w14:val="standardContextual"/>
          </w:rPr>
          <w:tab/>
        </w:r>
        <w:r w:rsidRPr="002B5061">
          <w:rPr>
            <w:rStyle w:val="a8"/>
          </w:rPr>
          <w:t>湍流模型</w:t>
        </w:r>
        <w:r>
          <w:rPr>
            <w:webHidden/>
          </w:rPr>
          <w:tab/>
        </w:r>
        <w:r>
          <w:rPr>
            <w:webHidden/>
          </w:rPr>
          <w:fldChar w:fldCharType="begin"/>
        </w:r>
        <w:r>
          <w:rPr>
            <w:webHidden/>
          </w:rPr>
          <w:instrText xml:space="preserve"> PAGEREF _Toc158155229 \h </w:instrText>
        </w:r>
        <w:r>
          <w:rPr>
            <w:webHidden/>
          </w:rPr>
        </w:r>
        <w:r>
          <w:rPr>
            <w:webHidden/>
          </w:rPr>
          <w:fldChar w:fldCharType="separate"/>
        </w:r>
        <w:r>
          <w:rPr>
            <w:webHidden/>
          </w:rPr>
          <w:t>10</w:t>
        </w:r>
        <w:r>
          <w:rPr>
            <w:webHidden/>
          </w:rPr>
          <w:fldChar w:fldCharType="end"/>
        </w:r>
      </w:hyperlink>
    </w:p>
    <w:p w14:paraId="557F6990" w14:textId="77777777" w:rsidR="00DA0B13" w:rsidRDefault="00DA0B13">
      <w:pPr>
        <w:pStyle w:val="TOC2"/>
        <w:rPr>
          <w:rFonts w:asciiTheme="minorHAnsi" w:eastAsiaTheme="minorEastAsia" w:hAnsiTheme="minorHAnsi" w:cstheme="minorBidi"/>
          <w:szCs w:val="22"/>
          <w14:ligatures w14:val="standardContextual"/>
        </w:rPr>
      </w:pPr>
      <w:hyperlink w:anchor="_Toc158155230" w:history="1">
        <w:r w:rsidRPr="002B5061">
          <w:rPr>
            <w:rStyle w:val="a8"/>
            <w:lang w:val="en-GB"/>
          </w:rPr>
          <w:t>4.5</w:t>
        </w:r>
        <w:r>
          <w:rPr>
            <w:rFonts w:asciiTheme="minorHAnsi" w:eastAsiaTheme="minorEastAsia" w:hAnsiTheme="minorHAnsi" w:cstheme="minorBidi"/>
            <w:szCs w:val="22"/>
            <w14:ligatures w14:val="standardContextual"/>
          </w:rPr>
          <w:tab/>
        </w:r>
        <w:r w:rsidRPr="002B5061">
          <w:rPr>
            <w:rStyle w:val="a8"/>
          </w:rPr>
          <w:t>求解计算</w:t>
        </w:r>
        <w:r>
          <w:rPr>
            <w:webHidden/>
          </w:rPr>
          <w:tab/>
        </w:r>
        <w:r>
          <w:rPr>
            <w:webHidden/>
          </w:rPr>
          <w:fldChar w:fldCharType="begin"/>
        </w:r>
        <w:r>
          <w:rPr>
            <w:webHidden/>
          </w:rPr>
          <w:instrText xml:space="preserve"> PAGEREF _Toc158155230 \h </w:instrText>
        </w:r>
        <w:r>
          <w:rPr>
            <w:webHidden/>
          </w:rPr>
        </w:r>
        <w:r>
          <w:rPr>
            <w:webHidden/>
          </w:rPr>
          <w:fldChar w:fldCharType="separate"/>
        </w:r>
        <w:r>
          <w:rPr>
            <w:webHidden/>
          </w:rPr>
          <w:t>10</w:t>
        </w:r>
        <w:r>
          <w:rPr>
            <w:webHidden/>
          </w:rPr>
          <w:fldChar w:fldCharType="end"/>
        </w:r>
      </w:hyperlink>
    </w:p>
    <w:p w14:paraId="140198C6" w14:textId="77777777" w:rsidR="00DA0B13" w:rsidRDefault="00DA0B13">
      <w:pPr>
        <w:pStyle w:val="TOC2"/>
        <w:rPr>
          <w:rFonts w:asciiTheme="minorHAnsi" w:eastAsiaTheme="minorEastAsia" w:hAnsiTheme="minorHAnsi" w:cstheme="minorBidi"/>
          <w:szCs w:val="22"/>
          <w14:ligatures w14:val="standardContextual"/>
        </w:rPr>
      </w:pPr>
      <w:hyperlink w:anchor="_Toc158155231" w:history="1">
        <w:r w:rsidRPr="002B5061">
          <w:rPr>
            <w:rStyle w:val="a8"/>
            <w:lang w:val="en-GB"/>
          </w:rPr>
          <w:t>4.6</w:t>
        </w:r>
        <w:r>
          <w:rPr>
            <w:rFonts w:asciiTheme="minorHAnsi" w:eastAsiaTheme="minorEastAsia" w:hAnsiTheme="minorHAnsi" w:cstheme="minorBidi"/>
            <w:szCs w:val="22"/>
            <w14:ligatures w14:val="standardContextual"/>
          </w:rPr>
          <w:tab/>
        </w:r>
        <w:r w:rsidRPr="002B5061">
          <w:rPr>
            <w:rStyle w:val="a8"/>
          </w:rPr>
          <w:t>风速放大系数计算</w:t>
        </w:r>
        <w:r>
          <w:rPr>
            <w:webHidden/>
          </w:rPr>
          <w:tab/>
        </w:r>
        <w:r>
          <w:rPr>
            <w:webHidden/>
          </w:rPr>
          <w:fldChar w:fldCharType="begin"/>
        </w:r>
        <w:r>
          <w:rPr>
            <w:webHidden/>
          </w:rPr>
          <w:instrText xml:space="preserve"> PAGEREF _Toc158155231 \h </w:instrText>
        </w:r>
        <w:r>
          <w:rPr>
            <w:webHidden/>
          </w:rPr>
        </w:r>
        <w:r>
          <w:rPr>
            <w:webHidden/>
          </w:rPr>
          <w:fldChar w:fldCharType="separate"/>
        </w:r>
        <w:r>
          <w:rPr>
            <w:webHidden/>
          </w:rPr>
          <w:t>11</w:t>
        </w:r>
        <w:r>
          <w:rPr>
            <w:webHidden/>
          </w:rPr>
          <w:fldChar w:fldCharType="end"/>
        </w:r>
      </w:hyperlink>
    </w:p>
    <w:p w14:paraId="1C4EA725" w14:textId="77777777" w:rsidR="00DA0B13" w:rsidRDefault="00DA0B13">
      <w:pPr>
        <w:pStyle w:val="TOC1"/>
        <w:rPr>
          <w:rFonts w:asciiTheme="minorHAnsi" w:eastAsiaTheme="minorEastAsia" w:hAnsiTheme="minorHAnsi" w:cstheme="minorBidi"/>
          <w:b w:val="0"/>
          <w:bCs w:val="0"/>
          <w:szCs w:val="22"/>
          <w14:ligatures w14:val="standardContextual"/>
        </w:rPr>
      </w:pPr>
      <w:hyperlink w:anchor="_Toc158155232" w:history="1">
        <w:r w:rsidRPr="002B5061">
          <w:rPr>
            <w:rStyle w:val="a8"/>
          </w:rPr>
          <w:t>5</w:t>
        </w:r>
        <w:r>
          <w:rPr>
            <w:rFonts w:asciiTheme="minorHAnsi" w:eastAsiaTheme="minorEastAsia" w:hAnsiTheme="minorHAnsi" w:cstheme="minorBidi"/>
            <w:b w:val="0"/>
            <w:bCs w:val="0"/>
            <w:szCs w:val="22"/>
            <w14:ligatures w14:val="standardContextual"/>
          </w:rPr>
          <w:tab/>
        </w:r>
        <w:r w:rsidRPr="002B5061">
          <w:rPr>
            <w:rStyle w:val="a8"/>
          </w:rPr>
          <w:t>结果分析</w:t>
        </w:r>
        <w:r>
          <w:rPr>
            <w:webHidden/>
          </w:rPr>
          <w:tab/>
        </w:r>
        <w:r>
          <w:rPr>
            <w:webHidden/>
          </w:rPr>
          <w:fldChar w:fldCharType="begin"/>
        </w:r>
        <w:r>
          <w:rPr>
            <w:webHidden/>
          </w:rPr>
          <w:instrText xml:space="preserve"> PAGEREF _Toc158155232 \h </w:instrText>
        </w:r>
        <w:r>
          <w:rPr>
            <w:webHidden/>
          </w:rPr>
        </w:r>
        <w:r>
          <w:rPr>
            <w:webHidden/>
          </w:rPr>
          <w:fldChar w:fldCharType="separate"/>
        </w:r>
        <w:r>
          <w:rPr>
            <w:webHidden/>
          </w:rPr>
          <w:t>13</w:t>
        </w:r>
        <w:r>
          <w:rPr>
            <w:webHidden/>
          </w:rPr>
          <w:fldChar w:fldCharType="end"/>
        </w:r>
      </w:hyperlink>
    </w:p>
    <w:p w14:paraId="106EE74C" w14:textId="77777777" w:rsidR="00DA0B13" w:rsidRDefault="00DA0B13">
      <w:pPr>
        <w:pStyle w:val="TOC2"/>
        <w:rPr>
          <w:rFonts w:asciiTheme="minorHAnsi" w:eastAsiaTheme="minorEastAsia" w:hAnsiTheme="minorHAnsi" w:cstheme="minorBidi"/>
          <w:szCs w:val="22"/>
          <w14:ligatures w14:val="standardContextual"/>
        </w:rPr>
      </w:pPr>
      <w:hyperlink w:anchor="_Toc158155233" w:history="1">
        <w:r w:rsidRPr="002B5061">
          <w:rPr>
            <w:rStyle w:val="a8"/>
            <w:lang w:val="en-GB"/>
          </w:rPr>
          <w:t>5.1</w:t>
        </w:r>
        <w:r>
          <w:rPr>
            <w:rFonts w:asciiTheme="minorHAnsi" w:eastAsiaTheme="minorEastAsia" w:hAnsiTheme="minorHAnsi" w:cstheme="minorBidi"/>
            <w:szCs w:val="22"/>
            <w14:ligatures w14:val="standardContextual"/>
          </w:rPr>
          <w:tab/>
        </w:r>
        <w:r w:rsidRPr="002B5061">
          <w:rPr>
            <w:rStyle w:val="a8"/>
          </w:rPr>
          <w:t>工况表</w:t>
        </w:r>
        <w:r>
          <w:rPr>
            <w:webHidden/>
          </w:rPr>
          <w:tab/>
        </w:r>
        <w:r>
          <w:rPr>
            <w:webHidden/>
          </w:rPr>
          <w:fldChar w:fldCharType="begin"/>
        </w:r>
        <w:r>
          <w:rPr>
            <w:webHidden/>
          </w:rPr>
          <w:instrText xml:space="preserve"> PAGEREF _Toc158155233 \h </w:instrText>
        </w:r>
        <w:r>
          <w:rPr>
            <w:webHidden/>
          </w:rPr>
        </w:r>
        <w:r>
          <w:rPr>
            <w:webHidden/>
          </w:rPr>
          <w:fldChar w:fldCharType="separate"/>
        </w:r>
        <w:r>
          <w:rPr>
            <w:webHidden/>
          </w:rPr>
          <w:t>13</w:t>
        </w:r>
        <w:r>
          <w:rPr>
            <w:webHidden/>
          </w:rPr>
          <w:fldChar w:fldCharType="end"/>
        </w:r>
      </w:hyperlink>
    </w:p>
    <w:p w14:paraId="09AC1293" w14:textId="77777777" w:rsidR="00DA0B13" w:rsidRDefault="00DA0B13">
      <w:pPr>
        <w:pStyle w:val="TOC2"/>
        <w:rPr>
          <w:rFonts w:asciiTheme="minorHAnsi" w:eastAsiaTheme="minorEastAsia" w:hAnsiTheme="minorHAnsi" w:cstheme="minorBidi"/>
          <w:szCs w:val="22"/>
          <w14:ligatures w14:val="standardContextual"/>
        </w:rPr>
      </w:pPr>
      <w:hyperlink w:anchor="_Toc158155234" w:history="1">
        <w:r w:rsidRPr="002B5061">
          <w:rPr>
            <w:rStyle w:val="a8"/>
            <w:lang w:val="en-GB"/>
          </w:rPr>
          <w:t>5.2</w:t>
        </w:r>
        <w:r>
          <w:rPr>
            <w:rFonts w:asciiTheme="minorHAnsi" w:eastAsiaTheme="minorEastAsia" w:hAnsiTheme="minorHAnsi" w:cstheme="minorBidi"/>
            <w:szCs w:val="22"/>
            <w14:ligatures w14:val="standardContextual"/>
          </w:rPr>
          <w:tab/>
        </w:r>
        <w:r w:rsidRPr="002B5061">
          <w:rPr>
            <w:rStyle w:val="a8"/>
          </w:rPr>
          <w:t>过渡季工况</w:t>
        </w:r>
        <w:r>
          <w:rPr>
            <w:webHidden/>
          </w:rPr>
          <w:tab/>
        </w:r>
        <w:r>
          <w:rPr>
            <w:webHidden/>
          </w:rPr>
          <w:fldChar w:fldCharType="begin"/>
        </w:r>
        <w:r>
          <w:rPr>
            <w:webHidden/>
          </w:rPr>
          <w:instrText xml:space="preserve"> PAGEREF _Toc158155234 \h </w:instrText>
        </w:r>
        <w:r>
          <w:rPr>
            <w:webHidden/>
          </w:rPr>
        </w:r>
        <w:r>
          <w:rPr>
            <w:webHidden/>
          </w:rPr>
          <w:fldChar w:fldCharType="separate"/>
        </w:r>
        <w:r>
          <w:rPr>
            <w:webHidden/>
          </w:rPr>
          <w:t>13</w:t>
        </w:r>
        <w:r>
          <w:rPr>
            <w:webHidden/>
          </w:rPr>
          <w:fldChar w:fldCharType="end"/>
        </w:r>
      </w:hyperlink>
    </w:p>
    <w:p w14:paraId="29513B37" w14:textId="77777777" w:rsidR="00DA0B13" w:rsidRDefault="00DA0B13">
      <w:pPr>
        <w:pStyle w:val="TOC3"/>
        <w:rPr>
          <w:rFonts w:asciiTheme="minorHAnsi" w:eastAsiaTheme="minorEastAsia" w:hAnsiTheme="minorHAnsi" w:cstheme="minorBidi"/>
          <w:szCs w:val="22"/>
          <w14:ligatures w14:val="standardContextual"/>
        </w:rPr>
      </w:pPr>
      <w:hyperlink w:anchor="_Toc158155235" w:history="1">
        <w:r w:rsidRPr="002B5061">
          <w:rPr>
            <w:rStyle w:val="a8"/>
            <w:lang w:val="en-GB"/>
          </w:rPr>
          <w:t>5.2.1</w:t>
        </w:r>
        <w:r>
          <w:rPr>
            <w:rFonts w:asciiTheme="minorHAnsi" w:eastAsiaTheme="minorEastAsia" w:hAnsiTheme="minorHAnsi" w:cstheme="minorBidi"/>
            <w:szCs w:val="22"/>
            <w14:ligatures w14:val="standardContextual"/>
          </w:rPr>
          <w:tab/>
        </w:r>
        <w:r w:rsidRPr="002B5061">
          <w:rPr>
            <w:rStyle w:val="a8"/>
          </w:rPr>
          <w:t>人活动区域无风区计算分析</w:t>
        </w:r>
        <w:r>
          <w:rPr>
            <w:webHidden/>
          </w:rPr>
          <w:tab/>
        </w:r>
        <w:r>
          <w:rPr>
            <w:webHidden/>
          </w:rPr>
          <w:fldChar w:fldCharType="begin"/>
        </w:r>
        <w:r>
          <w:rPr>
            <w:webHidden/>
          </w:rPr>
          <w:instrText xml:space="preserve"> PAGEREF _Toc158155235 \h </w:instrText>
        </w:r>
        <w:r>
          <w:rPr>
            <w:webHidden/>
          </w:rPr>
        </w:r>
        <w:r>
          <w:rPr>
            <w:webHidden/>
          </w:rPr>
          <w:fldChar w:fldCharType="separate"/>
        </w:r>
        <w:r>
          <w:rPr>
            <w:webHidden/>
          </w:rPr>
          <w:t>13</w:t>
        </w:r>
        <w:r>
          <w:rPr>
            <w:webHidden/>
          </w:rPr>
          <w:fldChar w:fldCharType="end"/>
        </w:r>
      </w:hyperlink>
    </w:p>
    <w:p w14:paraId="2C596E18" w14:textId="77777777" w:rsidR="00DA0B13" w:rsidRDefault="00DA0B13">
      <w:pPr>
        <w:pStyle w:val="TOC3"/>
        <w:rPr>
          <w:rFonts w:asciiTheme="minorHAnsi" w:eastAsiaTheme="minorEastAsia" w:hAnsiTheme="minorHAnsi" w:cstheme="minorBidi"/>
          <w:szCs w:val="22"/>
          <w14:ligatures w14:val="standardContextual"/>
        </w:rPr>
      </w:pPr>
      <w:hyperlink w:anchor="_Toc158155236" w:history="1">
        <w:r w:rsidRPr="002B5061">
          <w:rPr>
            <w:rStyle w:val="a8"/>
            <w:lang w:val="en-GB"/>
          </w:rPr>
          <w:t>5.2.2</w:t>
        </w:r>
        <w:r>
          <w:rPr>
            <w:rFonts w:asciiTheme="minorHAnsi" w:eastAsiaTheme="minorEastAsia" w:hAnsiTheme="minorHAnsi" w:cstheme="minorBidi"/>
            <w:szCs w:val="22"/>
            <w14:ligatures w14:val="standardContextual"/>
          </w:rPr>
          <w:tab/>
        </w:r>
        <w:r w:rsidRPr="002B5061">
          <w:rPr>
            <w:rStyle w:val="a8"/>
          </w:rPr>
          <w:t>人活动区域旋涡区分析</w:t>
        </w:r>
        <w:r>
          <w:rPr>
            <w:webHidden/>
          </w:rPr>
          <w:tab/>
        </w:r>
        <w:r>
          <w:rPr>
            <w:webHidden/>
          </w:rPr>
          <w:fldChar w:fldCharType="begin"/>
        </w:r>
        <w:r>
          <w:rPr>
            <w:webHidden/>
          </w:rPr>
          <w:instrText xml:space="preserve"> PAGEREF _Toc158155236 \h </w:instrText>
        </w:r>
        <w:r>
          <w:rPr>
            <w:webHidden/>
          </w:rPr>
        </w:r>
        <w:r>
          <w:rPr>
            <w:webHidden/>
          </w:rPr>
          <w:fldChar w:fldCharType="separate"/>
        </w:r>
        <w:r>
          <w:rPr>
            <w:webHidden/>
          </w:rPr>
          <w:t>14</w:t>
        </w:r>
        <w:r>
          <w:rPr>
            <w:webHidden/>
          </w:rPr>
          <w:fldChar w:fldCharType="end"/>
        </w:r>
      </w:hyperlink>
    </w:p>
    <w:p w14:paraId="7DE162A3" w14:textId="77777777" w:rsidR="00DA0B13" w:rsidRDefault="00DA0B13">
      <w:pPr>
        <w:pStyle w:val="TOC3"/>
        <w:rPr>
          <w:rFonts w:asciiTheme="minorHAnsi" w:eastAsiaTheme="minorEastAsia" w:hAnsiTheme="minorHAnsi" w:cstheme="minorBidi"/>
          <w:szCs w:val="22"/>
          <w14:ligatures w14:val="standardContextual"/>
        </w:rPr>
      </w:pPr>
      <w:hyperlink w:anchor="_Toc158155237" w:history="1">
        <w:r w:rsidRPr="002B5061">
          <w:rPr>
            <w:rStyle w:val="a8"/>
            <w:lang w:val="en-GB"/>
          </w:rPr>
          <w:t>5.2.3</w:t>
        </w:r>
        <w:r>
          <w:rPr>
            <w:rFonts w:asciiTheme="minorHAnsi" w:eastAsiaTheme="minorEastAsia" w:hAnsiTheme="minorHAnsi" w:cstheme="minorBidi"/>
            <w:szCs w:val="22"/>
            <w14:ligatures w14:val="standardContextual"/>
          </w:rPr>
          <w:tab/>
        </w:r>
        <w:r w:rsidRPr="002B5061">
          <w:rPr>
            <w:rStyle w:val="a8"/>
          </w:rPr>
          <w:t>人活动区域旋涡区</w:t>
        </w:r>
        <w:r w:rsidRPr="002B5061">
          <w:rPr>
            <w:rStyle w:val="a8"/>
          </w:rPr>
          <w:t>/</w:t>
        </w:r>
        <w:r w:rsidRPr="002B5061">
          <w:rPr>
            <w:rStyle w:val="a8"/>
          </w:rPr>
          <w:t>无风区达标结果汇总</w:t>
        </w:r>
        <w:r>
          <w:rPr>
            <w:webHidden/>
          </w:rPr>
          <w:tab/>
        </w:r>
        <w:r>
          <w:rPr>
            <w:webHidden/>
          </w:rPr>
          <w:fldChar w:fldCharType="begin"/>
        </w:r>
        <w:r>
          <w:rPr>
            <w:webHidden/>
          </w:rPr>
          <w:instrText xml:space="preserve"> PAGEREF _Toc158155237 \h </w:instrText>
        </w:r>
        <w:r>
          <w:rPr>
            <w:webHidden/>
          </w:rPr>
        </w:r>
        <w:r>
          <w:rPr>
            <w:webHidden/>
          </w:rPr>
          <w:fldChar w:fldCharType="separate"/>
        </w:r>
        <w:r>
          <w:rPr>
            <w:webHidden/>
          </w:rPr>
          <w:t>14</w:t>
        </w:r>
        <w:r>
          <w:rPr>
            <w:webHidden/>
          </w:rPr>
          <w:fldChar w:fldCharType="end"/>
        </w:r>
      </w:hyperlink>
    </w:p>
    <w:p w14:paraId="4A91F1D6" w14:textId="77777777" w:rsidR="00DA0B13" w:rsidRDefault="00DA0B13">
      <w:pPr>
        <w:pStyle w:val="TOC3"/>
        <w:rPr>
          <w:rFonts w:asciiTheme="minorHAnsi" w:eastAsiaTheme="minorEastAsia" w:hAnsiTheme="minorHAnsi" w:cstheme="minorBidi"/>
          <w:szCs w:val="22"/>
          <w14:ligatures w14:val="standardContextual"/>
        </w:rPr>
      </w:pPr>
      <w:hyperlink w:anchor="_Toc158155238" w:history="1">
        <w:r w:rsidRPr="002B5061">
          <w:rPr>
            <w:rStyle w:val="a8"/>
            <w:lang w:val="en-GB"/>
          </w:rPr>
          <w:t>5.2.4</w:t>
        </w:r>
        <w:r>
          <w:rPr>
            <w:rFonts w:asciiTheme="minorHAnsi" w:eastAsiaTheme="minorEastAsia" w:hAnsiTheme="minorHAnsi" w:cstheme="minorBidi"/>
            <w:szCs w:val="22"/>
            <w14:ligatures w14:val="standardContextual"/>
          </w:rPr>
          <w:tab/>
        </w:r>
        <w:r w:rsidRPr="002B5061">
          <w:rPr>
            <w:rStyle w:val="a8"/>
          </w:rPr>
          <w:t>外窗内外表面风压差达标分析</w:t>
        </w:r>
        <w:r>
          <w:rPr>
            <w:webHidden/>
          </w:rPr>
          <w:tab/>
        </w:r>
        <w:r>
          <w:rPr>
            <w:webHidden/>
          </w:rPr>
          <w:fldChar w:fldCharType="begin"/>
        </w:r>
        <w:r>
          <w:rPr>
            <w:webHidden/>
          </w:rPr>
          <w:instrText xml:space="preserve"> PAGEREF _Toc158155238 \h </w:instrText>
        </w:r>
        <w:r>
          <w:rPr>
            <w:webHidden/>
          </w:rPr>
        </w:r>
        <w:r>
          <w:rPr>
            <w:webHidden/>
          </w:rPr>
          <w:fldChar w:fldCharType="separate"/>
        </w:r>
        <w:r>
          <w:rPr>
            <w:webHidden/>
          </w:rPr>
          <w:t>15</w:t>
        </w:r>
        <w:r>
          <w:rPr>
            <w:webHidden/>
          </w:rPr>
          <w:fldChar w:fldCharType="end"/>
        </w:r>
      </w:hyperlink>
    </w:p>
    <w:p w14:paraId="5BF78ADD" w14:textId="77777777" w:rsidR="00DA0B13" w:rsidRDefault="00DA0B13">
      <w:pPr>
        <w:pStyle w:val="TOC2"/>
        <w:rPr>
          <w:rFonts w:asciiTheme="minorHAnsi" w:eastAsiaTheme="minorEastAsia" w:hAnsiTheme="minorHAnsi" w:cstheme="minorBidi"/>
          <w:szCs w:val="22"/>
          <w14:ligatures w14:val="standardContextual"/>
        </w:rPr>
      </w:pPr>
      <w:hyperlink w:anchor="_Toc158155239" w:history="1">
        <w:r w:rsidRPr="002B5061">
          <w:rPr>
            <w:rStyle w:val="a8"/>
            <w:lang w:val="en-GB"/>
          </w:rPr>
          <w:t>5.3</w:t>
        </w:r>
        <w:r>
          <w:rPr>
            <w:rFonts w:asciiTheme="minorHAnsi" w:eastAsiaTheme="minorEastAsia" w:hAnsiTheme="minorHAnsi" w:cstheme="minorBidi"/>
            <w:szCs w:val="22"/>
            <w14:ligatures w14:val="standardContextual"/>
          </w:rPr>
          <w:tab/>
        </w:r>
        <w:r w:rsidRPr="002B5061">
          <w:rPr>
            <w:rStyle w:val="a8"/>
          </w:rPr>
          <w:t>结论</w:t>
        </w:r>
        <w:r>
          <w:rPr>
            <w:webHidden/>
          </w:rPr>
          <w:tab/>
        </w:r>
        <w:r>
          <w:rPr>
            <w:webHidden/>
          </w:rPr>
          <w:fldChar w:fldCharType="begin"/>
        </w:r>
        <w:r>
          <w:rPr>
            <w:webHidden/>
          </w:rPr>
          <w:instrText xml:space="preserve"> PAGEREF _Toc158155239 \h </w:instrText>
        </w:r>
        <w:r>
          <w:rPr>
            <w:webHidden/>
          </w:rPr>
        </w:r>
        <w:r>
          <w:rPr>
            <w:webHidden/>
          </w:rPr>
          <w:fldChar w:fldCharType="separate"/>
        </w:r>
        <w:r>
          <w:rPr>
            <w:webHidden/>
          </w:rPr>
          <w:t>16</w:t>
        </w:r>
        <w:r>
          <w:rPr>
            <w:webHidden/>
          </w:rPr>
          <w:fldChar w:fldCharType="end"/>
        </w:r>
      </w:hyperlink>
    </w:p>
    <w:p w14:paraId="42971E3F" w14:textId="77777777" w:rsidR="00DA0B13" w:rsidRDefault="00DA0B13">
      <w:pPr>
        <w:pStyle w:val="TOC3"/>
        <w:rPr>
          <w:rFonts w:asciiTheme="minorHAnsi" w:eastAsiaTheme="minorEastAsia" w:hAnsiTheme="minorHAnsi" w:cstheme="minorBidi"/>
          <w:szCs w:val="22"/>
          <w14:ligatures w14:val="standardContextual"/>
        </w:rPr>
      </w:pPr>
      <w:hyperlink w:anchor="_Toc158155240" w:history="1">
        <w:r w:rsidRPr="002B5061">
          <w:rPr>
            <w:rStyle w:val="a8"/>
            <w:lang w:val="en-GB"/>
          </w:rPr>
          <w:t>5.3.1</w:t>
        </w:r>
        <w:r>
          <w:rPr>
            <w:rFonts w:asciiTheme="minorHAnsi" w:eastAsiaTheme="minorEastAsia" w:hAnsiTheme="minorHAnsi" w:cstheme="minorBidi"/>
            <w:szCs w:val="22"/>
            <w14:ligatures w14:val="standardContextual"/>
          </w:rPr>
          <w:tab/>
        </w:r>
        <w:r w:rsidRPr="002B5061">
          <w:rPr>
            <w:rStyle w:val="a8"/>
          </w:rPr>
          <w:t>过渡季、夏季工况达标判断</w:t>
        </w:r>
        <w:r>
          <w:rPr>
            <w:webHidden/>
          </w:rPr>
          <w:tab/>
        </w:r>
        <w:r>
          <w:rPr>
            <w:webHidden/>
          </w:rPr>
          <w:fldChar w:fldCharType="begin"/>
        </w:r>
        <w:r>
          <w:rPr>
            <w:webHidden/>
          </w:rPr>
          <w:instrText xml:space="preserve"> PAGEREF _Toc158155240 \h </w:instrText>
        </w:r>
        <w:r>
          <w:rPr>
            <w:webHidden/>
          </w:rPr>
        </w:r>
        <w:r>
          <w:rPr>
            <w:webHidden/>
          </w:rPr>
          <w:fldChar w:fldCharType="separate"/>
        </w:r>
        <w:r>
          <w:rPr>
            <w:webHidden/>
          </w:rPr>
          <w:t>16</w:t>
        </w:r>
        <w:r>
          <w:rPr>
            <w:webHidden/>
          </w:rPr>
          <w:fldChar w:fldCharType="end"/>
        </w:r>
      </w:hyperlink>
    </w:p>
    <w:p w14:paraId="3A70282F" w14:textId="77777777" w:rsidR="00AA47FE" w:rsidRDefault="00D40158" w:rsidP="004C7D33">
      <w:pPr>
        <w:pStyle w:val="TOC1"/>
        <w:spacing w:line="240" w:lineRule="auto"/>
        <w:sectPr w:rsidR="00AA47FE" w:rsidSect="00982FF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BC26FFB" w14:textId="77777777" w:rsidR="0000578F" w:rsidRDefault="0000578F" w:rsidP="0000578F">
      <w:pPr>
        <w:pStyle w:val="1"/>
      </w:pPr>
      <w:bookmarkStart w:id="6" w:name="_Toc452108759"/>
      <w:bookmarkStart w:id="7" w:name="_Toc158155217"/>
      <w:r w:rsidRPr="0000578F">
        <w:rPr>
          <w:rFonts w:hint="eastAsia"/>
        </w:rPr>
        <w:lastRenderedPageBreak/>
        <w:t>项目概况</w:t>
      </w:r>
      <w:bookmarkEnd w:id="6"/>
      <w:bookmarkEnd w:id="7"/>
    </w:p>
    <w:p w14:paraId="6D4EF960" w14:textId="77777777" w:rsidR="0000578F" w:rsidRDefault="0000578F" w:rsidP="0000578F">
      <w:pPr>
        <w:pStyle w:val="a0"/>
        <w:ind w:firstLine="420"/>
        <w:rPr>
          <w:lang w:val="en-US"/>
        </w:rPr>
      </w:pPr>
      <w:bookmarkStart w:id="8" w:name="项目概况"/>
      <w:bookmarkEnd w:id="8"/>
    </w:p>
    <w:p w14:paraId="09C1C832" w14:textId="77777777" w:rsidR="007C15B9" w:rsidRDefault="007C15B9" w:rsidP="0000578F">
      <w:pPr>
        <w:pStyle w:val="a0"/>
        <w:ind w:firstLine="420"/>
        <w:rPr>
          <w:lang w:val="en-US"/>
        </w:rPr>
      </w:pPr>
    </w:p>
    <w:p w14:paraId="6A29E46D" w14:textId="77777777" w:rsidR="0000578F" w:rsidRDefault="0000578F" w:rsidP="0000578F">
      <w:pPr>
        <w:pStyle w:val="a0"/>
        <w:ind w:firstLine="420"/>
        <w:rPr>
          <w:lang w:val="en-US"/>
        </w:rPr>
      </w:pPr>
    </w:p>
    <w:p w14:paraId="642D27A0" w14:textId="77777777" w:rsidR="0000578F" w:rsidRDefault="0000578F" w:rsidP="0000578F">
      <w:pPr>
        <w:pStyle w:val="a0"/>
        <w:ind w:firstLine="420"/>
        <w:rPr>
          <w:lang w:val="en-US"/>
        </w:rPr>
        <w:sectPr w:rsidR="0000578F" w:rsidSect="00982FF1">
          <w:pgSz w:w="11906" w:h="16838"/>
          <w:pgMar w:top="822" w:right="1134" w:bottom="992" w:left="709" w:header="283" w:footer="170" w:gutter="0"/>
          <w:cols w:space="720"/>
          <w:docGrid w:type="linesAndChars" w:linePitch="312"/>
        </w:sectPr>
      </w:pPr>
    </w:p>
    <w:p w14:paraId="335612E5" w14:textId="77777777" w:rsidR="0000578F" w:rsidRDefault="0000578F" w:rsidP="0000578F">
      <w:pPr>
        <w:pStyle w:val="2"/>
      </w:pPr>
      <w:bookmarkStart w:id="9" w:name="_Toc452108760"/>
      <w:bookmarkStart w:id="10" w:name="_Toc158155218"/>
      <w:r>
        <w:rPr>
          <w:rFonts w:hint="eastAsia"/>
        </w:rPr>
        <w:lastRenderedPageBreak/>
        <w:t>总</w:t>
      </w:r>
      <w:r>
        <w:t>平面图</w:t>
      </w:r>
      <w:bookmarkEnd w:id="9"/>
      <w:bookmarkEnd w:id="10"/>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2275FE37"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081FB901" w14:textId="77777777" w:rsidR="002A5BD0" w:rsidRDefault="002A5BD0" w:rsidP="005D1E21">
            <w:pPr>
              <w:pStyle w:val="a0"/>
              <w:spacing w:line="400" w:lineRule="exact"/>
              <w:ind w:firstLineChars="0" w:firstLine="0"/>
              <w:rPr>
                <w:lang w:val="en-US"/>
              </w:rPr>
            </w:pPr>
            <w:bookmarkStart w:id="11"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44091EB9"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CEC845D"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89E9F82"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4859E8C9"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C444774"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7C1C2CFD"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23A64BFD"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3DBDF1BE"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3AEFCEC8"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CDC9072"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549E2B52"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2F0D4AF"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1"/>
    <w:p w14:paraId="5FF6E9EF" w14:textId="77777777" w:rsidR="00712C8C" w:rsidRDefault="00D30545" w:rsidP="006C2D59">
      <w:pPr>
        <w:pStyle w:val="a0"/>
        <w:ind w:firstLineChars="0" w:firstLine="0"/>
        <w:jc w:val="center"/>
        <w:rPr>
          <w:lang w:val="en-US"/>
        </w:rPr>
      </w:pPr>
      <w:r>
        <w:rPr>
          <w:rFonts w:hint="eastAsia"/>
          <w:lang w:val="en-US"/>
        </w:rPr>
        <w:t xml:space="preserve"> </w:t>
      </w:r>
      <w:bookmarkStart w:id="12" w:name="总平面图"/>
      <w:bookmarkEnd w:id="12"/>
      <w:r>
        <w:rPr>
          <w:noProof/>
        </w:rPr>
        <w:drawing>
          <wp:inline distT="0" distB="0" distL="0" distR="0" wp14:anchorId="261A8849" wp14:editId="62EB30B5">
            <wp:extent cx="5667375" cy="3419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19475"/>
                    </a:xfrm>
                    <a:prstGeom prst="rect">
                      <a:avLst/>
                    </a:prstGeom>
                  </pic:spPr>
                </pic:pic>
              </a:graphicData>
            </a:graphic>
          </wp:inline>
        </w:drawing>
      </w:r>
    </w:p>
    <w:p w14:paraId="1E7951C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F427ACF" w14:textId="77777777" w:rsidR="0000578F" w:rsidRDefault="0000578F" w:rsidP="0000578F">
      <w:pPr>
        <w:pStyle w:val="a0"/>
        <w:ind w:firstLine="420"/>
        <w:rPr>
          <w:lang w:val="en-US"/>
        </w:rPr>
        <w:sectPr w:rsidR="0000578F" w:rsidSect="00982FF1">
          <w:pgSz w:w="11906" w:h="16838"/>
          <w:pgMar w:top="992" w:right="709" w:bottom="822" w:left="1134" w:header="284" w:footer="170" w:gutter="0"/>
          <w:cols w:space="720"/>
          <w:docGrid w:type="linesAndChars" w:linePitch="312"/>
        </w:sectPr>
      </w:pPr>
    </w:p>
    <w:p w14:paraId="246E304A" w14:textId="77777777" w:rsidR="0000578F" w:rsidRDefault="0000578F" w:rsidP="0000578F">
      <w:pPr>
        <w:pStyle w:val="2"/>
      </w:pPr>
      <w:bookmarkStart w:id="13" w:name="_Toc452108761"/>
      <w:bookmarkStart w:id="14" w:name="_Toc158155219"/>
      <w:r>
        <w:rPr>
          <w:rFonts w:hint="eastAsia"/>
        </w:rPr>
        <w:lastRenderedPageBreak/>
        <w:t>三</w:t>
      </w:r>
      <w:r>
        <w:t>维视图</w:t>
      </w:r>
      <w:bookmarkEnd w:id="13"/>
      <w:bookmarkEnd w:id="14"/>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087F8800"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323F5F99" w14:textId="77777777" w:rsidR="002A5BD0" w:rsidRDefault="002A5BD0" w:rsidP="005D1E21">
            <w:pPr>
              <w:pStyle w:val="a0"/>
              <w:spacing w:line="400" w:lineRule="exact"/>
              <w:ind w:firstLineChars="0" w:firstLine="0"/>
              <w:rPr>
                <w:lang w:val="en-US"/>
              </w:rPr>
            </w:pPr>
            <w:bookmarkStart w:id="15"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44434CD2"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64E6DEC4"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7FCF42D"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0E301634"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5D070AD"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252A5A13"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F9111BD"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1B6239CF"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22506BE1"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2475AA1"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066C7555"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9DE031E"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5"/>
    <w:p w14:paraId="64CE60B9"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73B887F0" wp14:editId="0943E984">
            <wp:extent cx="5667375" cy="3429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5C6179A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28459A7" w14:textId="77777777" w:rsidR="00E27B4C" w:rsidRDefault="00E27B4C" w:rsidP="0034506B">
      <w:pPr>
        <w:pStyle w:val="a0"/>
        <w:ind w:firstLineChars="0" w:firstLine="0"/>
        <w:rPr>
          <w:lang w:val="en-US"/>
        </w:rPr>
        <w:sectPr w:rsidR="00E27B4C" w:rsidSect="00982FF1">
          <w:pgSz w:w="11906" w:h="16838"/>
          <w:pgMar w:top="992" w:right="709" w:bottom="822" w:left="1134" w:header="284" w:footer="170" w:gutter="0"/>
          <w:cols w:space="720"/>
          <w:docGrid w:type="linesAndChars" w:linePitch="312"/>
        </w:sectPr>
      </w:pPr>
    </w:p>
    <w:p w14:paraId="4A7023AC" w14:textId="77777777" w:rsidR="0069542D" w:rsidRDefault="0069542D" w:rsidP="00D40158">
      <w:pPr>
        <w:pStyle w:val="1"/>
      </w:pPr>
      <w:bookmarkStart w:id="17" w:name="TitleFormat"/>
      <w:bookmarkStart w:id="18" w:name="_Toc452108762"/>
      <w:bookmarkStart w:id="19" w:name="_Toc158155220"/>
      <w:r>
        <w:rPr>
          <w:rFonts w:hint="eastAsia"/>
        </w:rPr>
        <w:lastRenderedPageBreak/>
        <w:t>计算</w:t>
      </w:r>
      <w:r>
        <w:t>依据</w:t>
      </w:r>
      <w:bookmarkEnd w:id="17"/>
      <w:bookmarkEnd w:id="18"/>
      <w:bookmarkEnd w:id="19"/>
    </w:p>
    <w:p w14:paraId="4B156CAD" w14:textId="77777777" w:rsidR="0000578F" w:rsidRPr="0000578F" w:rsidRDefault="0000578F" w:rsidP="0000578F">
      <w:pPr>
        <w:pStyle w:val="a0"/>
        <w:ind w:firstLine="420"/>
        <w:rPr>
          <w:lang w:val="en-US"/>
        </w:rPr>
      </w:pPr>
      <w:r w:rsidRPr="0000578F">
        <w:rPr>
          <w:rFonts w:hint="eastAsia"/>
          <w:lang w:val="en-US"/>
        </w:rPr>
        <w:t>本项目主要参照资料为：</w:t>
      </w:r>
    </w:p>
    <w:p w14:paraId="0FF717F8" w14:textId="77777777" w:rsidR="0000578F" w:rsidRPr="0000578F" w:rsidRDefault="0000578F" w:rsidP="0000578F">
      <w:pPr>
        <w:pStyle w:val="a0"/>
        <w:numPr>
          <w:ilvl w:val="0"/>
          <w:numId w:val="2"/>
        </w:numPr>
        <w:ind w:firstLineChars="0"/>
        <w:rPr>
          <w:lang w:val="en-US"/>
        </w:rPr>
      </w:pPr>
      <w:bookmarkStart w:id="20" w:name="参考标准名称1"/>
      <w:r w:rsidRPr="0000578F">
        <w:rPr>
          <w:rFonts w:hint="eastAsia"/>
          <w:lang w:val="en-US"/>
        </w:rPr>
        <w:t>《绿色建筑评价标准》</w:t>
      </w:r>
      <w:r w:rsidRPr="0000578F">
        <w:rPr>
          <w:rFonts w:hint="eastAsia"/>
          <w:lang w:val="en-US"/>
        </w:rPr>
        <w:t>GB/T50378-2019</w:t>
      </w:r>
      <w:bookmarkEnd w:id="20"/>
    </w:p>
    <w:p w14:paraId="155F46E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32F120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FD2C2A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3813D2F" w14:textId="77777777" w:rsidR="0000578F" w:rsidRDefault="0000578F" w:rsidP="0000578F">
      <w:pPr>
        <w:pStyle w:val="1"/>
      </w:pPr>
      <w:bookmarkStart w:id="21" w:name="_Toc452108763"/>
      <w:bookmarkStart w:id="22" w:name="_Toc158155221"/>
      <w:r>
        <w:rPr>
          <w:rFonts w:hint="eastAsia"/>
        </w:rPr>
        <w:t>参考</w:t>
      </w:r>
      <w:r>
        <w:t>标准</w:t>
      </w:r>
      <w:bookmarkEnd w:id="21"/>
      <w:bookmarkEnd w:id="22"/>
    </w:p>
    <w:p w14:paraId="6015025F" w14:textId="77777777" w:rsidR="0000578F" w:rsidRPr="00D24F54" w:rsidRDefault="006031E6" w:rsidP="0000578F">
      <w:pPr>
        <w:pStyle w:val="a0"/>
        <w:ind w:firstLine="420"/>
        <w:rPr>
          <w:lang w:val="en-US"/>
        </w:rPr>
      </w:pPr>
      <w:r>
        <w:rPr>
          <w:rFonts w:hint="eastAsia"/>
          <w:lang w:val="en-US"/>
        </w:rPr>
        <w:t>室外风环境评价依据为</w:t>
      </w:r>
      <w:bookmarkStart w:id="23" w:name="参考标准名称2"/>
      <w:r>
        <w:rPr>
          <w:rFonts w:hint="eastAsia"/>
          <w:lang w:val="en-US"/>
        </w:rPr>
        <w:t>《绿色建筑评价标准》</w:t>
      </w:r>
      <w:r>
        <w:rPr>
          <w:rFonts w:hint="eastAsia"/>
          <w:lang w:val="en-US"/>
        </w:rPr>
        <w:t>GB/T50378-2019</w:t>
      </w:r>
      <w:bookmarkEnd w:id="23"/>
      <w:r w:rsidR="0000578F" w:rsidRPr="00D24F54">
        <w:rPr>
          <w:rFonts w:hint="eastAsia"/>
          <w:lang w:val="en-US"/>
        </w:rPr>
        <w:t>中有关室外风环境的条目要求。具体要求如下：</w:t>
      </w:r>
    </w:p>
    <w:p w14:paraId="2108EF99"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6EDC8870"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7" w:name="参考标准冬季风速得分"/>
      <w:r>
        <w:rPr>
          <w:lang w:val="en-US"/>
        </w:rPr>
        <w:t>3</w:t>
      </w:r>
      <w:bookmarkEnd w:id="27"/>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28" w:name="参考标准冬季风压得分"/>
      <w:r>
        <w:rPr>
          <w:lang w:val="en-US"/>
        </w:rPr>
        <w:t>2</w:t>
      </w:r>
      <w:bookmarkEnd w:id="28"/>
      <w:r w:rsidRPr="00931B71">
        <w:rPr>
          <w:rFonts w:hint="eastAsia"/>
          <w:lang w:val="en-US"/>
        </w:rPr>
        <w:t>分。</w:t>
      </w:r>
    </w:p>
    <w:p w14:paraId="1D6B11F2"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29" w:name="参考标准夏季风速得分"/>
      <w:r>
        <w:rPr>
          <w:lang w:val="en-US"/>
        </w:rPr>
        <w:t>3</w:t>
      </w:r>
      <w:bookmarkEnd w:id="29"/>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0" w:name="参考标准夏季风压得分"/>
      <w:r>
        <w:rPr>
          <w:lang w:val="en-US"/>
        </w:rPr>
        <w:t>2</w:t>
      </w:r>
      <w:bookmarkEnd w:id="30"/>
      <w:r w:rsidRPr="00931B71">
        <w:rPr>
          <w:rFonts w:hint="eastAsia"/>
          <w:lang w:val="en-US"/>
        </w:rPr>
        <w:t>分。</w:t>
      </w:r>
    </w:p>
    <w:p w14:paraId="2F9C4210" w14:textId="77777777" w:rsidR="0000578F" w:rsidRDefault="0000578F" w:rsidP="0000578F">
      <w:pPr>
        <w:pStyle w:val="1"/>
      </w:pPr>
      <w:bookmarkStart w:id="31" w:name="_Toc158155222"/>
      <w:r>
        <w:rPr>
          <w:rFonts w:hint="eastAsia"/>
        </w:rPr>
        <w:t>计算原理</w:t>
      </w:r>
      <w:bookmarkEnd w:id="24"/>
      <w:bookmarkEnd w:id="25"/>
      <w:bookmarkEnd w:id="31"/>
    </w:p>
    <w:p w14:paraId="189F2ECA" w14:textId="77777777" w:rsidR="00BE0E75" w:rsidRDefault="00BE0E75" w:rsidP="00BE0E75">
      <w:pPr>
        <w:pStyle w:val="2"/>
        <w:numPr>
          <w:ilvl w:val="1"/>
          <w:numId w:val="4"/>
        </w:numPr>
      </w:pPr>
      <w:bookmarkStart w:id="32" w:name="_Toc509844740"/>
      <w:bookmarkStart w:id="33" w:name="_Toc451698937"/>
      <w:bookmarkStart w:id="34" w:name="_Toc452108765"/>
      <w:bookmarkStart w:id="35" w:name="_Toc158155223"/>
      <w:r>
        <w:rPr>
          <w:rFonts w:hint="eastAsia"/>
        </w:rPr>
        <w:t>风场计算域</w:t>
      </w:r>
      <w:bookmarkEnd w:id="32"/>
      <w:bookmarkEnd w:id="35"/>
    </w:p>
    <w:p w14:paraId="2DD2C01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92021DA" w14:textId="77777777" w:rsidR="00E27B4C" w:rsidRPr="002A554F" w:rsidRDefault="00E27B4C" w:rsidP="00E27B4C">
      <w:pPr>
        <w:pStyle w:val="3"/>
        <w:numPr>
          <w:ilvl w:val="2"/>
          <w:numId w:val="4"/>
        </w:numPr>
      </w:pPr>
      <w:bookmarkStart w:id="36" w:name="_Toc158155224"/>
      <w:r>
        <w:rPr>
          <w:rFonts w:hint="eastAsia"/>
        </w:rPr>
        <w:t>过渡季工况风场计算域</w:t>
      </w:r>
      <w:bookmarkEnd w:id="36"/>
    </w:p>
    <w:p w14:paraId="30BF667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3398328" w14:textId="77777777" w:rsidTr="00594974">
        <w:trPr>
          <w:jc w:val="center"/>
        </w:trPr>
        <w:tc>
          <w:tcPr>
            <w:tcW w:w="0" w:type="auto"/>
            <w:shd w:val="clear" w:color="auto" w:fill="F2F2F2" w:themeFill="background1" w:themeFillShade="F2"/>
          </w:tcPr>
          <w:p w14:paraId="39CA9489"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BB1132E" w14:textId="77777777" w:rsidR="00E27B4C" w:rsidRPr="00124784" w:rsidRDefault="00E27B4C" w:rsidP="00124784">
            <w:pPr>
              <w:pStyle w:val="a0"/>
              <w:ind w:firstLineChars="0" w:firstLine="0"/>
              <w:rPr>
                <w:lang w:val="en-US"/>
              </w:rPr>
            </w:pPr>
            <w:bookmarkStart w:id="37" w:name="冬季风场X尺寸"/>
            <w:r>
              <w:t>453</w:t>
            </w:r>
            <w:bookmarkEnd w:id="37"/>
          </w:p>
        </w:tc>
      </w:tr>
      <w:tr w:rsidR="00E27B4C" w:rsidRPr="00124784" w14:paraId="5506D249" w14:textId="77777777" w:rsidTr="00594974">
        <w:trPr>
          <w:jc w:val="center"/>
        </w:trPr>
        <w:tc>
          <w:tcPr>
            <w:tcW w:w="0" w:type="auto"/>
            <w:shd w:val="clear" w:color="auto" w:fill="F2F2F2" w:themeFill="background1" w:themeFillShade="F2"/>
          </w:tcPr>
          <w:p w14:paraId="10697F42"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A43C5C4" w14:textId="77777777" w:rsidR="00E27B4C" w:rsidRPr="00124784" w:rsidRDefault="00E27B4C" w:rsidP="00124784">
            <w:pPr>
              <w:pStyle w:val="a0"/>
              <w:ind w:firstLineChars="0" w:firstLine="0"/>
              <w:rPr>
                <w:lang w:val="en-US"/>
              </w:rPr>
            </w:pPr>
            <w:bookmarkStart w:id="38" w:name="冬季风场Y尺寸"/>
            <w:r>
              <w:t>333</w:t>
            </w:r>
            <w:bookmarkEnd w:id="38"/>
          </w:p>
        </w:tc>
      </w:tr>
      <w:tr w:rsidR="00E27B4C" w:rsidRPr="00124784" w14:paraId="43033C1F" w14:textId="77777777" w:rsidTr="00594974">
        <w:trPr>
          <w:jc w:val="center"/>
        </w:trPr>
        <w:tc>
          <w:tcPr>
            <w:tcW w:w="0" w:type="auto"/>
            <w:shd w:val="clear" w:color="auto" w:fill="F2F2F2" w:themeFill="background1" w:themeFillShade="F2"/>
          </w:tcPr>
          <w:p w14:paraId="01BE0B7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C9CE7B" w14:textId="77777777" w:rsidR="00E27B4C" w:rsidRPr="00124784" w:rsidRDefault="00E27B4C" w:rsidP="00124784">
            <w:pPr>
              <w:pStyle w:val="a0"/>
              <w:ind w:firstLineChars="0" w:firstLine="0"/>
              <w:rPr>
                <w:lang w:val="en-US"/>
              </w:rPr>
            </w:pPr>
            <w:bookmarkStart w:id="39" w:name="冬季风场Z尺寸"/>
            <w:r>
              <w:t>146</w:t>
            </w:r>
            <w:bookmarkEnd w:id="39"/>
          </w:p>
        </w:tc>
      </w:tr>
    </w:tbl>
    <w:p w14:paraId="6E265058" w14:textId="77777777" w:rsidR="00E27B4C" w:rsidRDefault="00E27B4C" w:rsidP="00E27B4C">
      <w:pPr>
        <w:pStyle w:val="a0"/>
        <w:ind w:firstLineChars="0" w:firstLine="0"/>
        <w:jc w:val="center"/>
        <w:rPr>
          <w:lang w:val="en-US"/>
        </w:rPr>
      </w:pPr>
      <w:bookmarkStart w:id="40" w:name="冬季工况风场计算域图示"/>
      <w:bookmarkEnd w:id="40"/>
      <w:r>
        <w:rPr>
          <w:noProof/>
        </w:rPr>
        <w:lastRenderedPageBreak/>
        <w:drawing>
          <wp:inline distT="0" distB="0" distL="0" distR="0" wp14:anchorId="0D623304" wp14:editId="0B4BCD90">
            <wp:extent cx="5667375" cy="3067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67050"/>
                    </a:xfrm>
                    <a:prstGeom prst="rect">
                      <a:avLst/>
                    </a:prstGeom>
                  </pic:spPr>
                </pic:pic>
              </a:graphicData>
            </a:graphic>
          </wp:inline>
        </w:drawing>
      </w:r>
    </w:p>
    <w:p w14:paraId="4EE52D1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1</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000000">
        <w:rPr>
          <w:rFonts w:hint="eastAsia"/>
          <w:szCs w:val="21"/>
          <w:lang w:val="en-US"/>
        </w:rPr>
        <w:t xml:space="preserve"> </w:t>
      </w:r>
    </w:p>
    <w:p w14:paraId="48FEAAA2" w14:textId="77777777" w:rsidR="00DD2870" w:rsidRPr="00DD2870" w:rsidRDefault="00DD2870" w:rsidP="00BE0E75">
      <w:pPr>
        <w:pStyle w:val="a0"/>
        <w:ind w:firstLineChars="150" w:firstLine="315"/>
        <w:rPr>
          <w:lang w:val="en-US"/>
        </w:rPr>
      </w:pPr>
      <w:bookmarkStart w:id="41" w:name="计算域"/>
      <w:bookmarkEnd w:id="41"/>
    </w:p>
    <w:p w14:paraId="6CE4F14D"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609F8C2" w14:textId="77777777" w:rsidR="003857DF" w:rsidRDefault="003857DF" w:rsidP="003857DF">
      <w:pPr>
        <w:pStyle w:val="2"/>
      </w:pPr>
      <w:bookmarkStart w:id="42" w:name="_Toc509844741"/>
      <w:bookmarkStart w:id="43" w:name="_Toc158155225"/>
      <w:r>
        <w:rPr>
          <w:rFonts w:hint="eastAsia"/>
        </w:rPr>
        <w:t>网格划分</w:t>
      </w:r>
      <w:bookmarkEnd w:id="42"/>
      <w:bookmarkEnd w:id="43"/>
    </w:p>
    <w:p w14:paraId="6798DF99"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EC6E877" w14:textId="77777777" w:rsidR="003857DF" w:rsidRPr="005A5AAA" w:rsidRDefault="003857DF" w:rsidP="003857DF">
      <w:pPr>
        <w:pStyle w:val="ae"/>
        <w:spacing w:before="156"/>
        <w:ind w:left="426" w:firstLine="0"/>
      </w:pPr>
      <w:bookmarkStart w:id="44" w:name="OLE_LINK276"/>
      <w:bookmarkStart w:id="45" w:name="OLE_LINK277"/>
      <w:r>
        <w:rPr>
          <w:rFonts w:hint="eastAsia"/>
        </w:rPr>
        <w:t>1）普通网格：指除靠近地面和建筑以外的网格，通常不需要特别加密处理</w:t>
      </w:r>
    </w:p>
    <w:p w14:paraId="5FD10F0C" w14:textId="77777777" w:rsidR="003857DF" w:rsidRDefault="003857DF" w:rsidP="003857DF">
      <w:pPr>
        <w:pStyle w:val="ae"/>
        <w:numPr>
          <w:ilvl w:val="0"/>
          <w:numId w:val="8"/>
        </w:numPr>
        <w:spacing w:before="156"/>
      </w:pPr>
      <w:bookmarkStart w:id="46"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6"/>
    <w:p w14:paraId="723B15E6"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FC410E3"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FC8C9E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4F5886A" w14:textId="77777777" w:rsidR="003857DF" w:rsidRDefault="003857DF" w:rsidP="003857DF">
      <w:pPr>
        <w:pStyle w:val="ae"/>
        <w:spacing w:before="156"/>
        <w:ind w:left="0" w:firstLineChars="150" w:firstLine="315"/>
      </w:pPr>
      <w:r>
        <w:rPr>
          <w:rFonts w:hint="eastAsia"/>
        </w:rPr>
        <w:t>2）地面网格</w:t>
      </w:r>
    </w:p>
    <w:p w14:paraId="6A7F3607"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D489D7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5CE69F3"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6AC36930"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65A75570"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F85A551"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4"/>
      <w:bookmarkEnd w:id="45"/>
    </w:p>
    <w:p w14:paraId="25240964"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289098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A0B1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DA0B13">
        <w:rPr>
          <w:rFonts w:ascii="黑体" w:hAnsi="黑体"/>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7B27FF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090B0"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FB6C67"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7A9BAA"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19619E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5E49502" w14:textId="77777777" w:rsidR="00000000" w:rsidRPr="001C5353" w:rsidRDefault="00000000" w:rsidP="003857DF">
            <w:pPr>
              <w:spacing w:line="240" w:lineRule="auto"/>
              <w:jc w:val="center"/>
              <w:rPr>
                <w:szCs w:val="21"/>
                <w:lang w:val="en-US"/>
              </w:rPr>
            </w:pPr>
            <w:bookmarkStart w:id="47" w:name="冬季网格总数"/>
            <w:r>
              <w:t>407218</w:t>
            </w:r>
            <w:bookmarkEnd w:id="4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351285"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1432E9"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F1F021" w14:textId="77777777" w:rsidR="00000000" w:rsidRPr="009D2F6D" w:rsidRDefault="00000000" w:rsidP="00005045">
            <w:pPr>
              <w:spacing w:line="240" w:lineRule="auto"/>
              <w:jc w:val="center"/>
              <w:rPr>
                <w:szCs w:val="21"/>
                <w:lang w:val="en-US"/>
              </w:rPr>
            </w:pPr>
            <w:bookmarkStart w:id="48" w:name="冬季分弧精度"/>
            <w:r>
              <w:t>0.24</w:t>
            </w:r>
            <w:bookmarkEnd w:id="48"/>
          </w:p>
        </w:tc>
      </w:tr>
      <w:tr w:rsidR="00842A6F" w:rsidRPr="001C5353" w14:paraId="36C848EA" w14:textId="77777777" w:rsidTr="000A4FC5">
        <w:trPr>
          <w:trHeight w:val="270"/>
        </w:trPr>
        <w:tc>
          <w:tcPr>
            <w:tcW w:w="1863" w:type="dxa"/>
            <w:vMerge/>
            <w:tcBorders>
              <w:left w:val="single" w:sz="4" w:space="0" w:color="auto"/>
              <w:right w:val="single" w:sz="4" w:space="0" w:color="auto"/>
            </w:tcBorders>
            <w:vAlign w:val="center"/>
          </w:tcPr>
          <w:p w14:paraId="766B71D3"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AA87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1E7397"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C4539D3" w14:textId="77777777" w:rsidR="00000000" w:rsidRPr="009D2F6D" w:rsidRDefault="00000000" w:rsidP="003857DF">
            <w:pPr>
              <w:spacing w:line="240" w:lineRule="auto"/>
              <w:jc w:val="center"/>
              <w:rPr>
                <w:szCs w:val="21"/>
                <w:lang w:val="en-US"/>
              </w:rPr>
            </w:pPr>
            <w:bookmarkStart w:id="49" w:name="冬季初始网格"/>
            <w:r>
              <w:t>8.0</w:t>
            </w:r>
            <w:bookmarkEnd w:id="49"/>
          </w:p>
        </w:tc>
      </w:tr>
      <w:tr w:rsidR="00842A6F" w:rsidRPr="001C5353" w14:paraId="088F19C8" w14:textId="77777777" w:rsidTr="000A4FC5">
        <w:trPr>
          <w:trHeight w:val="270"/>
        </w:trPr>
        <w:tc>
          <w:tcPr>
            <w:tcW w:w="1863" w:type="dxa"/>
            <w:vMerge/>
            <w:tcBorders>
              <w:left w:val="single" w:sz="4" w:space="0" w:color="auto"/>
              <w:right w:val="single" w:sz="4" w:space="0" w:color="auto"/>
            </w:tcBorders>
            <w:vAlign w:val="center"/>
          </w:tcPr>
          <w:p w14:paraId="3CA21D3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68EA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DBA32A"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00F5DD3" w14:textId="77777777" w:rsidR="00000000" w:rsidRPr="009D2F6D" w:rsidRDefault="00000000" w:rsidP="00005045">
            <w:pPr>
              <w:spacing w:line="240" w:lineRule="auto"/>
              <w:jc w:val="center"/>
              <w:rPr>
                <w:szCs w:val="21"/>
                <w:lang w:val="en-US"/>
              </w:rPr>
            </w:pPr>
            <w:bookmarkStart w:id="50" w:name="冬季最小细分级数"/>
            <w:r>
              <w:t>1</w:t>
            </w:r>
            <w:bookmarkEnd w:id="50"/>
          </w:p>
        </w:tc>
      </w:tr>
      <w:tr w:rsidR="00842A6F" w:rsidRPr="001C5353" w14:paraId="0A480449" w14:textId="77777777" w:rsidTr="000A4FC5">
        <w:trPr>
          <w:trHeight w:val="270"/>
        </w:trPr>
        <w:tc>
          <w:tcPr>
            <w:tcW w:w="1863" w:type="dxa"/>
            <w:vMerge/>
            <w:tcBorders>
              <w:left w:val="single" w:sz="4" w:space="0" w:color="auto"/>
              <w:right w:val="single" w:sz="4" w:space="0" w:color="auto"/>
            </w:tcBorders>
            <w:vAlign w:val="center"/>
          </w:tcPr>
          <w:p w14:paraId="74DCD4FC"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E3C4C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FFE7AB"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66776DE" w14:textId="77777777" w:rsidR="00000000" w:rsidRPr="009D2F6D" w:rsidRDefault="00000000" w:rsidP="00005045">
            <w:pPr>
              <w:spacing w:line="240" w:lineRule="auto"/>
              <w:jc w:val="center"/>
              <w:rPr>
                <w:szCs w:val="21"/>
                <w:lang w:val="en-US"/>
              </w:rPr>
            </w:pPr>
            <w:bookmarkStart w:id="51" w:name="冬季最大细分级数"/>
            <w:r>
              <w:t>2</w:t>
            </w:r>
            <w:bookmarkEnd w:id="51"/>
          </w:p>
        </w:tc>
      </w:tr>
      <w:tr w:rsidR="00842A6F" w:rsidRPr="001C5353" w14:paraId="02EDAF00" w14:textId="77777777" w:rsidTr="000A4FC5">
        <w:trPr>
          <w:trHeight w:val="270"/>
        </w:trPr>
        <w:tc>
          <w:tcPr>
            <w:tcW w:w="1863" w:type="dxa"/>
            <w:vMerge/>
            <w:tcBorders>
              <w:left w:val="single" w:sz="4" w:space="0" w:color="auto"/>
              <w:right w:val="single" w:sz="4" w:space="0" w:color="auto"/>
            </w:tcBorders>
            <w:vAlign w:val="center"/>
          </w:tcPr>
          <w:p w14:paraId="07D90BA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A018A6"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DE6722"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3273A20" w14:textId="77777777" w:rsidR="00000000" w:rsidRPr="009D2F6D" w:rsidRDefault="00000000" w:rsidP="00005045">
            <w:pPr>
              <w:spacing w:line="240" w:lineRule="auto"/>
              <w:jc w:val="center"/>
              <w:rPr>
                <w:szCs w:val="21"/>
                <w:lang w:val="en-US"/>
              </w:rPr>
            </w:pPr>
            <w:bookmarkStart w:id="52" w:name="冬季远场细分级数"/>
            <w:r>
              <w:t>1</w:t>
            </w:r>
            <w:bookmarkEnd w:id="52"/>
          </w:p>
        </w:tc>
      </w:tr>
      <w:tr w:rsidR="00842A6F" w:rsidRPr="001C5353" w14:paraId="47A01038" w14:textId="77777777" w:rsidTr="000A4FC5">
        <w:trPr>
          <w:trHeight w:val="270"/>
        </w:trPr>
        <w:tc>
          <w:tcPr>
            <w:tcW w:w="1863" w:type="dxa"/>
            <w:vMerge/>
            <w:tcBorders>
              <w:left w:val="single" w:sz="4" w:space="0" w:color="auto"/>
              <w:right w:val="single" w:sz="4" w:space="0" w:color="auto"/>
            </w:tcBorders>
            <w:vAlign w:val="center"/>
          </w:tcPr>
          <w:p w14:paraId="735F5083"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0B6A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8C7916"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20E3F53" w14:textId="77777777" w:rsidR="00000000" w:rsidRPr="009D2F6D" w:rsidRDefault="00000000" w:rsidP="00005045">
            <w:pPr>
              <w:spacing w:line="240" w:lineRule="auto"/>
              <w:jc w:val="center"/>
              <w:rPr>
                <w:szCs w:val="21"/>
                <w:lang w:val="en-US"/>
              </w:rPr>
            </w:pPr>
            <w:bookmarkStart w:id="53" w:name="冬季近场细分级数"/>
            <w:r>
              <w:t>2</w:t>
            </w:r>
            <w:bookmarkEnd w:id="53"/>
          </w:p>
        </w:tc>
      </w:tr>
      <w:tr w:rsidR="00842A6F" w:rsidRPr="001C5353" w14:paraId="46EFC814" w14:textId="77777777" w:rsidTr="000A4FC5">
        <w:trPr>
          <w:trHeight w:val="270"/>
        </w:trPr>
        <w:tc>
          <w:tcPr>
            <w:tcW w:w="1863" w:type="dxa"/>
            <w:vMerge/>
            <w:tcBorders>
              <w:left w:val="single" w:sz="4" w:space="0" w:color="auto"/>
              <w:right w:val="single" w:sz="4" w:space="0" w:color="auto"/>
            </w:tcBorders>
            <w:vAlign w:val="center"/>
          </w:tcPr>
          <w:p w14:paraId="629B0F9B"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B29049"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563EB2"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9B02E60" w14:textId="77777777" w:rsidR="00000000" w:rsidRPr="009D2F6D" w:rsidRDefault="00000000" w:rsidP="00005045">
            <w:pPr>
              <w:spacing w:line="240" w:lineRule="auto"/>
              <w:jc w:val="center"/>
              <w:rPr>
                <w:szCs w:val="21"/>
                <w:lang w:val="en-US"/>
              </w:rPr>
            </w:pPr>
            <w:bookmarkStart w:id="54" w:name="冬季地面附面层数"/>
            <w:r>
              <w:t>2</w:t>
            </w:r>
            <w:bookmarkEnd w:id="54"/>
          </w:p>
        </w:tc>
      </w:tr>
      <w:tr w:rsidR="00842A6F" w:rsidRPr="001C5353" w14:paraId="43D556CF"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7DB91BC"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2DDC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B2ADCC"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3C26625" w14:textId="77777777" w:rsidR="00000000" w:rsidRPr="009D2F6D" w:rsidRDefault="00000000" w:rsidP="00005045">
            <w:pPr>
              <w:spacing w:line="240" w:lineRule="auto"/>
              <w:jc w:val="center"/>
              <w:rPr>
                <w:szCs w:val="21"/>
                <w:lang w:val="en-US"/>
              </w:rPr>
            </w:pPr>
            <w:bookmarkStart w:id="55" w:name="冬季建筑附面层数"/>
            <w:r>
              <w:t>0</w:t>
            </w:r>
            <w:bookmarkEnd w:id="55"/>
          </w:p>
        </w:tc>
      </w:tr>
    </w:tbl>
    <w:p w14:paraId="6A7013F8" w14:textId="77777777" w:rsidR="00005045" w:rsidRPr="00005045" w:rsidRDefault="00005045" w:rsidP="003747B9">
      <w:pPr>
        <w:rPr>
          <w:szCs w:val="21"/>
          <w:lang w:val="en-US"/>
        </w:rPr>
      </w:pPr>
    </w:p>
    <w:p w14:paraId="68BB09F3" w14:textId="77777777" w:rsidR="00000000" w:rsidRDefault="00000000" w:rsidP="00956530">
      <w:pPr>
        <w:jc w:val="center"/>
      </w:pPr>
      <w:r>
        <w:rPr>
          <w:noProof/>
        </w:rPr>
        <w:drawing>
          <wp:inline distT="0" distB="0" distL="0" distR="0" wp14:anchorId="7619CE1F" wp14:editId="57058009">
            <wp:extent cx="5667375" cy="30765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76575"/>
                    </a:xfrm>
                    <a:prstGeom prst="rect">
                      <a:avLst/>
                    </a:prstGeom>
                  </pic:spPr>
                </pic:pic>
              </a:graphicData>
            </a:graphic>
          </wp:inline>
        </w:drawing>
      </w:r>
    </w:p>
    <w:p w14:paraId="6A79AEF4"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A0B13">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A0B13">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6" w:name="季节"/>
      <w:r>
        <w:rPr>
          <w:rFonts w:ascii="黑体" w:eastAsia="黑体" w:hAnsi="黑体" w:hint="eastAsia"/>
          <w:sz w:val="20"/>
        </w:rPr>
        <w:t>过渡季</w:t>
      </w:r>
      <w:bookmarkEnd w:id="56"/>
    </w:p>
    <w:p w14:paraId="5939B442" w14:textId="77777777" w:rsidR="00745913" w:rsidRDefault="003857DF" w:rsidP="00745913">
      <w:pPr>
        <w:pStyle w:val="a0"/>
        <w:ind w:firstLineChars="300" w:firstLine="630"/>
        <w:rPr>
          <w:rFonts w:ascii="黑体" w:eastAsia="黑体" w:hAnsi="黑体"/>
          <w:szCs w:val="20"/>
          <w:lang w:val="en-US"/>
        </w:rPr>
      </w:pPr>
      <w:bookmarkStart w:id="57" w:name="网格划分信息"/>
      <w:bookmarkEnd w:id="57"/>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5C53E37" w14:textId="77777777" w:rsidR="00745913" w:rsidRPr="00745913" w:rsidRDefault="00745913" w:rsidP="00745913">
      <w:pPr>
        <w:pStyle w:val="a0"/>
        <w:ind w:firstLineChars="0" w:firstLine="0"/>
        <w:rPr>
          <w:rFonts w:ascii="黑体" w:eastAsia="黑体" w:hAnsi="黑体"/>
          <w:szCs w:val="20"/>
          <w:lang w:val="en-US"/>
        </w:rPr>
      </w:pPr>
      <w:bookmarkStart w:id="58" w:name="网格图"/>
      <w:bookmarkEnd w:id="58"/>
    </w:p>
    <w:p w14:paraId="4AF08F95" w14:textId="77777777" w:rsidR="003857DF" w:rsidRDefault="003857DF" w:rsidP="003857DF">
      <w:pPr>
        <w:pStyle w:val="2"/>
        <w:numPr>
          <w:ilvl w:val="1"/>
          <w:numId w:val="4"/>
        </w:numPr>
      </w:pPr>
      <w:bookmarkStart w:id="59" w:name="_Toc509844742"/>
      <w:bookmarkStart w:id="60" w:name="_Toc158155226"/>
      <w:r>
        <w:rPr>
          <w:rFonts w:hint="eastAsia"/>
        </w:rPr>
        <w:lastRenderedPageBreak/>
        <w:t>边界条件</w:t>
      </w:r>
      <w:bookmarkEnd w:id="59"/>
      <w:bookmarkEnd w:id="60"/>
    </w:p>
    <w:p w14:paraId="09C12B89" w14:textId="77777777" w:rsidR="003857DF" w:rsidRDefault="00672C75" w:rsidP="003857DF">
      <w:r w:rsidRPr="003857DF">
        <w:rPr>
          <w:noProof/>
          <w:lang w:val="en-US"/>
        </w:rPr>
        <w:drawing>
          <wp:inline distT="0" distB="0" distL="0" distR="0" wp14:anchorId="090DAE04" wp14:editId="6CD993A3">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2AFE98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19EDA2D"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624CD0A" w14:textId="77777777" w:rsidR="003857DF" w:rsidRDefault="003857DF" w:rsidP="003857DF">
      <w:pPr>
        <w:pStyle w:val="3"/>
      </w:pPr>
      <w:bookmarkStart w:id="61" w:name="_Toc509844743"/>
      <w:bookmarkStart w:id="62" w:name="_Toc158155227"/>
      <w:r>
        <w:rPr>
          <w:rFonts w:hint="eastAsia"/>
        </w:rPr>
        <w:t>入口与出口边界条件</w:t>
      </w:r>
      <w:bookmarkEnd w:id="61"/>
      <w:bookmarkEnd w:id="62"/>
    </w:p>
    <w:p w14:paraId="4CDAA032"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A407467"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5BE963F" w14:textId="77777777" w:rsidR="003857DF" w:rsidRDefault="003857DF" w:rsidP="006156D5">
      <w:pPr>
        <w:pStyle w:val="a0"/>
        <w:ind w:firstLine="420"/>
        <w:jc w:val="right"/>
        <w:rPr>
          <w:lang w:val="en-US"/>
        </w:rPr>
      </w:pPr>
      <w:r w:rsidRPr="00A63BCE">
        <w:rPr>
          <w:position w:val="-32"/>
          <w:lang w:val="en-US"/>
        </w:rPr>
        <w:object w:dxaOrig="1400" w:dyaOrig="820" w14:anchorId="6AEB7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pt" o:ole="">
            <v:imagedata r:id="rId17" o:title=""/>
          </v:shape>
          <o:OLEObject Type="Embed" ProgID="Equation.3" ShapeID="_x0000_i1025" DrawAspect="Content" ObjectID="_176876806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A0B1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A0B13">
        <w:rPr>
          <w:noProof/>
          <w:lang w:val="en-US"/>
        </w:rPr>
        <w:t>1</w:t>
      </w:r>
      <w:r w:rsidR="006156D5">
        <w:rPr>
          <w:lang w:val="en-US"/>
        </w:rPr>
        <w:fldChar w:fldCharType="end"/>
      </w:r>
      <w:r>
        <w:rPr>
          <w:rFonts w:hint="eastAsia"/>
          <w:lang w:val="en-US"/>
        </w:rPr>
        <w:t>）</w:t>
      </w:r>
    </w:p>
    <w:p w14:paraId="4B96A80E" w14:textId="77777777" w:rsidR="003857DF" w:rsidRDefault="003857DF" w:rsidP="003857DF">
      <w:pPr>
        <w:pStyle w:val="a0"/>
        <w:ind w:firstLineChars="0" w:firstLine="0"/>
        <w:rPr>
          <w:lang w:val="en-US"/>
        </w:rPr>
      </w:pPr>
      <w:r>
        <w:rPr>
          <w:rFonts w:hint="eastAsia"/>
          <w:lang w:val="en-US"/>
        </w:rPr>
        <w:t>式中：</w:t>
      </w:r>
    </w:p>
    <w:p w14:paraId="6DBA11A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6432096" w14:textId="77777777" w:rsidR="003857DF" w:rsidRDefault="003857DF" w:rsidP="003857DF">
      <w:pPr>
        <w:pStyle w:val="a0"/>
        <w:ind w:firstLineChars="0" w:firstLine="0"/>
        <w:rPr>
          <w:lang w:val="en-US"/>
        </w:rPr>
      </w:pPr>
      <w:r>
        <w:rPr>
          <w:lang w:val="en-US"/>
        </w:rPr>
        <w:object w:dxaOrig="285" w:dyaOrig="360" w14:anchorId="65F4F4D1">
          <v:shape id="_x0000_i1026" type="#_x0000_t75" style="width:15pt;height:19pt" o:ole="">
            <v:imagedata r:id="rId19" o:title=""/>
          </v:shape>
          <o:OLEObject Type="Embed" ProgID="Equation.3" ShapeID="_x0000_i1026" DrawAspect="Content" ObjectID="_1768768069" r:id="rId20"/>
        </w:object>
      </w:r>
      <w:r>
        <w:rPr>
          <w:rFonts w:hint="eastAsia"/>
          <w:lang w:val="en-US"/>
        </w:rPr>
        <w:t>、</w:t>
      </w:r>
      <w:r>
        <w:rPr>
          <w:lang w:val="en-US"/>
        </w:rPr>
        <w:t xml:space="preserve"> </w:t>
      </w:r>
      <w:r w:rsidRPr="00C91E32">
        <w:rPr>
          <w:position w:val="-10"/>
          <w:lang w:val="en-US"/>
        </w:rPr>
        <w:object w:dxaOrig="279" w:dyaOrig="360" w14:anchorId="0160D22B">
          <v:shape id="_x0000_i1027" type="#_x0000_t75" style="width:14.5pt;height:19pt" o:ole="">
            <v:imagedata r:id="rId21" o:title=""/>
          </v:shape>
          <o:OLEObject Type="Embed" ProgID="Equation.3" ShapeID="_x0000_i1027" DrawAspect="Content" ObjectID="_176876807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845DEE7"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3" w:name="地面粗糙度指数2"/>
      <w:r w:rsidR="00005045">
        <w:rPr>
          <w:rFonts w:hint="eastAsia"/>
          <w:lang w:val="en-US"/>
        </w:rPr>
        <w:t>0.28</w:t>
      </w:r>
      <w:bookmarkEnd w:id="63"/>
      <w:r w:rsidR="00005045">
        <w:rPr>
          <w:rFonts w:hint="eastAsia"/>
          <w:lang w:val="en-US"/>
        </w:rPr>
        <w:t>；</w:t>
      </w:r>
    </w:p>
    <w:p w14:paraId="1B85178A"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A14D487"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BE4D7E2"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53ACF4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C2E5F8F"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81ED1CA"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C2A285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8598D2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E8825CC"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30AF1C1B" w14:textId="77777777" w:rsidTr="004C7D33">
        <w:trPr>
          <w:trHeight w:val="414"/>
        </w:trPr>
        <w:tc>
          <w:tcPr>
            <w:tcW w:w="2864" w:type="dxa"/>
            <w:vMerge/>
            <w:tcBorders>
              <w:left w:val="single" w:sz="4" w:space="0" w:color="auto"/>
              <w:right w:val="single" w:sz="4" w:space="0" w:color="auto"/>
            </w:tcBorders>
          </w:tcPr>
          <w:p w14:paraId="2162DB3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880CCF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043B623"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234A0160" w14:textId="77777777" w:rsidTr="004C7D33">
        <w:trPr>
          <w:trHeight w:val="414"/>
        </w:trPr>
        <w:tc>
          <w:tcPr>
            <w:tcW w:w="2864" w:type="dxa"/>
            <w:vMerge/>
            <w:tcBorders>
              <w:left w:val="single" w:sz="4" w:space="0" w:color="auto"/>
              <w:bottom w:val="single" w:sz="4" w:space="0" w:color="auto"/>
              <w:right w:val="single" w:sz="4" w:space="0" w:color="auto"/>
            </w:tcBorders>
          </w:tcPr>
          <w:p w14:paraId="48D604E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58734F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F07A4C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69237C7D"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16BC598"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E88073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3890518" w14:textId="77777777" w:rsidR="003857DF" w:rsidRDefault="003857DF" w:rsidP="003857DF">
      <w:pPr>
        <w:pStyle w:val="3"/>
      </w:pPr>
      <w:bookmarkStart w:id="64" w:name="_Toc509844744"/>
      <w:bookmarkStart w:id="65" w:name="_Toc158155228"/>
      <w:r>
        <w:rPr>
          <w:rFonts w:hint="eastAsia"/>
        </w:rPr>
        <w:t>壁面边界条件</w:t>
      </w:r>
      <w:bookmarkEnd w:id="64"/>
      <w:bookmarkEnd w:id="65"/>
    </w:p>
    <w:p w14:paraId="6A95545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DD179B9"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837B287" w14:textId="77777777" w:rsidR="0000578F" w:rsidRDefault="0000578F" w:rsidP="0000578F">
      <w:pPr>
        <w:pStyle w:val="2"/>
        <w:numPr>
          <w:ilvl w:val="1"/>
          <w:numId w:val="4"/>
        </w:numPr>
      </w:pPr>
      <w:bookmarkStart w:id="66" w:name="_Toc158155229"/>
      <w:r>
        <w:rPr>
          <w:rFonts w:hint="eastAsia"/>
        </w:rPr>
        <w:t>湍流模型</w:t>
      </w:r>
      <w:bookmarkEnd w:id="33"/>
      <w:bookmarkEnd w:id="34"/>
      <w:bookmarkEnd w:id="66"/>
    </w:p>
    <w:p w14:paraId="3BC8DCD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3CD820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E02BA96" w14:textId="77777777" w:rsidR="0000578F" w:rsidRDefault="0000578F" w:rsidP="0000578F">
      <w:pPr>
        <w:pStyle w:val="a0"/>
        <w:ind w:firstLine="420"/>
      </w:pPr>
      <w:r>
        <w:rPr>
          <w:rFonts w:hint="eastAsia"/>
        </w:rPr>
        <w:t>下表为几种工程流体中常见的湍流模型适用性：</w:t>
      </w:r>
    </w:p>
    <w:p w14:paraId="69BCD71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15B8A1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C9596C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1C72EC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471F373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FCDC53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4128FB1"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B391FAD"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3952DFE"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D121EEC"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1DE76D3A"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980DE73"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E2E13B"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525606E9" w14:textId="77777777" w:rsidR="0000578F" w:rsidRDefault="0000578F" w:rsidP="0000578F">
      <w:pPr>
        <w:pStyle w:val="2"/>
        <w:numPr>
          <w:ilvl w:val="1"/>
          <w:numId w:val="4"/>
        </w:numPr>
      </w:pPr>
      <w:bookmarkStart w:id="67" w:name="_Toc451698939"/>
      <w:bookmarkStart w:id="68" w:name="_Toc452108767"/>
      <w:bookmarkStart w:id="69" w:name="_Toc158155230"/>
      <w:r>
        <w:rPr>
          <w:rFonts w:hint="eastAsia"/>
        </w:rPr>
        <w:t>求解计算</w:t>
      </w:r>
      <w:bookmarkEnd w:id="67"/>
      <w:bookmarkEnd w:id="68"/>
      <w:bookmarkEnd w:id="69"/>
    </w:p>
    <w:p w14:paraId="4954055E" w14:textId="77777777" w:rsidR="0000578F" w:rsidRDefault="0000578F" w:rsidP="0000578F">
      <w:pPr>
        <w:pStyle w:val="a0"/>
        <w:numPr>
          <w:ilvl w:val="0"/>
          <w:numId w:val="5"/>
        </w:numPr>
        <w:ind w:firstLineChars="0"/>
        <w:rPr>
          <w:b/>
          <w:lang w:val="en-US"/>
        </w:rPr>
      </w:pPr>
      <w:r>
        <w:rPr>
          <w:rFonts w:hint="eastAsia"/>
          <w:b/>
          <w:lang w:val="en-US"/>
        </w:rPr>
        <w:t>数学模型</w:t>
      </w:r>
    </w:p>
    <w:p w14:paraId="375EB02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697B8AE" w14:textId="77777777" w:rsidR="0000578F" w:rsidRDefault="00672C75" w:rsidP="00E11160">
      <w:pPr>
        <w:pStyle w:val="a0"/>
        <w:ind w:firstLineChars="250" w:firstLine="525"/>
        <w:jc w:val="center"/>
        <w:rPr>
          <w:lang w:val="en-US"/>
        </w:rPr>
      </w:pPr>
      <w:r>
        <w:rPr>
          <w:noProof/>
          <w:lang w:val="en-US"/>
        </w:rPr>
        <w:drawing>
          <wp:inline distT="0" distB="0" distL="0" distR="0" wp14:anchorId="5ABADA0C" wp14:editId="4D4BF592">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594CB1E"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8412AEA" w14:textId="77777777" w:rsidR="00E11160" w:rsidRPr="00DF486E" w:rsidRDefault="00DF486E" w:rsidP="00FE4CC4">
      <w:pPr>
        <w:pStyle w:val="a0"/>
        <w:ind w:firstLineChars="0" w:firstLine="0"/>
        <w:jc w:val="center"/>
        <w:rPr>
          <w:rFonts w:ascii="黑体" w:eastAsia="黑体" w:hAnsi="黑体"/>
          <w:sz w:val="20"/>
          <w:szCs w:val="20"/>
        </w:rPr>
      </w:pPr>
      <w:bookmarkStart w:id="7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bookmarkEnd w:id="70"/>
      <w:r w:rsidR="00E11160" w:rsidRPr="00DF486E">
        <w:rPr>
          <w:rFonts w:ascii="黑体" w:eastAsia="黑体" w:hAnsi="黑体" w:hint="eastAsia"/>
          <w:sz w:val="20"/>
          <w:szCs w:val="20"/>
        </w:rPr>
        <w:t xml:space="preserve"> </w:t>
      </w:r>
      <w:bookmarkStart w:id="71" w:name="_Ref225175618"/>
      <w:r w:rsidR="00E11160" w:rsidRPr="00DF486E">
        <w:rPr>
          <w:rFonts w:ascii="黑体" w:eastAsia="黑体" w:hAnsi="黑体" w:hint="eastAsia"/>
          <w:sz w:val="20"/>
          <w:szCs w:val="20"/>
        </w:rPr>
        <w:t>计算流体力学的控制方程</w:t>
      </w:r>
      <w:bookmarkEnd w:id="71"/>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9A88D31"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7185E3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CE39D6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31B4E0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618BB80" wp14:editId="2DDE190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98CCD3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C741C28" wp14:editId="4D68FDD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999F8C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3D7A1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B810CB0"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0D070F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78B6477" w14:textId="77777777" w:rsidR="00E11160" w:rsidRDefault="00E11160" w:rsidP="00111EDF">
            <w:pPr>
              <w:widowControl w:val="0"/>
              <w:jc w:val="both"/>
              <w:rPr>
                <w:rFonts w:cs="Calibri"/>
                <w:kern w:val="2"/>
                <w:szCs w:val="24"/>
              </w:rPr>
            </w:pPr>
            <w:r>
              <w:rPr>
                <w:szCs w:val="24"/>
              </w:rPr>
              <w:t>0</w:t>
            </w:r>
          </w:p>
        </w:tc>
      </w:tr>
      <w:tr w:rsidR="00E11160" w14:paraId="582652C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2EACCEF"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4C494F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FDF6D6F" wp14:editId="497621FA">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946F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40247D0" wp14:editId="7689E82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79E3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39C0818" wp14:editId="33EF5829">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F41F3B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1434F0C"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E3C71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015F5C4" wp14:editId="6581FDA6">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DFE1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6ECB1E8" wp14:editId="0171E84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C915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9E89ADA" wp14:editId="3B89535F">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34C677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02EE8A1"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29F30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E502F01" wp14:editId="05280019">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1CE0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A98848A" wp14:editId="78218A9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EE070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9CE57E9" wp14:editId="3C0F6122">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22A90E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529F773" w14:textId="77777777" w:rsidR="00E11160" w:rsidRDefault="00E11160" w:rsidP="00111EDF">
            <w:pPr>
              <w:rPr>
                <w:rFonts w:cs="Calibri"/>
                <w:kern w:val="2"/>
                <w:szCs w:val="24"/>
              </w:rPr>
            </w:pPr>
            <w:r>
              <w:rPr>
                <w:rFonts w:hint="eastAsia"/>
                <w:szCs w:val="24"/>
              </w:rPr>
              <w:t>湍流</w:t>
            </w:r>
          </w:p>
          <w:p w14:paraId="6606F1F5"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37D358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50E26E0" wp14:editId="7AF62AD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7B104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0D5DD7B" wp14:editId="379EA93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2C28E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CCDEA7C" wp14:editId="62A9728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1868D6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6056CA6" w14:textId="77777777" w:rsidR="00E11160" w:rsidRDefault="00E11160" w:rsidP="00111EDF">
            <w:pPr>
              <w:rPr>
                <w:rFonts w:cs="Calibri"/>
                <w:kern w:val="2"/>
                <w:szCs w:val="24"/>
              </w:rPr>
            </w:pPr>
            <w:r>
              <w:rPr>
                <w:rFonts w:hint="eastAsia"/>
                <w:szCs w:val="24"/>
              </w:rPr>
              <w:t>湍流</w:t>
            </w:r>
          </w:p>
          <w:p w14:paraId="6925CC6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A1FA32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9BC34B" wp14:editId="079FDFB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C2BBD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B55AC7F" wp14:editId="40C74F2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AC716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933EB19" wp14:editId="17CF01D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42A46AE"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1EA6E8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99ECB9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B855955" wp14:editId="45C10AB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BF45F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9C5CE0D" wp14:editId="547E96F2">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8EF6C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771B408" wp14:editId="001462E3">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4E63C6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FA8284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92258FC" wp14:editId="25BC9012">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DEFBF75" wp14:editId="0190B8D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0F883D" wp14:editId="76EA633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ED8FF6" wp14:editId="6CB8912E">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A6701E" wp14:editId="2F282A02">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2E052FD" wp14:editId="62DC7997">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319336" wp14:editId="6BE9540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49B9CE" wp14:editId="3469FA4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B2C1DE" wp14:editId="44C44035">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7E013EF" wp14:editId="2A699A22">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4AC9D1" wp14:editId="402D2AF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FD74AD6" wp14:editId="215EB13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8C02FD1" wp14:editId="0FF7334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11E75CD"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977EAAA" wp14:editId="28723F7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1FAA668" wp14:editId="47CEB142">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F7303C5" wp14:editId="5A6491C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89A07ED"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F38763F" wp14:editId="141D46A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22B25A4" wp14:editId="0C4FE34A">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CF5822" wp14:editId="007510C8">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118906" wp14:editId="09C25FC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82EC965" w14:textId="77777777" w:rsidR="0000578F" w:rsidRDefault="0000578F" w:rsidP="0000578F">
      <w:pPr>
        <w:pStyle w:val="a0"/>
        <w:numPr>
          <w:ilvl w:val="0"/>
          <w:numId w:val="5"/>
        </w:numPr>
        <w:ind w:firstLineChars="0"/>
        <w:rPr>
          <w:b/>
          <w:lang w:val="en-US"/>
        </w:rPr>
      </w:pPr>
      <w:r>
        <w:rPr>
          <w:rFonts w:hint="eastAsia"/>
          <w:b/>
          <w:lang w:val="en-US"/>
        </w:rPr>
        <w:t>算法说明</w:t>
      </w:r>
    </w:p>
    <w:p w14:paraId="75F0E74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35E67D58" w14:textId="77777777" w:rsidR="00005045" w:rsidRDefault="00005045" w:rsidP="00005045">
      <w:pPr>
        <w:pStyle w:val="2"/>
      </w:pPr>
      <w:bookmarkStart w:id="72" w:name="_Toc509844747"/>
      <w:bookmarkStart w:id="73" w:name="_Toc158155231"/>
      <w:r>
        <w:rPr>
          <w:rFonts w:hint="eastAsia"/>
        </w:rPr>
        <w:t>风速放大系数计算</w:t>
      </w:r>
      <w:bookmarkEnd w:id="72"/>
      <w:bookmarkEnd w:id="73"/>
    </w:p>
    <w:p w14:paraId="666362E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13AC6A9" w14:textId="77777777" w:rsidTr="00562403">
        <w:trPr>
          <w:trHeight w:val="623"/>
        </w:trPr>
        <w:tc>
          <w:tcPr>
            <w:tcW w:w="7230" w:type="dxa"/>
            <w:vMerge w:val="restart"/>
            <w:vAlign w:val="center"/>
          </w:tcPr>
          <w:p w14:paraId="0DD6DC4B"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6CDD396"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A0B1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A0B13">
              <w:rPr>
                <w:noProof/>
                <w:lang w:val="en-US"/>
              </w:rPr>
              <w:t>1</w:t>
            </w:r>
            <w:r w:rsidRPr="00124784">
              <w:rPr>
                <w:lang w:val="en-US"/>
              </w:rPr>
              <w:fldChar w:fldCharType="end"/>
            </w:r>
            <w:r w:rsidRPr="00124784">
              <w:rPr>
                <w:rFonts w:hint="eastAsia"/>
                <w:lang w:val="en-US"/>
              </w:rPr>
              <w:t>）</w:t>
            </w:r>
          </w:p>
        </w:tc>
      </w:tr>
      <w:tr w:rsidR="00295C3C" w14:paraId="252D4DB8" w14:textId="77777777" w:rsidTr="00562403">
        <w:tc>
          <w:tcPr>
            <w:tcW w:w="7230" w:type="dxa"/>
            <w:vMerge/>
          </w:tcPr>
          <w:p w14:paraId="66E3F877" w14:textId="77777777" w:rsidR="00295C3C" w:rsidRDefault="00295C3C" w:rsidP="00295C3C">
            <w:pPr>
              <w:rPr>
                <w:lang w:val="en-US"/>
              </w:rPr>
            </w:pPr>
          </w:p>
        </w:tc>
        <w:tc>
          <w:tcPr>
            <w:tcW w:w="1832" w:type="dxa"/>
            <w:vAlign w:val="center"/>
          </w:tcPr>
          <w:p w14:paraId="52BFDA7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A0B1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A0B13">
              <w:rPr>
                <w:noProof/>
                <w:lang w:val="en-US"/>
              </w:rPr>
              <w:t>2</w:t>
            </w:r>
            <w:r w:rsidRPr="00124784">
              <w:rPr>
                <w:lang w:val="en-US"/>
              </w:rPr>
              <w:fldChar w:fldCharType="end"/>
            </w:r>
            <w:r w:rsidRPr="00124784">
              <w:rPr>
                <w:rFonts w:hint="eastAsia"/>
                <w:lang w:val="en-US"/>
              </w:rPr>
              <w:t>）</w:t>
            </w:r>
          </w:p>
        </w:tc>
      </w:tr>
    </w:tbl>
    <w:p w14:paraId="560B45B0" w14:textId="77777777" w:rsidR="00005045" w:rsidRDefault="00005045" w:rsidP="00005045">
      <w:pPr>
        <w:pStyle w:val="a0"/>
        <w:ind w:firstLine="420"/>
        <w:rPr>
          <w:lang w:val="en-US"/>
        </w:rPr>
      </w:pPr>
      <w:r>
        <w:rPr>
          <w:rFonts w:hint="eastAsia"/>
          <w:lang w:val="en-US"/>
        </w:rPr>
        <w:t>其中：</w:t>
      </w:r>
    </w:p>
    <w:p w14:paraId="097D5379" w14:textId="77777777" w:rsidR="00005045" w:rsidRDefault="00005045" w:rsidP="00005045">
      <w:pPr>
        <w:pStyle w:val="a0"/>
        <w:ind w:firstLine="420"/>
      </w:pPr>
      <w:r w:rsidRPr="00FA41C8">
        <w:rPr>
          <w:position w:val="-6"/>
        </w:rPr>
        <w:object w:dxaOrig="260" w:dyaOrig="279" w14:anchorId="7D097A90">
          <v:shape id="_x0000_i1028" type="#_x0000_t75" style="width:13pt;height:14.5pt" o:ole="">
            <v:imagedata r:id="rId63" o:title=""/>
          </v:shape>
          <o:OLEObject Type="Embed" ProgID="Equation.3" ShapeID="_x0000_i1028" DrawAspect="Content" ObjectID="_1768768071" r:id="rId64"/>
        </w:object>
      </w:r>
      <w:r>
        <w:rPr>
          <w:rFonts w:hint="eastAsia"/>
        </w:rPr>
        <w:t>——风速放大系数；</w:t>
      </w:r>
    </w:p>
    <w:p w14:paraId="27F7F6F7" w14:textId="77777777" w:rsidR="00005045" w:rsidRPr="00FC159B" w:rsidRDefault="00005045" w:rsidP="00005045">
      <w:pPr>
        <w:pStyle w:val="a0"/>
        <w:ind w:firstLine="420"/>
        <w:rPr>
          <w:lang w:val="en-US"/>
        </w:rPr>
      </w:pPr>
      <w:r w:rsidRPr="00FA41C8">
        <w:rPr>
          <w:position w:val="-10"/>
        </w:rPr>
        <w:object w:dxaOrig="499" w:dyaOrig="360" w14:anchorId="6FAFD73A">
          <v:shape id="_x0000_i1029" type="#_x0000_t75" style="width:24pt;height:18pt" o:ole="">
            <v:imagedata r:id="rId65" o:title=""/>
          </v:shape>
          <o:OLEObject Type="Embed" ProgID="Equation.3" ShapeID="_x0000_i1029" DrawAspect="Content" ObjectID="_176876807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ECA296F" w14:textId="77777777" w:rsidR="00005045" w:rsidRDefault="00005045" w:rsidP="00005045">
      <w:pPr>
        <w:pStyle w:val="a0"/>
        <w:ind w:firstLine="420"/>
        <w:rPr>
          <w:lang w:val="en-US"/>
        </w:rPr>
      </w:pPr>
      <w:r w:rsidRPr="00FA41C8">
        <w:rPr>
          <w:position w:val="-14"/>
        </w:rPr>
        <w:object w:dxaOrig="499" w:dyaOrig="400" w14:anchorId="47E0C215">
          <v:shape id="_x0000_i1030" type="#_x0000_t75" style="width:24pt;height:20.5pt" o:ole="">
            <v:imagedata r:id="rId67" o:title=""/>
          </v:shape>
          <o:OLEObject Type="Embed" ProgID="Equation.3" ShapeID="_x0000_i1030" DrawAspect="Content" ObjectID="_1768768073"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5CA48102" w14:textId="77777777" w:rsidR="00005045" w:rsidRDefault="00005045" w:rsidP="00005045">
      <w:pPr>
        <w:pStyle w:val="a0"/>
        <w:ind w:firstLine="420"/>
        <w:rPr>
          <w:lang w:val="en-US"/>
        </w:rPr>
      </w:pPr>
      <w:r w:rsidRPr="00FA41C8">
        <w:rPr>
          <w:position w:val="-14"/>
        </w:rPr>
        <w:object w:dxaOrig="400" w:dyaOrig="400" w14:anchorId="14827CC5">
          <v:shape id="_x0000_i1031" type="#_x0000_t75" style="width:20.5pt;height:20.5pt" o:ole="">
            <v:imagedata r:id="rId69" o:title=""/>
          </v:shape>
          <o:OLEObject Type="Embed" ProgID="Equation.3" ShapeID="_x0000_i1031" DrawAspect="Content" ObjectID="_176876807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DF602F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4" w:name="地面粗糙度指数"/>
      <w:r>
        <w:rPr>
          <w:rFonts w:hint="eastAsia"/>
          <w:lang w:val="en-US"/>
        </w:rPr>
        <w:t>0.28</w:t>
      </w:r>
      <w:bookmarkEnd w:id="74"/>
      <w:r>
        <w:rPr>
          <w:rFonts w:hint="eastAsia"/>
          <w:lang w:val="en-US"/>
        </w:rPr>
        <w:t>；</w:t>
      </w:r>
    </w:p>
    <w:p w14:paraId="51DCA462" w14:textId="77777777" w:rsidR="00005045" w:rsidRPr="009D2F6D" w:rsidRDefault="00005045" w:rsidP="00005045">
      <w:pPr>
        <w:pStyle w:val="a0"/>
        <w:ind w:firstLine="420"/>
        <w:rPr>
          <w:lang w:val="en-US"/>
        </w:rPr>
      </w:pPr>
    </w:p>
    <w:p w14:paraId="189B1799" w14:textId="77777777" w:rsidR="003747B9" w:rsidRDefault="003747B9" w:rsidP="0069542D">
      <w:pPr>
        <w:pStyle w:val="1"/>
        <w:sectPr w:rsidR="003747B9" w:rsidSect="00982FF1">
          <w:pgSz w:w="11906" w:h="16838"/>
          <w:pgMar w:top="1440" w:right="1133" w:bottom="993" w:left="1701" w:header="794" w:footer="170" w:gutter="0"/>
          <w:cols w:space="720"/>
          <w:docGrid w:type="lines" w:linePitch="312"/>
        </w:sectPr>
      </w:pPr>
    </w:p>
    <w:p w14:paraId="10E513D0" w14:textId="77777777" w:rsidR="00D40158" w:rsidRDefault="0000578F" w:rsidP="00D40158">
      <w:pPr>
        <w:pStyle w:val="1"/>
      </w:pPr>
      <w:bookmarkStart w:id="75" w:name="_Toc452108768"/>
      <w:bookmarkStart w:id="76" w:name="_Toc158155232"/>
      <w:r>
        <w:rPr>
          <w:rFonts w:hint="eastAsia"/>
        </w:rPr>
        <w:lastRenderedPageBreak/>
        <w:t>结果</w:t>
      </w:r>
      <w:r>
        <w:t>分析</w:t>
      </w:r>
      <w:bookmarkEnd w:id="75"/>
      <w:bookmarkEnd w:id="76"/>
    </w:p>
    <w:p w14:paraId="3F35D420" w14:textId="77777777" w:rsidR="00337C74" w:rsidRPr="00337C74" w:rsidRDefault="00337C74" w:rsidP="00B314DD">
      <w:pPr>
        <w:pStyle w:val="2"/>
        <w:rPr>
          <w:szCs w:val="21"/>
        </w:rPr>
      </w:pPr>
      <w:bookmarkStart w:id="77" w:name="_Toc158155233"/>
      <w:r>
        <w:rPr>
          <w:rFonts w:hint="eastAsia"/>
          <w:szCs w:val="21"/>
        </w:rPr>
        <w:t>工况</w:t>
      </w:r>
      <w:r>
        <w:rPr>
          <w:szCs w:val="21"/>
        </w:rPr>
        <w:t>表</w:t>
      </w:r>
      <w:bookmarkEnd w:id="77"/>
    </w:p>
    <w:p w14:paraId="0F17A6F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5FFF3F82"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96E302C" w14:textId="77777777" w:rsidR="0016667B" w:rsidRPr="005F4F73" w:rsidRDefault="0016667B" w:rsidP="00D32543">
            <w:pPr>
              <w:jc w:val="center"/>
              <w:rPr>
                <w:rFonts w:ascii="Calibri" w:hAnsi="Calibri"/>
                <w:szCs w:val="21"/>
              </w:rPr>
            </w:pPr>
            <w:bookmarkStart w:id="78"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33ACFE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2472C3B"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F78C6AD"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76A9C6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B9C74C2" w14:textId="77777777" w:rsidTr="0016667B">
        <w:tc>
          <w:tcPr>
            <w:tcW w:w="658" w:type="pct"/>
            <w:tcBorders>
              <w:top w:val="single" w:sz="4" w:space="0" w:color="auto"/>
              <w:left w:val="single" w:sz="12" w:space="0" w:color="auto"/>
              <w:bottom w:val="single" w:sz="12" w:space="0" w:color="auto"/>
              <w:right w:val="single" w:sz="4" w:space="0" w:color="auto"/>
            </w:tcBorders>
          </w:tcPr>
          <w:p w14:paraId="5E34567C"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8E6C158"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67940ED4" w14:textId="77777777" w:rsidR="0016667B" w:rsidRPr="005F4F73" w:rsidRDefault="0016667B" w:rsidP="00D32543">
            <w:pPr>
              <w:rPr>
                <w:rFonts w:ascii="Calibri" w:hAnsi="Calibri"/>
                <w:szCs w:val="21"/>
              </w:rPr>
            </w:pPr>
            <w:r>
              <w:rPr>
                <w:rFonts w:ascii="Calibri" w:hAnsi="Calibri"/>
                <w:szCs w:val="21"/>
              </w:rPr>
              <w:t>2.51</w:t>
            </w:r>
          </w:p>
        </w:tc>
        <w:tc>
          <w:tcPr>
            <w:tcW w:w="994" w:type="pct"/>
            <w:tcBorders>
              <w:top w:val="single" w:sz="4" w:space="0" w:color="auto"/>
              <w:left w:val="single" w:sz="4" w:space="0" w:color="auto"/>
              <w:bottom w:val="single" w:sz="12" w:space="0" w:color="auto"/>
              <w:right w:val="single" w:sz="4" w:space="0" w:color="auto"/>
            </w:tcBorders>
          </w:tcPr>
          <w:p w14:paraId="3609CE42" w14:textId="77777777"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14:paraId="313A7B64" w14:textId="77777777" w:rsidR="0016667B" w:rsidRPr="005F4F73" w:rsidRDefault="0016667B" w:rsidP="00D32543">
            <w:pPr>
              <w:rPr>
                <w:rFonts w:ascii="Calibri" w:hAnsi="Calibri"/>
                <w:szCs w:val="21"/>
              </w:rPr>
            </w:pPr>
            <w:r>
              <w:rPr>
                <w:rFonts w:ascii="Calibri" w:hAnsi="Calibri"/>
                <w:szCs w:val="21"/>
              </w:rPr>
              <w:t>247.5</w:t>
            </w:r>
          </w:p>
        </w:tc>
      </w:tr>
    </w:tbl>
    <w:bookmarkEnd w:id="78"/>
    <w:p w14:paraId="2C38109E"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DE24494" w14:textId="77777777" w:rsidR="001D3071" w:rsidRDefault="00AD1722" w:rsidP="001D3071">
      <w:pPr>
        <w:jc w:val="center"/>
        <w:rPr>
          <w:szCs w:val="21"/>
        </w:rPr>
      </w:pPr>
      <w:r>
        <w:rPr>
          <w:noProof/>
          <w:lang w:val="en-US"/>
        </w:rPr>
        <w:drawing>
          <wp:inline distT="0" distB="0" distL="0" distR="0" wp14:anchorId="5B29416C" wp14:editId="58BFA55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C6DD108"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A0B1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BF91611" w14:textId="77777777" w:rsidR="00147DF5" w:rsidRPr="00147DF5" w:rsidRDefault="00FA58D9" w:rsidP="00005045">
      <w:pPr>
        <w:rPr>
          <w:lang w:val="en-US"/>
        </w:rPr>
      </w:pPr>
      <w:bookmarkStart w:id="79" w:name="冬季工况"/>
      <w:bookmarkEnd w:id="79"/>
      <w:r>
        <w:rPr>
          <w:rFonts w:hint="eastAsia"/>
          <w:lang w:val="en-US"/>
        </w:rPr>
        <w:t xml:space="preserve"> </w:t>
      </w:r>
    </w:p>
    <w:p w14:paraId="2DD07540" w14:textId="77777777" w:rsidR="00005045" w:rsidRDefault="00005045" w:rsidP="00005045">
      <w:pPr>
        <w:pStyle w:val="2"/>
      </w:pPr>
      <w:bookmarkStart w:id="80" w:name="季节1"/>
      <w:bookmarkStart w:id="81" w:name="_Toc509844759"/>
      <w:bookmarkStart w:id="82" w:name="_Toc158155234"/>
      <w:r>
        <w:rPr>
          <w:rFonts w:hint="eastAsia"/>
        </w:rPr>
        <w:t>过渡季</w:t>
      </w:r>
      <w:bookmarkEnd w:id="80"/>
      <w:r>
        <w:rPr>
          <w:rFonts w:hint="eastAsia"/>
        </w:rPr>
        <w:t>工况</w:t>
      </w:r>
      <w:bookmarkEnd w:id="81"/>
      <w:bookmarkEnd w:id="82"/>
    </w:p>
    <w:p w14:paraId="312EE162" w14:textId="77777777" w:rsidR="00005045" w:rsidRDefault="00005045" w:rsidP="0027395B">
      <w:pPr>
        <w:pStyle w:val="a0"/>
        <w:ind w:firstLine="420"/>
      </w:pPr>
      <w:r w:rsidRPr="002E4BE1">
        <w:rPr>
          <w:rFonts w:hint="eastAsia"/>
          <w:lang w:val="en-US"/>
        </w:rPr>
        <w:t>本项目</w:t>
      </w:r>
      <w:bookmarkStart w:id="83" w:name="季节2"/>
      <w:r>
        <w:rPr>
          <w:rFonts w:hint="eastAsia"/>
          <w:lang w:val="en-US"/>
        </w:rPr>
        <w:t>过渡季</w:t>
      </w:r>
      <w:bookmarkEnd w:id="83"/>
      <w:r w:rsidRPr="002E4BE1">
        <w:rPr>
          <w:rFonts w:hint="eastAsia"/>
          <w:lang w:val="en-US"/>
        </w:rPr>
        <w:t>工况的入口边界风速为</w:t>
      </w:r>
      <w:bookmarkStart w:id="84" w:name="入口边界风速"/>
      <w:r w:rsidRPr="002E4BE1">
        <w:rPr>
          <w:rFonts w:hint="eastAsia"/>
          <w:lang w:val="en-US"/>
        </w:rPr>
        <w:t>2.51</w:t>
      </w:r>
      <w:bookmarkEnd w:id="84"/>
      <w:r w:rsidRPr="002E4BE1">
        <w:rPr>
          <w:rFonts w:hint="eastAsia"/>
          <w:lang w:val="en-US"/>
        </w:rPr>
        <w:t>m/s</w:t>
      </w:r>
      <w:r w:rsidRPr="002E4BE1">
        <w:rPr>
          <w:rFonts w:hint="eastAsia"/>
          <w:lang w:val="en-US"/>
        </w:rPr>
        <w:t>，风向为</w:t>
      </w:r>
      <w:bookmarkStart w:id="85" w:name="入口边界风向"/>
      <w:r>
        <w:t>SSW</w:t>
      </w:r>
      <w:bookmarkEnd w:id="85"/>
      <w:r w:rsidR="00000000">
        <w:rPr>
          <w:rFonts w:hint="eastAsia"/>
          <w:lang w:val="en-US"/>
        </w:rPr>
        <w:t>。</w:t>
      </w:r>
    </w:p>
    <w:p w14:paraId="6E892ADD"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6" w:name="季节3"/>
      <w:r w:rsidRPr="00931B71">
        <w:rPr>
          <w:rFonts w:hint="eastAsia"/>
          <w:lang w:val="en-US"/>
        </w:rPr>
        <w:t>过渡季</w:t>
      </w:r>
      <w:bookmarkEnd w:id="86"/>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7" w:name="季节4"/>
      <w:r>
        <w:rPr>
          <w:rFonts w:hint="eastAsia"/>
          <w:lang w:val="en-US"/>
        </w:rPr>
        <w:t>过渡季</w:t>
      </w:r>
      <w:bookmarkEnd w:id="87"/>
      <w:r>
        <w:rPr>
          <w:rFonts w:hint="eastAsia"/>
          <w:lang w:val="en-US"/>
        </w:rPr>
        <w:t>形成有效的巷道风，优化街区自然通风环境</w:t>
      </w:r>
      <w:r w:rsidRPr="00BF4FD9">
        <w:rPr>
          <w:rFonts w:hint="eastAsia"/>
          <w:lang w:val="en-US"/>
        </w:rPr>
        <w:t>，避免</w:t>
      </w:r>
      <w:bookmarkStart w:id="88" w:name="季节5"/>
      <w:r w:rsidRPr="00BF4FD9">
        <w:rPr>
          <w:rFonts w:hint="eastAsia"/>
          <w:lang w:val="en-US"/>
        </w:rPr>
        <w:t>过渡季</w:t>
      </w:r>
      <w:bookmarkEnd w:id="88"/>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1F3E5E51"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36B510FC"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B5958EE" w14:textId="77777777" w:rsidR="00005045" w:rsidRDefault="00000000" w:rsidP="00005045">
      <w:pPr>
        <w:pStyle w:val="3"/>
      </w:pPr>
      <w:bookmarkStart w:id="89" w:name="_Toc509844760"/>
      <w:bookmarkStart w:id="90" w:name="_Toc158155235"/>
      <w:r>
        <w:rPr>
          <w:rFonts w:hint="eastAsia"/>
        </w:rPr>
        <w:t>人活动</w:t>
      </w:r>
      <w:r>
        <w:rPr>
          <w:rFonts w:hint="eastAsia"/>
        </w:rPr>
        <w:t>区域</w:t>
      </w:r>
      <w:r w:rsidR="00005045">
        <w:rPr>
          <w:rFonts w:hint="eastAsia"/>
        </w:rPr>
        <w:t>无风区计算分析</w:t>
      </w:r>
      <w:bookmarkEnd w:id="89"/>
      <w:bookmarkEnd w:id="90"/>
    </w:p>
    <w:p w14:paraId="0DB583F2"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1" w:name="人活动区风速分析结论"/>
      <w:bookmarkEnd w:id="91"/>
      <w:r>
        <w:t>人活动区内未标示出风速</w:t>
      </w:r>
      <w:r>
        <w:rPr>
          <w:color w:val="0000FF"/>
        </w:rPr>
        <w:t>小于</w:t>
      </w:r>
      <w:r>
        <w:t>0.2m/s</w:t>
      </w:r>
      <w:r>
        <w:t>的超限区域，因此人活动区风速</w:t>
      </w:r>
      <w:r>
        <w:rPr>
          <w:color w:val="0000FF"/>
        </w:rPr>
        <w:t>满足</w:t>
      </w:r>
      <w:r>
        <w:t>绿标要求，项目可采用现有建筑布局。</w:t>
      </w:r>
    </w:p>
    <w:p w14:paraId="07939A75" w14:textId="77777777" w:rsidR="00005045" w:rsidRDefault="00005045" w:rsidP="006C2DCC">
      <w:pPr>
        <w:pStyle w:val="a0"/>
        <w:spacing w:afterLines="50" w:after="156"/>
        <w:ind w:firstLineChars="0" w:firstLine="0"/>
        <w:jc w:val="center"/>
      </w:pPr>
      <w:bookmarkStart w:id="92" w:name="人行区风速云图"/>
      <w:bookmarkEnd w:id="92"/>
      <w:r>
        <w:rPr>
          <w:noProof/>
        </w:rPr>
        <w:lastRenderedPageBreak/>
        <w:drawing>
          <wp:inline distT="0" distB="0" distL="0" distR="0" wp14:anchorId="4B3639DE" wp14:editId="7A56D5E2">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57500"/>
                    </a:xfrm>
                    <a:prstGeom prst="rect">
                      <a:avLst/>
                    </a:prstGeom>
                  </pic:spPr>
                </pic:pic>
              </a:graphicData>
            </a:graphic>
          </wp:inline>
        </w:drawing>
      </w:r>
    </w:p>
    <w:p w14:paraId="44992F2E"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3" w:name="季节6"/>
      <w:r w:rsidR="00000000">
        <w:rPr>
          <w:rFonts w:ascii="黑体" w:eastAsia="黑体" w:hAnsi="黑体" w:hint="eastAsia"/>
          <w:sz w:val="20"/>
          <w:szCs w:val="20"/>
        </w:rPr>
        <w:t>过渡季</w:t>
      </w:r>
      <w:bookmarkEnd w:id="93"/>
      <w:r w:rsidR="00000000">
        <w:rPr>
          <w:rFonts w:hint="eastAsia"/>
        </w:rPr>
        <w:t xml:space="preserve"> </w:t>
      </w:r>
    </w:p>
    <w:p w14:paraId="43B3C5C9" w14:textId="77777777" w:rsidR="00000000" w:rsidRPr="006F1295" w:rsidRDefault="00000000" w:rsidP="006F1295">
      <w:pPr>
        <w:pStyle w:val="a0"/>
        <w:ind w:firstLine="420"/>
      </w:pPr>
    </w:p>
    <w:p w14:paraId="62B79432" w14:textId="77777777" w:rsidR="00005045" w:rsidRDefault="00000000" w:rsidP="00005045">
      <w:pPr>
        <w:pStyle w:val="3"/>
      </w:pPr>
      <w:bookmarkStart w:id="94" w:name="_Toc509844761"/>
      <w:bookmarkStart w:id="95" w:name="_Toc158155236"/>
      <w:r>
        <w:rPr>
          <w:rFonts w:hint="eastAsia"/>
        </w:rPr>
        <w:t>人</w:t>
      </w:r>
      <w:r>
        <w:rPr>
          <w:rFonts w:hint="eastAsia"/>
        </w:rPr>
        <w:t>活动</w:t>
      </w:r>
      <w:r>
        <w:rPr>
          <w:rFonts w:hint="eastAsia"/>
        </w:rPr>
        <w:t>区域</w:t>
      </w:r>
      <w:r w:rsidR="00005045">
        <w:rPr>
          <w:rFonts w:hint="eastAsia"/>
        </w:rPr>
        <w:t>旋涡区分析</w:t>
      </w:r>
      <w:bookmarkEnd w:id="94"/>
      <w:bookmarkEnd w:id="95"/>
    </w:p>
    <w:p w14:paraId="37BD3CBF"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71D04B84" w14:textId="77777777" w:rsidR="00005045" w:rsidRDefault="00005045" w:rsidP="006C2DCC">
      <w:pPr>
        <w:pStyle w:val="a0"/>
        <w:ind w:firstLineChars="0" w:firstLine="0"/>
        <w:jc w:val="center"/>
        <w:rPr>
          <w:lang w:val="en-US"/>
        </w:rPr>
      </w:pPr>
      <w:bookmarkStart w:id="96" w:name="人行区风速矢量图"/>
      <w:bookmarkEnd w:id="96"/>
      <w:r>
        <w:rPr>
          <w:noProof/>
        </w:rPr>
        <w:drawing>
          <wp:inline distT="0" distB="0" distL="0" distR="0" wp14:anchorId="70582FF1" wp14:editId="02341FAC">
            <wp:extent cx="5667375" cy="3248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48025"/>
                    </a:xfrm>
                    <a:prstGeom prst="rect">
                      <a:avLst/>
                    </a:prstGeom>
                  </pic:spPr>
                </pic:pic>
              </a:graphicData>
            </a:graphic>
          </wp:inline>
        </w:drawing>
      </w:r>
    </w:p>
    <w:p w14:paraId="5EEE08E1"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6CD77860" w14:textId="77777777" w:rsidR="00000000" w:rsidRPr="006F1295" w:rsidRDefault="00000000" w:rsidP="006F1295">
      <w:pPr>
        <w:pStyle w:val="a0"/>
        <w:ind w:firstLine="420"/>
        <w:rPr>
          <w:lang w:val="en-US"/>
        </w:rPr>
      </w:pPr>
    </w:p>
    <w:p w14:paraId="2131F682" w14:textId="77777777" w:rsidR="00005045" w:rsidRDefault="00005045" w:rsidP="00005045">
      <w:pPr>
        <w:pStyle w:val="3"/>
      </w:pPr>
      <w:bookmarkStart w:id="97" w:name="_Toc509844762"/>
      <w:bookmarkStart w:id="98" w:name="_Toc158155237"/>
      <w:r>
        <w:rPr>
          <w:rFonts w:hint="eastAsia"/>
        </w:rPr>
        <w:t>人</w:t>
      </w:r>
      <w:r w:rsidR="00000000">
        <w:rPr>
          <w:rFonts w:hint="eastAsia"/>
        </w:rPr>
        <w:t>活动</w:t>
      </w:r>
      <w:r>
        <w:rPr>
          <w:rFonts w:hint="eastAsia"/>
        </w:rPr>
        <w:t>区域旋涡区/无风区达标</w:t>
      </w:r>
      <w:bookmarkEnd w:id="97"/>
      <w:r w:rsidR="00000000">
        <w:rPr>
          <w:rFonts w:hint="eastAsia"/>
        </w:rPr>
        <w:t>结果汇总</w:t>
      </w:r>
      <w:bookmarkEnd w:id="98"/>
    </w:p>
    <w:p w14:paraId="14CAA7FB"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A0B13">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A0B13">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9" w:name="季节8"/>
      <w:r w:rsidR="00000000" w:rsidRPr="002F5B29">
        <w:rPr>
          <w:rFonts w:ascii="黑体" w:eastAsia="黑体" w:hAnsi="黑体" w:hint="eastAsia"/>
          <w:sz w:val="20"/>
          <w:szCs w:val="20"/>
        </w:rPr>
        <w:t>过渡季</w:t>
      </w:r>
      <w:bookmarkEnd w:id="99"/>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23F38997"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F7F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287A6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4ECA4E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7FD3F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B2B4AC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F23E0C"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843242E"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2CFE00A" w14:textId="77777777" w:rsidR="00005045" w:rsidRPr="0088058A" w:rsidRDefault="00005045" w:rsidP="0088058A">
            <w:pPr>
              <w:spacing w:line="240" w:lineRule="auto"/>
              <w:jc w:val="center"/>
              <w:rPr>
                <w:rFonts w:ascii="宋体" w:hAnsi="宋体" w:cs="宋体"/>
                <w:color w:val="000000"/>
                <w:sz w:val="22"/>
                <w:szCs w:val="22"/>
                <w:lang w:val="en-US"/>
              </w:rPr>
            </w:pPr>
            <w:bookmarkStart w:id="100" w:name="是否有无风区"/>
            <w:r w:rsidRPr="0088058A">
              <w:rPr>
                <w:rFonts w:ascii="宋体" w:hAnsi="宋体" w:cs="宋体" w:hint="eastAsia"/>
                <w:color w:val="000000"/>
                <w:sz w:val="22"/>
                <w:szCs w:val="22"/>
                <w:lang w:val="en-US"/>
              </w:rPr>
              <w:t>否</w:t>
            </w:r>
            <w:bookmarkEnd w:id="100"/>
          </w:p>
        </w:tc>
        <w:tc>
          <w:tcPr>
            <w:tcW w:w="1276" w:type="dxa"/>
            <w:tcBorders>
              <w:top w:val="nil"/>
              <w:left w:val="nil"/>
              <w:bottom w:val="single" w:sz="4" w:space="0" w:color="auto"/>
              <w:right w:val="single" w:sz="4" w:space="0" w:color="auto"/>
            </w:tcBorders>
            <w:shd w:val="clear" w:color="auto" w:fill="auto"/>
            <w:noWrap/>
            <w:vAlign w:val="center"/>
            <w:hideMark/>
          </w:tcPr>
          <w:p w14:paraId="3BD2A5B1" w14:textId="77777777" w:rsidR="00005045" w:rsidRPr="0088058A" w:rsidRDefault="00005045" w:rsidP="0088058A">
            <w:pPr>
              <w:spacing w:line="240" w:lineRule="auto"/>
              <w:jc w:val="center"/>
              <w:rPr>
                <w:rFonts w:ascii="宋体" w:hAnsi="宋体" w:cs="宋体"/>
                <w:color w:val="000000"/>
                <w:sz w:val="22"/>
                <w:szCs w:val="22"/>
                <w:lang w:val="en-US"/>
              </w:rPr>
            </w:pPr>
            <w:bookmarkStart w:id="101" w:name="无风区达标判断"/>
            <w:r w:rsidRPr="0088058A">
              <w:rPr>
                <w:rFonts w:ascii="宋体" w:hAnsi="宋体" w:cs="宋体" w:hint="eastAsia"/>
                <w:color w:val="000000"/>
                <w:sz w:val="22"/>
                <w:szCs w:val="22"/>
                <w:lang w:val="en-US"/>
              </w:rPr>
              <w:t>是</w:t>
            </w:r>
            <w:bookmarkEnd w:id="101"/>
          </w:p>
        </w:tc>
      </w:tr>
      <w:tr w:rsidR="00005045" w:rsidRPr="008E146A" w14:paraId="14904C4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E04EBE"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639AD6F"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DBF5012" w14:textId="77777777" w:rsidR="00005045" w:rsidRPr="0088058A" w:rsidRDefault="00005045" w:rsidP="0088058A">
            <w:pPr>
              <w:spacing w:line="240" w:lineRule="auto"/>
              <w:jc w:val="center"/>
              <w:rPr>
                <w:rFonts w:ascii="宋体" w:hAnsi="宋体" w:cs="宋体"/>
                <w:color w:val="000000"/>
                <w:sz w:val="22"/>
                <w:szCs w:val="22"/>
                <w:lang w:val="en-US"/>
              </w:rPr>
            </w:pPr>
            <w:bookmarkStart w:id="102" w:name="是否有旋涡区"/>
            <w:r w:rsidRPr="0088058A">
              <w:rPr>
                <w:rFonts w:ascii="宋体" w:hAnsi="宋体" w:cs="宋体"/>
                <w:color w:val="000000"/>
                <w:sz w:val="22"/>
                <w:szCs w:val="22"/>
                <w:lang w:val="en-US"/>
              </w:rPr>
              <w:t>否</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14:paraId="1F6F86BA" w14:textId="77777777" w:rsidR="00005045" w:rsidRPr="0088058A" w:rsidRDefault="00005045" w:rsidP="0088058A">
            <w:pPr>
              <w:spacing w:line="240" w:lineRule="auto"/>
              <w:jc w:val="center"/>
              <w:rPr>
                <w:rFonts w:ascii="宋体" w:hAnsi="宋体" w:cs="宋体"/>
                <w:color w:val="000000"/>
                <w:sz w:val="22"/>
                <w:szCs w:val="22"/>
                <w:lang w:val="en-US"/>
              </w:rPr>
            </w:pPr>
            <w:bookmarkStart w:id="103" w:name="旋涡区达标判断"/>
            <w:r w:rsidRPr="0088058A">
              <w:rPr>
                <w:rFonts w:ascii="宋体" w:hAnsi="宋体" w:cs="宋体"/>
                <w:color w:val="000000"/>
                <w:sz w:val="22"/>
                <w:szCs w:val="22"/>
                <w:lang w:val="en-US"/>
              </w:rPr>
              <w:t>是</w:t>
            </w:r>
            <w:bookmarkEnd w:id="103"/>
          </w:p>
        </w:tc>
      </w:tr>
    </w:tbl>
    <w:p w14:paraId="7ECB67A1" w14:textId="77777777" w:rsidR="00005045" w:rsidRDefault="00005045" w:rsidP="00005045">
      <w:pPr>
        <w:pStyle w:val="3"/>
      </w:pPr>
      <w:bookmarkStart w:id="104" w:name="_Toc504501018"/>
      <w:bookmarkStart w:id="105" w:name="_Toc509844763"/>
      <w:bookmarkStart w:id="106" w:name="_Toc158155238"/>
      <w:r>
        <w:rPr>
          <w:rFonts w:hint="eastAsia"/>
        </w:rPr>
        <w:t>外窗内外表面风压</w:t>
      </w:r>
      <w:bookmarkEnd w:id="104"/>
      <w:r>
        <w:rPr>
          <w:rFonts w:hint="eastAsia"/>
        </w:rPr>
        <w:t>差达标分析</w:t>
      </w:r>
      <w:bookmarkEnd w:id="105"/>
      <w:bookmarkEnd w:id="106"/>
    </w:p>
    <w:p w14:paraId="5C5386E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7" w:name="季节9"/>
      <w:r>
        <w:rPr>
          <w:rFonts w:hint="eastAsia"/>
          <w:lang w:val="en-US"/>
        </w:rPr>
        <w:t>过渡季</w:t>
      </w:r>
      <w:bookmarkEnd w:id="10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B6ADF54"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E064EB8"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3069AF8" w14:textId="77777777" w:rsidR="00005045" w:rsidRDefault="00005045" w:rsidP="006C2DCC">
      <w:pPr>
        <w:pStyle w:val="a0"/>
        <w:ind w:firstLineChars="0" w:firstLine="0"/>
        <w:jc w:val="center"/>
      </w:pPr>
      <w:bookmarkStart w:id="108" w:name="迎风面风压云图"/>
      <w:bookmarkEnd w:id="108"/>
      <w:r>
        <w:rPr>
          <w:noProof/>
        </w:rPr>
        <w:drawing>
          <wp:inline distT="0" distB="0" distL="0" distR="0" wp14:anchorId="24AFCB59" wp14:editId="0718E237">
            <wp:extent cx="5667375" cy="30480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048000"/>
                    </a:xfrm>
                    <a:prstGeom prst="rect">
                      <a:avLst/>
                    </a:prstGeom>
                  </pic:spPr>
                </pic:pic>
              </a:graphicData>
            </a:graphic>
          </wp:inline>
        </w:drawing>
      </w:r>
    </w:p>
    <w:p w14:paraId="5F7409CA"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9" w:name="季节10"/>
      <w:r w:rsidR="00005045" w:rsidRPr="00C72E58">
        <w:rPr>
          <w:rFonts w:ascii="黑体" w:eastAsia="黑体" w:hAnsi="黑体" w:hint="eastAsia"/>
          <w:sz w:val="20"/>
          <w:szCs w:val="20"/>
        </w:rPr>
        <w:t>过渡季</w:t>
      </w:r>
      <w:bookmarkEnd w:id="109"/>
    </w:p>
    <w:p w14:paraId="01A8613B" w14:textId="77777777" w:rsidR="00005045" w:rsidRPr="00C56D1B" w:rsidRDefault="00005045" w:rsidP="00005045">
      <w:pPr>
        <w:pStyle w:val="ac"/>
        <w:jc w:val="center"/>
      </w:pPr>
      <w:bookmarkStart w:id="110" w:name="背风面风压云图"/>
      <w:bookmarkEnd w:id="110"/>
      <w:r>
        <w:rPr>
          <w:noProof/>
        </w:rPr>
        <w:lastRenderedPageBreak/>
        <w:drawing>
          <wp:inline distT="0" distB="0" distL="0" distR="0" wp14:anchorId="60AB0A08" wp14:editId="1CACBBA3">
            <wp:extent cx="5667375" cy="30765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76575"/>
                    </a:xfrm>
                    <a:prstGeom prst="rect">
                      <a:avLst/>
                    </a:prstGeom>
                  </pic:spPr>
                </pic:pic>
              </a:graphicData>
            </a:graphic>
          </wp:inline>
        </w:drawing>
      </w:r>
    </w:p>
    <w:p w14:paraId="33A6B58E"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A0B13">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1" w:name="季节11"/>
      <w:r w:rsidR="00005045" w:rsidRPr="00C72E58">
        <w:rPr>
          <w:rFonts w:ascii="黑体" w:eastAsia="黑体" w:hAnsi="黑体" w:hint="eastAsia"/>
          <w:sz w:val="20"/>
          <w:szCs w:val="20"/>
        </w:rPr>
        <w:t>过渡季</w:t>
      </w:r>
      <w:bookmarkEnd w:id="111"/>
      <w:r w:rsidR="00000000">
        <w:rPr>
          <w:rFonts w:hint="eastAsia"/>
        </w:rPr>
        <w:t xml:space="preserve"> </w:t>
      </w:r>
    </w:p>
    <w:p w14:paraId="1D8FC701"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FD23C1B"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DA0B13">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DA0B13">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7B0F002F" w14:textId="77777777" w:rsidTr="00DA2EC4">
        <w:trPr>
          <w:tblHeader/>
        </w:trPr>
        <w:tc>
          <w:tcPr>
            <w:tcW w:w="4361" w:type="dxa"/>
            <w:shd w:val="clear" w:color="auto" w:fill="E6E6E6"/>
            <w:vAlign w:val="center"/>
          </w:tcPr>
          <w:p w14:paraId="2F58A59F"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6D6A3BB"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35432C3"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02C1B68"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7246A4D" w14:textId="77777777" w:rsidR="00005045" w:rsidRPr="00124784" w:rsidRDefault="00005045" w:rsidP="00124784">
            <w:pPr>
              <w:jc w:val="center"/>
              <w:rPr>
                <w:lang w:val="en-US"/>
              </w:rPr>
            </w:pPr>
            <w:r w:rsidRPr="00124784">
              <w:rPr>
                <w:rFonts w:hint="eastAsia"/>
                <w:lang w:val="en-US"/>
              </w:rPr>
              <w:t>是否达标</w:t>
            </w:r>
          </w:p>
        </w:tc>
      </w:tr>
      <w:tr w:rsidR="00005045" w14:paraId="39DA5EAA" w14:textId="77777777" w:rsidTr="00DA2EC4">
        <w:tc>
          <w:tcPr>
            <w:tcW w:w="4361" w:type="dxa"/>
            <w:shd w:val="clear" w:color="auto" w:fill="auto"/>
            <w:vAlign w:val="center"/>
          </w:tcPr>
          <w:p w14:paraId="098700B7" w14:textId="77777777" w:rsidR="00005045" w:rsidRPr="00124784" w:rsidRDefault="00005045" w:rsidP="00124784">
            <w:pPr>
              <w:jc w:val="center"/>
              <w:rPr>
                <w:lang w:val="en-US"/>
              </w:rPr>
            </w:pPr>
            <w:r>
              <w:rPr>
                <w:lang w:val="en-US"/>
              </w:rPr>
              <w:t>DT</w:t>
            </w:r>
            <w:r>
              <w:rPr>
                <w:lang w:val="en-US"/>
              </w:rPr>
              <w:t>单体</w:t>
            </w:r>
            <w:r>
              <w:rPr>
                <w:lang w:val="en-US"/>
              </w:rPr>
              <w:t>(10</w:t>
            </w:r>
            <w:r>
              <w:rPr>
                <w:lang w:val="en-US"/>
              </w:rPr>
              <w:t>版节能模型</w:t>
            </w:r>
            <w:r>
              <w:rPr>
                <w:lang w:val="en-US"/>
              </w:rPr>
              <w:t>)</w:t>
            </w:r>
          </w:p>
        </w:tc>
        <w:tc>
          <w:tcPr>
            <w:tcW w:w="1134" w:type="dxa"/>
            <w:shd w:val="clear" w:color="auto" w:fill="auto"/>
            <w:vAlign w:val="center"/>
          </w:tcPr>
          <w:p w14:paraId="1B3326DA" w14:textId="77777777" w:rsidR="00005045" w:rsidRPr="00124784" w:rsidRDefault="00005045" w:rsidP="00124784">
            <w:pPr>
              <w:jc w:val="center"/>
              <w:rPr>
                <w:lang w:val="en-US"/>
              </w:rPr>
            </w:pPr>
            <w:r>
              <w:rPr>
                <w:lang w:val="en-US"/>
              </w:rPr>
              <w:t>55</w:t>
            </w:r>
          </w:p>
        </w:tc>
        <w:tc>
          <w:tcPr>
            <w:tcW w:w="1984" w:type="dxa"/>
            <w:shd w:val="clear" w:color="auto" w:fill="auto"/>
            <w:vAlign w:val="center"/>
          </w:tcPr>
          <w:p w14:paraId="14663FC8" w14:textId="77777777" w:rsidR="00005045" w:rsidRPr="00124784" w:rsidRDefault="00005045" w:rsidP="00124784">
            <w:pPr>
              <w:jc w:val="center"/>
              <w:rPr>
                <w:lang w:val="en-US"/>
              </w:rPr>
            </w:pPr>
            <w:r>
              <w:rPr>
                <w:lang w:val="en-US"/>
              </w:rPr>
              <w:t>39</w:t>
            </w:r>
          </w:p>
        </w:tc>
        <w:tc>
          <w:tcPr>
            <w:tcW w:w="1116" w:type="dxa"/>
            <w:shd w:val="clear" w:color="auto" w:fill="auto"/>
            <w:vAlign w:val="center"/>
          </w:tcPr>
          <w:p w14:paraId="31A9932E" w14:textId="77777777" w:rsidR="00005045" w:rsidRPr="00124784" w:rsidRDefault="00005045" w:rsidP="00124784">
            <w:pPr>
              <w:jc w:val="center"/>
              <w:rPr>
                <w:lang w:val="en-US"/>
              </w:rPr>
            </w:pPr>
            <w:r>
              <w:rPr>
                <w:lang w:val="en-US"/>
              </w:rPr>
              <w:t>70.91</w:t>
            </w:r>
          </w:p>
        </w:tc>
        <w:tc>
          <w:tcPr>
            <w:tcW w:w="708" w:type="dxa"/>
            <w:shd w:val="clear" w:color="auto" w:fill="auto"/>
            <w:vAlign w:val="center"/>
          </w:tcPr>
          <w:p w14:paraId="5180160A" w14:textId="77777777" w:rsidR="00005045" w:rsidRPr="00124784" w:rsidRDefault="00005045" w:rsidP="00124784">
            <w:pPr>
              <w:jc w:val="center"/>
              <w:rPr>
                <w:lang w:val="en-US"/>
              </w:rPr>
            </w:pPr>
            <w:r>
              <w:rPr>
                <w:lang w:val="en-US"/>
              </w:rPr>
              <w:t>是</w:t>
            </w:r>
          </w:p>
        </w:tc>
      </w:tr>
    </w:tbl>
    <w:p w14:paraId="096E8238"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F864561" w14:textId="77777777" w:rsidR="00000000" w:rsidRDefault="00000000" w:rsidP="007F24B7">
      <w:pPr>
        <w:rPr>
          <w:lang w:val="en-US"/>
        </w:rPr>
      </w:pPr>
      <w:bookmarkStart w:id="112" w:name="建筑外窗室内外风压差达标判定"/>
      <w:bookmarkEnd w:id="112"/>
    </w:p>
    <w:p w14:paraId="0D208C6F"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4B82AE8"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DA0B13">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DA0B13">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7A52670D" w14:textId="77777777" w:rsidTr="002A46C3">
        <w:tc>
          <w:tcPr>
            <w:tcW w:w="3104" w:type="dxa"/>
            <w:shd w:val="clear" w:color="auto" w:fill="E6E6E6"/>
            <w:vAlign w:val="center"/>
            <w:hideMark/>
          </w:tcPr>
          <w:p w14:paraId="1852E30C"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3EDCF1E4"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D3889F3"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3D110C1D"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520A9065" w14:textId="77777777" w:rsidR="00000000" w:rsidRDefault="00000000">
            <w:pPr>
              <w:spacing w:line="360" w:lineRule="exact"/>
              <w:jc w:val="center"/>
              <w:rPr>
                <w:lang w:val="en-US"/>
              </w:rPr>
            </w:pPr>
            <w:r>
              <w:rPr>
                <w:rFonts w:hint="eastAsia"/>
                <w:lang w:val="en-US"/>
              </w:rPr>
              <w:t>是否达标</w:t>
            </w:r>
          </w:p>
        </w:tc>
      </w:tr>
      <w:tr w:rsidR="00B32DAF" w14:paraId="5164B834" w14:textId="77777777" w:rsidTr="00E35946">
        <w:tc>
          <w:tcPr>
            <w:tcW w:w="3104" w:type="dxa"/>
            <w:vAlign w:val="center"/>
          </w:tcPr>
          <w:p w14:paraId="4648614C"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61C978F3" w14:textId="77777777" w:rsidR="00000000" w:rsidRDefault="00000000">
            <w:pPr>
              <w:spacing w:line="360" w:lineRule="exact"/>
              <w:jc w:val="center"/>
              <w:rPr>
                <w:lang w:val="en-US"/>
              </w:rPr>
            </w:pPr>
            <w:r>
              <w:rPr>
                <w:lang w:val="en-US"/>
              </w:rPr>
              <w:t>26891.60</w:t>
            </w:r>
          </w:p>
        </w:tc>
        <w:tc>
          <w:tcPr>
            <w:tcW w:w="2552" w:type="dxa"/>
            <w:vAlign w:val="center"/>
          </w:tcPr>
          <w:p w14:paraId="0931E20A" w14:textId="77777777" w:rsidR="00000000" w:rsidRDefault="00000000">
            <w:pPr>
              <w:spacing w:line="360" w:lineRule="exact"/>
              <w:jc w:val="center"/>
              <w:rPr>
                <w:lang w:val="en-US"/>
              </w:rPr>
            </w:pPr>
            <w:r>
              <w:rPr>
                <w:lang w:val="en-US"/>
              </w:rPr>
              <w:t>21825.90</w:t>
            </w:r>
          </w:p>
        </w:tc>
        <w:tc>
          <w:tcPr>
            <w:tcW w:w="1134" w:type="dxa"/>
            <w:vAlign w:val="center"/>
          </w:tcPr>
          <w:p w14:paraId="59B9525A" w14:textId="77777777" w:rsidR="00000000" w:rsidRDefault="00000000">
            <w:pPr>
              <w:spacing w:line="360" w:lineRule="exact"/>
              <w:jc w:val="center"/>
              <w:rPr>
                <w:lang w:val="en-US"/>
              </w:rPr>
            </w:pPr>
            <w:r>
              <w:rPr>
                <w:lang w:val="en-US"/>
              </w:rPr>
              <w:t>81.16</w:t>
            </w:r>
          </w:p>
        </w:tc>
        <w:tc>
          <w:tcPr>
            <w:tcW w:w="835" w:type="dxa"/>
            <w:vAlign w:val="center"/>
          </w:tcPr>
          <w:p w14:paraId="359933CB" w14:textId="77777777" w:rsidR="00000000" w:rsidRDefault="00000000">
            <w:pPr>
              <w:spacing w:line="360" w:lineRule="exact"/>
              <w:jc w:val="center"/>
              <w:rPr>
                <w:lang w:val="en-US"/>
              </w:rPr>
            </w:pPr>
            <w:r>
              <w:rPr>
                <w:lang w:val="en-US"/>
              </w:rPr>
              <w:t>是</w:t>
            </w:r>
          </w:p>
        </w:tc>
      </w:tr>
      <w:tr w:rsidR="00B32DAF" w14:paraId="10C6B8E3" w14:textId="77777777" w:rsidTr="00E35946">
        <w:tc>
          <w:tcPr>
            <w:tcW w:w="3104" w:type="dxa"/>
            <w:vAlign w:val="center"/>
          </w:tcPr>
          <w:p w14:paraId="1FFB8B58" w14:textId="77777777" w:rsidR="00000000" w:rsidRDefault="00000000">
            <w:pPr>
              <w:spacing w:line="360" w:lineRule="exact"/>
              <w:jc w:val="center"/>
              <w:rPr>
                <w:lang w:val="en-US"/>
              </w:rPr>
            </w:pPr>
            <w:r>
              <w:rPr>
                <w:lang w:val="en-US"/>
              </w:rPr>
              <w:t>未命名</w:t>
            </w:r>
            <w:r>
              <w:rPr>
                <w:lang w:val="en-US"/>
              </w:rPr>
              <w:t>(5C397)</w:t>
            </w:r>
          </w:p>
        </w:tc>
        <w:tc>
          <w:tcPr>
            <w:tcW w:w="1417" w:type="dxa"/>
            <w:vAlign w:val="center"/>
          </w:tcPr>
          <w:p w14:paraId="101D6A64" w14:textId="77777777" w:rsidR="00000000" w:rsidRDefault="00000000">
            <w:pPr>
              <w:spacing w:line="360" w:lineRule="exact"/>
              <w:jc w:val="center"/>
              <w:rPr>
                <w:lang w:val="en-US"/>
              </w:rPr>
            </w:pPr>
            <w:r>
              <w:rPr>
                <w:lang w:val="en-US"/>
              </w:rPr>
              <w:t>766.55</w:t>
            </w:r>
          </w:p>
        </w:tc>
        <w:tc>
          <w:tcPr>
            <w:tcW w:w="2552" w:type="dxa"/>
            <w:vAlign w:val="center"/>
          </w:tcPr>
          <w:p w14:paraId="53873360" w14:textId="77777777" w:rsidR="00000000" w:rsidRDefault="00000000">
            <w:pPr>
              <w:spacing w:line="360" w:lineRule="exact"/>
              <w:jc w:val="center"/>
              <w:rPr>
                <w:lang w:val="en-US"/>
              </w:rPr>
            </w:pPr>
            <w:r>
              <w:rPr>
                <w:lang w:val="en-US"/>
              </w:rPr>
              <w:t>703.25</w:t>
            </w:r>
          </w:p>
        </w:tc>
        <w:tc>
          <w:tcPr>
            <w:tcW w:w="1134" w:type="dxa"/>
            <w:vAlign w:val="center"/>
          </w:tcPr>
          <w:p w14:paraId="04CADACC" w14:textId="77777777" w:rsidR="00000000" w:rsidRDefault="00000000">
            <w:pPr>
              <w:spacing w:line="360" w:lineRule="exact"/>
              <w:jc w:val="center"/>
              <w:rPr>
                <w:lang w:val="en-US"/>
              </w:rPr>
            </w:pPr>
            <w:r>
              <w:rPr>
                <w:lang w:val="en-US"/>
              </w:rPr>
              <w:t>91.74</w:t>
            </w:r>
          </w:p>
        </w:tc>
        <w:tc>
          <w:tcPr>
            <w:tcW w:w="835" w:type="dxa"/>
            <w:vAlign w:val="center"/>
          </w:tcPr>
          <w:p w14:paraId="75386D51" w14:textId="77777777" w:rsidR="00000000" w:rsidRDefault="00000000">
            <w:pPr>
              <w:spacing w:line="360" w:lineRule="exact"/>
              <w:jc w:val="center"/>
              <w:rPr>
                <w:lang w:val="en-US"/>
              </w:rPr>
            </w:pPr>
            <w:r>
              <w:rPr>
                <w:lang w:val="en-US"/>
              </w:rPr>
              <w:t>是</w:t>
            </w:r>
          </w:p>
        </w:tc>
      </w:tr>
    </w:tbl>
    <w:p w14:paraId="32AF84B4"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1282B5A0" w14:textId="77777777" w:rsidR="00000000" w:rsidRDefault="00000000" w:rsidP="00053971">
      <w:bookmarkStart w:id="113" w:name="建筑室内外风压差达标判定"/>
      <w:r>
        <w:rPr>
          <w:rFonts w:hint="eastAsia"/>
        </w:rPr>
        <w:t xml:space="preserve"> </w:t>
      </w:r>
      <w:bookmarkEnd w:id="113"/>
    </w:p>
    <w:p w14:paraId="3B7E727F" w14:textId="77777777" w:rsidR="00000000" w:rsidRPr="00053971" w:rsidRDefault="00000000">
      <w:pPr>
        <w:rPr>
          <w:lang w:val="en-US"/>
        </w:rPr>
      </w:pPr>
      <w:bookmarkStart w:id="11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4"/>
      <w:r>
        <w:rPr>
          <w:rFonts w:hint="eastAsia"/>
          <w:lang w:val="en-US"/>
        </w:rPr>
        <w:t xml:space="preserve"> </w:t>
      </w:r>
    </w:p>
    <w:p w14:paraId="7CFB54E4" w14:textId="77777777" w:rsidR="00754FB6" w:rsidRPr="00754FB6" w:rsidRDefault="00FA58D9" w:rsidP="00005045">
      <w:pPr>
        <w:rPr>
          <w:lang w:val="en-US"/>
        </w:rPr>
      </w:pPr>
      <w:bookmarkStart w:id="115" w:name="其他工况"/>
      <w:bookmarkEnd w:id="115"/>
      <w:r>
        <w:rPr>
          <w:rFonts w:hint="eastAsia"/>
          <w:lang w:val="en-US"/>
        </w:rPr>
        <w:t xml:space="preserve"> </w:t>
      </w:r>
    </w:p>
    <w:p w14:paraId="50F4981A" w14:textId="77777777" w:rsidR="00005045" w:rsidRDefault="00005045" w:rsidP="00005045">
      <w:pPr>
        <w:pStyle w:val="2"/>
      </w:pPr>
      <w:bookmarkStart w:id="116" w:name="_Toc509844764"/>
      <w:bookmarkStart w:id="117" w:name="_Toc158155239"/>
      <w:r>
        <w:rPr>
          <w:rFonts w:hint="eastAsia"/>
        </w:rPr>
        <w:t>结论</w:t>
      </w:r>
      <w:bookmarkEnd w:id="116"/>
      <w:bookmarkEnd w:id="117"/>
    </w:p>
    <w:p w14:paraId="527BFF3A" w14:textId="77777777" w:rsidR="00005045" w:rsidRDefault="00407998" w:rsidP="00407998">
      <w:pPr>
        <w:pStyle w:val="3"/>
      </w:pPr>
      <w:bookmarkStart w:id="118" w:name="_Toc509844767"/>
      <w:bookmarkStart w:id="119" w:name="_Toc509844768"/>
      <w:bookmarkStart w:id="120" w:name="_Toc509844769"/>
      <w:bookmarkStart w:id="121" w:name="_Toc158155240"/>
      <w:bookmarkEnd w:id="118"/>
      <w:bookmarkEnd w:id="119"/>
      <w:r w:rsidRPr="00407998">
        <w:rPr>
          <w:rFonts w:hint="eastAsia"/>
        </w:rPr>
        <w:t>过渡季、</w:t>
      </w:r>
      <w:r w:rsidR="00005045">
        <w:rPr>
          <w:rFonts w:hint="eastAsia"/>
        </w:rPr>
        <w:t>夏季</w:t>
      </w:r>
      <w:r w:rsidR="00005045" w:rsidRPr="00F74E80">
        <w:rPr>
          <w:rFonts w:hint="eastAsia"/>
        </w:rPr>
        <w:t>工况达标判断</w:t>
      </w:r>
      <w:bookmarkEnd w:id="120"/>
      <w:bookmarkEnd w:id="121"/>
    </w:p>
    <w:p w14:paraId="79FB2F7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A0B1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A0B1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500C4E7B" w14:textId="77777777" w:rsidTr="00A30D99">
        <w:tc>
          <w:tcPr>
            <w:tcW w:w="1951" w:type="dxa"/>
            <w:tcBorders>
              <w:top w:val="single" w:sz="12" w:space="0" w:color="auto"/>
              <w:bottom w:val="single" w:sz="4" w:space="0" w:color="auto"/>
            </w:tcBorders>
            <w:shd w:val="clear" w:color="auto" w:fill="E6E6E6"/>
            <w:vAlign w:val="center"/>
          </w:tcPr>
          <w:p w14:paraId="3459729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68E4D98"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7C439D47"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48F59D8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1AA5F07" w14:textId="77777777" w:rsidR="00005045" w:rsidRPr="00124784" w:rsidRDefault="00005045" w:rsidP="00124784">
            <w:pPr>
              <w:jc w:val="center"/>
              <w:rPr>
                <w:lang w:val="en-US"/>
              </w:rPr>
            </w:pPr>
            <w:r w:rsidRPr="00124784">
              <w:rPr>
                <w:rFonts w:hint="eastAsia"/>
                <w:lang w:val="en-US"/>
              </w:rPr>
              <w:t>得分</w:t>
            </w:r>
          </w:p>
        </w:tc>
      </w:tr>
      <w:tr w:rsidR="00005045" w14:paraId="0EED57AC" w14:textId="77777777" w:rsidTr="00A30D99">
        <w:trPr>
          <w:trHeight w:val="435"/>
        </w:trPr>
        <w:tc>
          <w:tcPr>
            <w:tcW w:w="1951" w:type="dxa"/>
            <w:tcBorders>
              <w:top w:val="single" w:sz="4" w:space="0" w:color="auto"/>
            </w:tcBorders>
            <w:shd w:val="clear" w:color="auto" w:fill="auto"/>
            <w:vAlign w:val="center"/>
          </w:tcPr>
          <w:p w14:paraId="032BB4B5" w14:textId="77777777" w:rsidR="00005045" w:rsidRPr="00124784" w:rsidRDefault="00005045" w:rsidP="00124784">
            <w:pPr>
              <w:jc w:val="center"/>
              <w:rPr>
                <w:lang w:val="en-US"/>
              </w:rPr>
            </w:pPr>
            <w:r w:rsidRPr="00124784">
              <w:rPr>
                <w:rFonts w:hint="eastAsia"/>
                <w:lang w:val="en-US"/>
              </w:rPr>
              <w:lastRenderedPageBreak/>
              <w:t>无风区</w:t>
            </w:r>
          </w:p>
        </w:tc>
        <w:tc>
          <w:tcPr>
            <w:tcW w:w="1985" w:type="dxa"/>
            <w:vMerge w:val="restart"/>
            <w:tcBorders>
              <w:top w:val="single" w:sz="4" w:space="0" w:color="auto"/>
            </w:tcBorders>
            <w:shd w:val="clear" w:color="auto" w:fill="auto"/>
          </w:tcPr>
          <w:p w14:paraId="3EC02612"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2" w:name="标准要求夏季风速得分"/>
            <w:r w:rsidR="00000000">
              <w:rPr>
                <w:rFonts w:hint="eastAsia"/>
                <w:lang w:val="en-US"/>
              </w:rPr>
              <w:t>3</w:t>
            </w:r>
            <w:bookmarkEnd w:id="122"/>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6C8161B9" w14:textId="77777777" w:rsidR="00005045" w:rsidRPr="00124784" w:rsidRDefault="00005045" w:rsidP="00101859">
            <w:pPr>
              <w:jc w:val="center"/>
              <w:rPr>
                <w:lang w:val="en-US"/>
              </w:rPr>
            </w:pPr>
            <w:bookmarkStart w:id="123"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4" w:name="夏季无风区结果"/>
            <w:r>
              <w:t>没有</w:t>
            </w:r>
            <w:bookmarkEnd w:id="123"/>
            <w:bookmarkEnd w:id="124"/>
            <w:r w:rsidRPr="00124784">
              <w:rPr>
                <w:rFonts w:hint="eastAsia"/>
                <w:lang w:val="en-US"/>
              </w:rPr>
              <w:t>无风区</w:t>
            </w:r>
          </w:p>
        </w:tc>
        <w:tc>
          <w:tcPr>
            <w:tcW w:w="1844" w:type="dxa"/>
            <w:vMerge w:val="restart"/>
            <w:tcBorders>
              <w:top w:val="single" w:sz="4" w:space="0" w:color="auto"/>
            </w:tcBorders>
            <w:shd w:val="clear" w:color="auto" w:fill="auto"/>
            <w:vAlign w:val="center"/>
          </w:tcPr>
          <w:p w14:paraId="3A8ED73D" w14:textId="77777777" w:rsidR="00005045" w:rsidRPr="00124784" w:rsidRDefault="00005045" w:rsidP="00124784">
            <w:pPr>
              <w:jc w:val="center"/>
              <w:rPr>
                <w:lang w:val="en-US"/>
              </w:rPr>
            </w:pPr>
            <w:bookmarkStart w:id="125" w:name="夏季无风区达标判定"/>
            <w:r w:rsidRPr="003D492A">
              <w:rPr>
                <w:rFonts w:hint="eastAsia"/>
                <w:b/>
                <w:lang w:val="en-US"/>
              </w:rPr>
              <w:t>达标</w:t>
            </w:r>
            <w:bookmarkEnd w:id="125"/>
          </w:p>
        </w:tc>
        <w:tc>
          <w:tcPr>
            <w:tcW w:w="1416" w:type="dxa"/>
            <w:vMerge w:val="restart"/>
            <w:tcBorders>
              <w:top w:val="single" w:sz="4" w:space="0" w:color="auto"/>
            </w:tcBorders>
            <w:shd w:val="clear" w:color="auto" w:fill="auto"/>
            <w:vAlign w:val="center"/>
          </w:tcPr>
          <w:p w14:paraId="14E421B2" w14:textId="77777777" w:rsidR="00005045" w:rsidRPr="00124784" w:rsidRDefault="00005045" w:rsidP="00124784">
            <w:pPr>
              <w:jc w:val="center"/>
              <w:rPr>
                <w:lang w:val="en-US"/>
              </w:rPr>
            </w:pPr>
            <w:bookmarkStart w:id="126" w:name="夏季无风区得分"/>
            <w:r w:rsidRPr="00124784">
              <w:rPr>
                <w:rFonts w:hint="eastAsia"/>
                <w:lang w:val="en-US"/>
              </w:rPr>
              <w:t>3</w:t>
            </w:r>
            <w:bookmarkEnd w:id="126"/>
            <w:r w:rsidRPr="00124784">
              <w:rPr>
                <w:rFonts w:hint="eastAsia"/>
                <w:lang w:val="en-US"/>
              </w:rPr>
              <w:t>分</w:t>
            </w:r>
          </w:p>
        </w:tc>
      </w:tr>
      <w:tr w:rsidR="00005045" w14:paraId="7777957C" w14:textId="77777777" w:rsidTr="00A30D99">
        <w:trPr>
          <w:trHeight w:val="482"/>
        </w:trPr>
        <w:tc>
          <w:tcPr>
            <w:tcW w:w="1951" w:type="dxa"/>
            <w:shd w:val="clear" w:color="auto" w:fill="auto"/>
            <w:vAlign w:val="center"/>
          </w:tcPr>
          <w:p w14:paraId="42492931"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BBE1020" w14:textId="77777777" w:rsidR="00005045" w:rsidRPr="00124784" w:rsidRDefault="00005045" w:rsidP="00124784">
            <w:pPr>
              <w:jc w:val="center"/>
              <w:rPr>
                <w:lang w:val="en-US"/>
              </w:rPr>
            </w:pPr>
          </w:p>
        </w:tc>
        <w:tc>
          <w:tcPr>
            <w:tcW w:w="2126" w:type="dxa"/>
            <w:shd w:val="clear" w:color="auto" w:fill="auto"/>
            <w:vAlign w:val="center"/>
          </w:tcPr>
          <w:p w14:paraId="157D4E81" w14:textId="77777777" w:rsidR="00005045" w:rsidRPr="00124784" w:rsidRDefault="00005045" w:rsidP="002911F2">
            <w:pPr>
              <w:jc w:val="center"/>
              <w:rPr>
                <w:lang w:val="en-US"/>
              </w:rPr>
            </w:pPr>
            <w:bookmarkStart w:id="127"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7"/>
            <w:r w:rsidR="00000000">
              <w:rPr>
                <w:rFonts w:hint="eastAsia"/>
                <w:lang w:val="en-US"/>
              </w:rPr>
              <w:t>没有</w:t>
            </w:r>
            <w:r w:rsidRPr="00124784">
              <w:rPr>
                <w:rFonts w:hint="eastAsia"/>
                <w:lang w:val="en-US"/>
              </w:rPr>
              <w:t>旋涡区</w:t>
            </w:r>
          </w:p>
        </w:tc>
        <w:tc>
          <w:tcPr>
            <w:tcW w:w="1844" w:type="dxa"/>
            <w:vMerge/>
            <w:shd w:val="clear" w:color="auto" w:fill="auto"/>
          </w:tcPr>
          <w:p w14:paraId="03396B28" w14:textId="77777777" w:rsidR="00005045" w:rsidRPr="00124784" w:rsidRDefault="00005045" w:rsidP="00124784">
            <w:pPr>
              <w:jc w:val="center"/>
              <w:rPr>
                <w:lang w:val="en-US"/>
              </w:rPr>
            </w:pPr>
          </w:p>
        </w:tc>
        <w:tc>
          <w:tcPr>
            <w:tcW w:w="1416" w:type="dxa"/>
            <w:vMerge/>
            <w:shd w:val="clear" w:color="auto" w:fill="auto"/>
          </w:tcPr>
          <w:p w14:paraId="4CD08B2A" w14:textId="77777777" w:rsidR="00005045" w:rsidRPr="00124784" w:rsidRDefault="00005045" w:rsidP="00124784">
            <w:pPr>
              <w:jc w:val="center"/>
              <w:rPr>
                <w:lang w:val="en-US"/>
              </w:rPr>
            </w:pPr>
          </w:p>
        </w:tc>
      </w:tr>
      <w:tr w:rsidR="00005045" w14:paraId="57E8EB95" w14:textId="77777777" w:rsidTr="00A30D99">
        <w:tc>
          <w:tcPr>
            <w:tcW w:w="1951" w:type="dxa"/>
            <w:shd w:val="clear" w:color="auto" w:fill="auto"/>
            <w:vAlign w:val="center"/>
          </w:tcPr>
          <w:p w14:paraId="41AEB4FA"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661A945"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8" w:name="标准要求夏季风压得分"/>
            <w:r w:rsidR="00000000">
              <w:rPr>
                <w:rFonts w:hint="eastAsia"/>
                <w:lang w:val="en-US"/>
              </w:rPr>
              <w:t>2</w:t>
            </w:r>
            <w:bookmarkEnd w:id="128"/>
            <w:r w:rsidRPr="00124784">
              <w:rPr>
                <w:rFonts w:hint="eastAsia"/>
                <w:lang w:val="en-US"/>
              </w:rPr>
              <w:t>分。</w:t>
            </w:r>
          </w:p>
        </w:tc>
        <w:tc>
          <w:tcPr>
            <w:tcW w:w="2126" w:type="dxa"/>
            <w:shd w:val="clear" w:color="auto" w:fill="auto"/>
            <w:vAlign w:val="center"/>
          </w:tcPr>
          <w:p w14:paraId="4BA79CB9" w14:textId="77777777" w:rsidR="00005045" w:rsidRPr="00124784" w:rsidRDefault="00005045" w:rsidP="00124784">
            <w:pPr>
              <w:jc w:val="center"/>
              <w:rPr>
                <w:lang w:val="en-US"/>
              </w:rPr>
            </w:pPr>
            <w:r w:rsidRPr="00124784">
              <w:rPr>
                <w:rFonts w:hint="eastAsia"/>
                <w:b/>
                <w:lang w:val="en-US"/>
              </w:rPr>
              <w:t>可开启外窗室内外表面的风压差</w:t>
            </w:r>
            <w:bookmarkStart w:id="129" w:name="夏季窗内外风压差结果"/>
            <w:r w:rsidRPr="00AB3039">
              <w:rPr>
                <w:rFonts w:hint="eastAsia"/>
                <w:lang w:val="en-US"/>
              </w:rPr>
              <w:t>满足</w:t>
            </w:r>
            <w:bookmarkEnd w:id="129"/>
            <w:r w:rsidRPr="00124784">
              <w:rPr>
                <w:rFonts w:hint="eastAsia"/>
                <w:lang w:val="en-US"/>
              </w:rPr>
              <w:t>标准要求</w:t>
            </w:r>
          </w:p>
        </w:tc>
        <w:tc>
          <w:tcPr>
            <w:tcW w:w="1844" w:type="dxa"/>
            <w:shd w:val="clear" w:color="auto" w:fill="auto"/>
            <w:vAlign w:val="center"/>
          </w:tcPr>
          <w:p w14:paraId="78344B2E" w14:textId="77777777" w:rsidR="00005045" w:rsidRPr="003D492A" w:rsidRDefault="00005045" w:rsidP="00124784">
            <w:pPr>
              <w:jc w:val="center"/>
              <w:rPr>
                <w:b/>
                <w:lang w:val="en-US"/>
              </w:rPr>
            </w:pPr>
            <w:bookmarkStart w:id="130" w:name="夏季窗内外风压差达标判定"/>
            <w:r w:rsidRPr="003D492A">
              <w:rPr>
                <w:rFonts w:hint="eastAsia"/>
                <w:b/>
                <w:lang w:val="en-US"/>
              </w:rPr>
              <w:t>达标</w:t>
            </w:r>
            <w:bookmarkEnd w:id="130"/>
          </w:p>
        </w:tc>
        <w:tc>
          <w:tcPr>
            <w:tcW w:w="1416" w:type="dxa"/>
            <w:shd w:val="clear" w:color="auto" w:fill="auto"/>
            <w:vAlign w:val="center"/>
          </w:tcPr>
          <w:p w14:paraId="09352C16" w14:textId="77777777" w:rsidR="00005045" w:rsidRPr="00124784" w:rsidRDefault="00005045" w:rsidP="00124784">
            <w:pPr>
              <w:jc w:val="center"/>
              <w:rPr>
                <w:lang w:val="en-US"/>
              </w:rPr>
            </w:pPr>
            <w:bookmarkStart w:id="131" w:name="夏季窗内外风压差得分"/>
            <w:r w:rsidRPr="00124784">
              <w:rPr>
                <w:rFonts w:hint="eastAsia"/>
                <w:lang w:val="en-US"/>
              </w:rPr>
              <w:t>2</w:t>
            </w:r>
            <w:bookmarkEnd w:id="131"/>
            <w:r w:rsidRPr="00124784">
              <w:rPr>
                <w:rFonts w:hint="eastAsia"/>
                <w:lang w:val="en-US"/>
              </w:rPr>
              <w:t>分</w:t>
            </w:r>
          </w:p>
        </w:tc>
      </w:tr>
    </w:tbl>
    <w:p w14:paraId="1DA297AF" w14:textId="77777777" w:rsidR="00005045" w:rsidRPr="00005045" w:rsidRDefault="00005045" w:rsidP="003747B9">
      <w:pPr>
        <w:rPr>
          <w:szCs w:val="21"/>
          <w:lang w:val="en-US"/>
        </w:rPr>
      </w:pPr>
    </w:p>
    <w:p w14:paraId="01A1E547"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sectPr w:rsidR="00005045" w:rsidRPr="00005045" w:rsidSect="00982FF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0E62" w14:textId="77777777" w:rsidR="00982FF1" w:rsidRDefault="00982FF1" w:rsidP="00203A7D">
      <w:pPr>
        <w:spacing w:line="240" w:lineRule="auto"/>
      </w:pPr>
      <w:r>
        <w:separator/>
      </w:r>
    </w:p>
  </w:endnote>
  <w:endnote w:type="continuationSeparator" w:id="0">
    <w:p w14:paraId="1F6318FE" w14:textId="77777777" w:rsidR="00982FF1" w:rsidRDefault="00982FF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77BBDDF" w14:textId="77777777" w:rsidTr="007A2D78">
      <w:tc>
        <w:tcPr>
          <w:tcW w:w="3020" w:type="dxa"/>
        </w:tcPr>
        <w:p w14:paraId="2A1E5216"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83FEA8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714793B"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1130148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AE9F" w14:textId="77777777" w:rsidR="001D3BB9" w:rsidRPr="001D3BB9" w:rsidRDefault="001D3BB9">
    <w:pPr>
      <w:pStyle w:val="a6"/>
      <w:jc w:val="center"/>
      <w:rPr>
        <w:rFonts w:asciiTheme="minorEastAsia" w:eastAsiaTheme="minorEastAsia" w:hAnsiTheme="minorEastAsia"/>
        <w:szCs w:val="21"/>
      </w:rPr>
    </w:pPr>
  </w:p>
  <w:p w14:paraId="066ED99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8A39" w14:textId="77777777" w:rsidR="00982FF1" w:rsidRDefault="00982FF1" w:rsidP="00203A7D">
      <w:pPr>
        <w:spacing w:line="240" w:lineRule="auto"/>
      </w:pPr>
      <w:r>
        <w:separator/>
      </w:r>
    </w:p>
  </w:footnote>
  <w:footnote w:type="continuationSeparator" w:id="0">
    <w:p w14:paraId="79D0B07F" w14:textId="77777777" w:rsidR="00982FF1" w:rsidRDefault="00982FF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6951" w14:textId="77777777" w:rsidR="001D3BB9" w:rsidRPr="001D3BB9" w:rsidRDefault="001737F9" w:rsidP="001737F9">
    <w:pPr>
      <w:pStyle w:val="a4"/>
      <w:pBdr>
        <w:bottom w:val="single" w:sz="6" w:space="0" w:color="auto"/>
      </w:pBdr>
      <w:jc w:val="left"/>
    </w:pPr>
    <w:r>
      <w:rPr>
        <w:noProof/>
        <w:lang w:val="en-US"/>
      </w:rPr>
      <w:drawing>
        <wp:inline distT="0" distB="0" distL="0" distR="0" wp14:anchorId="3703B2AB" wp14:editId="23EA2B4E">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3720223">
    <w:abstractNumId w:val="0"/>
  </w:num>
  <w:num w:numId="2" w16cid:durableId="900989768">
    <w:abstractNumId w:val="2"/>
  </w:num>
  <w:num w:numId="3" w16cid:durableId="157773457">
    <w:abstractNumId w:val="9"/>
  </w:num>
  <w:num w:numId="4" w16cid:durableId="631327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450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82483">
    <w:abstractNumId w:val="0"/>
  </w:num>
  <w:num w:numId="7" w16cid:durableId="2104911247">
    <w:abstractNumId w:val="0"/>
  </w:num>
  <w:num w:numId="8" w16cid:durableId="1753045263">
    <w:abstractNumId w:val="7"/>
  </w:num>
  <w:num w:numId="9" w16cid:durableId="1557012473">
    <w:abstractNumId w:val="3"/>
  </w:num>
  <w:num w:numId="10" w16cid:durableId="1977904443">
    <w:abstractNumId w:val="1"/>
  </w:num>
  <w:num w:numId="11" w16cid:durableId="1381705317">
    <w:abstractNumId w:val="8"/>
  </w:num>
  <w:num w:numId="12" w16cid:durableId="1551765789">
    <w:abstractNumId w:val="6"/>
  </w:num>
  <w:num w:numId="13" w16cid:durableId="712315420">
    <w:abstractNumId w:val="10"/>
  </w:num>
  <w:num w:numId="14" w16cid:durableId="123694651">
    <w:abstractNumId w:val="11"/>
  </w:num>
  <w:num w:numId="15" w16cid:durableId="415712025">
    <w:abstractNumId w:val="4"/>
  </w:num>
  <w:num w:numId="16" w16cid:durableId="299844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0B1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82FF1"/>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0B13"/>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C195D"/>
  <w15:docId w15:val="{C7813553-900B-47FE-9736-A72F8A50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17</Pages>
  <Words>1244</Words>
  <Characters>7097</Characters>
  <Application>Microsoft Office Word</Application>
  <DocSecurity>0</DocSecurity>
  <Lines>59</Lines>
  <Paragraphs>16</Paragraphs>
  <ScaleCrop>false</ScaleCrop>
  <Company>ths</Company>
  <LinksUpToDate>false</LinksUpToDate>
  <CharactersWithSpaces>8325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dc:creator>
  <cp:keywords/>
  <dc:description/>
  <cp:lastModifiedBy>rujia liu</cp:lastModifiedBy>
  <cp:revision>1</cp:revision>
  <cp:lastPrinted>1900-12-31T16:00:00Z</cp:lastPrinted>
  <dcterms:created xsi:type="dcterms:W3CDTF">2024-02-06T15:40:00Z</dcterms:created>
  <dcterms:modified xsi:type="dcterms:W3CDTF">2024-02-06T15:41:00Z</dcterms:modified>
</cp:coreProperties>
</file>