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6.1.5 建筑设备管理系统应具有自动监控管理功能。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312228488"/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0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109278495"/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rPr>
          <w:rFonts w:ascii="Times New Roman" w:hAnsi="Times New Roman" w:cs="Times New Roman"/>
          <w:szCs w:val="21"/>
        </w:rPr>
      </w:pP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建筑设备系统是否实现自动监控：</w:t>
      </w:r>
      <w:sdt>
        <w:sdtPr>
          <w:rPr>
            <w:rFonts w:hint="eastAsia"/>
          </w:rPr>
          <w:id w:val="-140991568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441367258"/>
            </w:sdtPr>
            <w:sdtEndPr>
              <w:rPr>
                <w:rFonts w:hint="eastAsia"/>
                <w:sz w:val="28"/>
              </w:rPr>
            </w:sdtEndPr>
            <w:sdtContent>
              <w:bookmarkStart w:id="0" w:name="_GoBack"/>
              <w:bookmarkEnd w:id="0"/>
              <w:r>
                <w:rPr>
                  <w:rFonts w:hint="eastAsia"/>
                  <w:sz w:val="28"/>
                </w:rPr>
                <w:sym w:font="Wingdings 2" w:char="0052"/>
              </w:r>
            </w:sdtContent>
          </w:sdt>
          <w:r>
            <w:rPr>
              <w:rFonts w:hint="eastAsia"/>
            </w:rPr>
            <w:t xml:space="preserve">是 </w:t>
          </w:r>
          <w:sdt>
            <w:sdtPr>
              <w:rPr>
                <w:rFonts w:hint="eastAsia"/>
              </w:rPr>
              <w:id w:val="-1220284694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162939715"/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  <w:r>
            <w:rPr>
              <w:rFonts w:hint="eastAsia"/>
            </w:rPr>
            <w:t>否</w:t>
          </w:r>
        </w:sdtContent>
      </w:sdt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cs="Times New Roman"/>
        </w:rPr>
        <w:t>请简要说明自动监控系统设置情况和管理功能。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所有摄像头的画面清晰,没有模糊或失真的情况。同时对摄像头的角度进行了调整,确保监控范围没有死角,能够全面覆盖需要监控的区域。此外还对摄像头的亮度和对比度进行了调整,以适应不同光照条件下的监控需求。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所有录像设备的存储空间充足,能够满足长时间的监控录像存储需求。还对录像设备的录像质量进行了检测,确保录像清晰、流畅,能够满足需要时的取证和回放需求。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1）电气专业竣工图纸及设计说明，应包括建设设备自控系统的设计说明、系统图、监控点数点位表、平面图及原理图；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2）建筑设备自控系统相关设备的使用说明书；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3）建筑设备自控系统的运行记录及运行分析报告。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5OWE0MzliZTlkMGRjZjMzNjIzZjIyZDk4NTI2OGIifQ=="/>
  </w:docVars>
  <w:rsids>
    <w:rsidRoot w:val="00C07F46"/>
    <w:rsid w:val="00074A38"/>
    <w:rsid w:val="00410AB9"/>
    <w:rsid w:val="00626BFD"/>
    <w:rsid w:val="00936942"/>
    <w:rsid w:val="00C07F46"/>
    <w:rsid w:val="00E82619"/>
    <w:rsid w:val="1979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qFormat="1" w:uiPriority="9" w:name="heading 3"/>
    <w:lsdException w:qFormat="1" w:uiPriority="0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9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3 Char"/>
    <w:basedOn w:val="8"/>
    <w:link w:val="2"/>
    <w:semiHidden/>
    <w:uiPriority w:val="9"/>
    <w:rPr>
      <w:b/>
      <w:bCs/>
      <w:sz w:val="32"/>
      <w:szCs w:val="32"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uiPriority w:val="99"/>
    <w:rPr>
      <w:color w:val="808080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201</Characters>
  <Lines>1</Lines>
  <Paragraphs>1</Paragraphs>
  <TotalTime>0</TotalTime>
  <ScaleCrop>false</ScaleCrop>
  <LinksUpToDate>false</LinksUpToDate>
  <CharactersWithSpaces>235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2019-07-12T07:57:00Z</dcterms:created>
  <dc:creator>dongYP</dc:creator>
  <cp:lastModifiedBy>繁华似锦</cp:lastModifiedBy>
  <dcterms:modified xsi:type="dcterms:W3CDTF">2024-02-17T09:09:08Z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224E628BE2F745E4BC306104297157AF_12</vt:lpwstr>
  </property>
</Properties>
</file>