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00" w:firstLineChars="200"/>
        <w:jc w:val="center"/>
        <w:textAlignment w:val="auto"/>
        <w:rPr>
          <w:rFonts w:hint="eastAsia"/>
          <w:b/>
          <w:bCs/>
          <w:sz w:val="40"/>
          <w:szCs w:val="44"/>
          <w:lang w:val="en-US" w:eastAsia="zh-CN"/>
        </w:rPr>
      </w:pPr>
      <w:r>
        <w:rPr>
          <w:rFonts w:hint="eastAsia"/>
          <w:b/>
          <w:bCs/>
          <w:sz w:val="40"/>
          <w:szCs w:val="44"/>
          <w:lang w:val="en-US" w:eastAsia="zh-CN"/>
        </w:rPr>
        <w:t>设计说明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8"/>
        </w:rPr>
      </w:pPr>
      <w:r>
        <w:rPr>
          <w:rFonts w:hint="eastAsia"/>
          <w:sz w:val="24"/>
          <w:szCs w:val="28"/>
        </w:rPr>
        <w:t>本项目位于中国浙江省湖州市安吉县，属北亚热带季风气候区，属于夏热冬冷地区，必须满足夏季防热要求</w:t>
      </w:r>
      <w:r>
        <w:rPr>
          <w:sz w:val="24"/>
          <w:szCs w:val="28"/>
        </w:rPr>
        <w:t>,适当兼顾冬季</w:t>
      </w:r>
      <w:r>
        <w:rPr>
          <w:rFonts w:hint="eastAsia"/>
          <w:sz w:val="24"/>
          <w:szCs w:val="28"/>
        </w:rPr>
        <w:t>。该地区雨热同期、降水充沛、光温同步、日照较多。夏季以东南风为主导风向，冬季以西北风为主导风向。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8"/>
        </w:rPr>
      </w:pPr>
      <w:r>
        <w:rPr>
          <w:rFonts w:hint="eastAsia"/>
          <w:sz w:val="24"/>
          <w:szCs w:val="28"/>
        </w:rPr>
        <w:t>建筑约占地</w:t>
      </w:r>
      <w:r>
        <w:rPr>
          <w:sz w:val="24"/>
          <w:szCs w:val="28"/>
        </w:rPr>
        <w:t>200平方米，</w:t>
      </w:r>
      <w:r>
        <w:rPr>
          <w:rFonts w:hint="eastAsia"/>
          <w:sz w:val="24"/>
          <w:szCs w:val="28"/>
        </w:rPr>
        <w:t>为</w:t>
      </w:r>
      <w:r>
        <w:rPr>
          <w:sz w:val="24"/>
          <w:szCs w:val="28"/>
        </w:rPr>
        <w:t>村集体公共空间。由于建筑设计不合理和维护不及时，该村民礼堂的主要功能</w:t>
      </w:r>
      <w:r>
        <w:rPr>
          <w:rFonts w:hint="eastAsia"/>
          <w:sz w:val="24"/>
          <w:szCs w:val="28"/>
        </w:rPr>
        <w:t>是</w:t>
      </w:r>
      <w:r>
        <w:rPr>
          <w:sz w:val="24"/>
          <w:szCs w:val="28"/>
        </w:rPr>
        <w:t>小卖部和杂物间。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8"/>
        </w:rPr>
      </w:pPr>
      <w:r>
        <w:rPr>
          <w:rFonts w:hint="eastAsia"/>
          <w:sz w:val="24"/>
          <w:szCs w:val="28"/>
        </w:rPr>
        <w:t>针对原建筑中存在的问题，如窗墙比不合理、屋面排水不当白炽灯能耗高、、采光不佳及通风效果差等不绿色之处，我们提出以下改造策略。首先，</w:t>
      </w:r>
      <w:r>
        <w:rPr>
          <w:sz w:val="24"/>
          <w:szCs w:val="28"/>
        </w:rPr>
        <w:t>调整窗墙比，增加自然采光和通风效果；优化屋面排水系统，</w:t>
      </w:r>
      <w:r>
        <w:rPr>
          <w:rFonts w:hint="eastAsia"/>
          <w:sz w:val="24"/>
          <w:szCs w:val="28"/>
        </w:rPr>
        <w:t>设计雨水回收系统</w:t>
      </w:r>
      <w:r>
        <w:rPr>
          <w:sz w:val="24"/>
          <w:szCs w:val="28"/>
        </w:rPr>
        <w:t>；</w:t>
      </w:r>
      <w:r>
        <w:rPr>
          <w:rFonts w:hint="eastAsia"/>
          <w:sz w:val="24"/>
          <w:szCs w:val="28"/>
        </w:rPr>
        <w:t>通过白炽灯更换为节能</w:t>
      </w:r>
      <w:r>
        <w:rPr>
          <w:sz w:val="24"/>
          <w:szCs w:val="28"/>
        </w:rPr>
        <w:t>LED灯</w:t>
      </w:r>
      <w:r>
        <w:rPr>
          <w:rFonts w:hint="eastAsia"/>
          <w:sz w:val="24"/>
          <w:szCs w:val="28"/>
        </w:rPr>
        <w:t>等措施，降低整体能耗；以及</w:t>
      </w:r>
      <w:r>
        <w:rPr>
          <w:sz w:val="24"/>
          <w:szCs w:val="28"/>
        </w:rPr>
        <w:t>采用合理的空间布局和材料选择，提升整体绿色性能。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8"/>
        </w:rPr>
      </w:pPr>
      <w:r>
        <w:rPr>
          <w:sz w:val="24"/>
          <w:szCs w:val="28"/>
        </w:rPr>
        <w:t>The project is located in Anji County, Huzhou City, Zhejiang Province, China, which belongs to the subtropical monsoon climate zone. It is a hot summer and cold winter region, and must meet the requirements of heat prevention in summer and give due consideration to winter. The region has the characteristics of synchronized rainfall and high temperature, abundant precipitation, synchronous light and temperature, and more sunshine. The summer is dominated by the southeast wind, while the winter is dominated by the northwest wind.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8"/>
        </w:rPr>
      </w:pPr>
      <w:r>
        <w:rPr>
          <w:sz w:val="24"/>
          <w:szCs w:val="28"/>
        </w:rPr>
        <w:t>The building covers an area of about 200 square meters and is a collective public space for the village. Due to unreasonable architectural design and inadequate maintenance, its main function is as a small store and storeroom.</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8"/>
        </w:rPr>
      </w:pPr>
      <w:bookmarkStart w:id="0" w:name="_GoBack"/>
      <w:bookmarkEnd w:id="0"/>
      <w:r>
        <w:rPr>
          <w:sz w:val="24"/>
          <w:szCs w:val="28"/>
        </w:rPr>
        <w:t>In response to the existing problems in the original building, such as the unreasonable window-wall ratio, improper roof drainage, high energy consumption of incandescent lamps, poor natural lighting and ventilation, we propose the following transformation strategies. Firstly, we will adjust the window-wall ratio to increase natural lighting and ventilation. We will also optimize the roof drainage system and design a rainwater recovery system. Secondly, we will reduce overall energy consumption by replacing incandescent lamps with energy-saving LED lights. Finally, we will adopt reasonable spatial layouts and material selections to enhance the overall green performance of the building.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4MjEwNDNhMzM5OWE1Yzg2ZDFiOTZlZWE3ZTIyOGYifQ=="/>
  </w:docVars>
  <w:rsids>
    <w:rsidRoot w:val="00D47000"/>
    <w:rsid w:val="0060717C"/>
    <w:rsid w:val="007E430F"/>
    <w:rsid w:val="00836117"/>
    <w:rsid w:val="008B68F9"/>
    <w:rsid w:val="00C65860"/>
    <w:rsid w:val="00CB4BDE"/>
    <w:rsid w:val="00D05C19"/>
    <w:rsid w:val="00D47000"/>
    <w:rsid w:val="00F77BD3"/>
    <w:rsid w:val="1C24659B"/>
    <w:rsid w:val="62BD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266</Words>
  <Characters>1518</Characters>
  <Lines>12</Lines>
  <Paragraphs>3</Paragraphs>
  <TotalTime>1</TotalTime>
  <ScaleCrop>false</ScaleCrop>
  <LinksUpToDate>false</LinksUpToDate>
  <CharactersWithSpaces>1781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2024-01-06T08:47:00Z</dcterms:created>
  <dc:creator>奕 周</dc:creator>
  <cp:lastModifiedBy>热心市民小刘</cp:lastModifiedBy>
  <dcterms:modified xsi:type="dcterms:W3CDTF">2024-02-22T06:23:30Z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BE09FEBB1D9848E5B17D9F0273C0664B_13</vt:lpwstr>
  </property>
</Properties>
</file>