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eastAsia="宋体" w:cs="Times New Roman"/>
                <w:sz w:val="21"/>
                <w:szCs w:val="21"/>
                <w:lang w:val="en-GB" w:eastAsia="zh-CN" w:bidi="ar-SA"/>
              </w:rPr>
            </w:pPr>
            <w:bookmarkStart w:id="134" w:name="_GoBack"/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"_Toc154233249"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_Toc154233249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"_Toc154233250"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_Toc154233250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"_Toc154233251"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_Toc154233251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"_Toc154233252"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_Toc154233252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"_Toc154233253"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_Toc154233253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"_Toc154233254"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_Toc154233254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"_Toc154233255"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_Toc154233255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"_Toc154233256"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_Toc154233256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"_Toc154233257"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_Toc154233257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"_Toc154233258"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_Toc154233258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"_Toc154233259"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_Toc154233259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"_Toc154233260"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_Toc154233260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"_Toc154233261"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_Toc154233261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"_Toc154233262"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_Toc154233262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"_Toc154233263"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_Toc154233263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"_Toc154233264"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_Toc154233264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"_Toc154233265"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_Toc154233265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"_Toc154233266"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_Toc154233266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"_Toc154233267"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_Toc154233267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"_Toc154233268"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_Toc154233268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"_Toc154233269"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_Toc154233269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"_Toc154233270"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_Toc154233270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"_Toc154233271"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_Toc154233271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"_Toc154233272"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_Toc154233272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"_Toc154233273"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_Toc154233273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"_Toc154233274"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_Toc154233274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"_Toc154233275"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_Toc154233275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"_Toc154233276"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_Toc154233276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"_Toc154233277"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_Toc154233277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"_Toc154233278"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_Toc154233278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"_Toc154233279"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_Toc154233279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"_Toc154233280"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_Toc154233280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"_Toc154233281"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_Toc154233281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"_Toc154233282"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_Toc154233282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"_Toc154233283"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_Toc154233283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"_Toc154233284"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_Toc154233284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"_Toc154233285"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_Toc154233285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"_Toc154233286"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_Toc154233286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"_Toc154233287"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_Toc154233287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"_Toc154233288"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_Toc154233288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"_Toc154233289"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_Toc154233289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233249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233250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4168.04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9.00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233251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</w:tbl>
    <w:p>
      <w:pPr>
        <w:pStyle w:val="4"/>
      </w:pPr>
      <w:bookmarkStart w:id="12" w:name="_Toc154233252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</w:pPr>
      <w:bookmarkStart w:id="13" w:name="_Toc154233253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98510</w:t>
            </w:r>
          </w:p>
        </w:tc>
      </w:tr>
    </w:tbl>
    <w:p>
      <w:pPr>
        <w:pStyle w:val="2"/>
        <w:rPr>
          <w:szCs w:val="24"/>
        </w:rPr>
      </w:pPr>
      <w:bookmarkStart w:id="14" w:name="_Toc154233254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233255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178152068"/>
      <w:bookmarkStart w:id="17" w:name="_Toc178151562"/>
      <w:bookmarkStart w:id="18" w:name="_Toc495932542"/>
      <w:bookmarkStart w:id="19" w:name="_Toc154233256"/>
      <w:bookmarkStart w:id="20" w:name="_Toc179707474"/>
      <w:bookmarkStart w:id="21" w:name="_Toc453593136"/>
      <w:bookmarkStart w:id="22" w:name="_Toc240280508"/>
      <w:bookmarkStart w:id="23" w:name="_Toc239133098"/>
      <w:bookmarkStart w:id="24" w:name="_Toc179712227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1"/>
      <w:bookmarkStart w:id="27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179712228"/>
      <w:bookmarkStart w:id="29" w:name="_Toc154233257"/>
      <w:bookmarkStart w:id="30" w:name="_Toc239133099"/>
      <w:bookmarkStart w:id="31" w:name="_Toc179707475"/>
      <w:bookmarkStart w:id="32" w:name="_Toc453593137"/>
      <w:bookmarkStart w:id="33" w:name="_Toc178152069"/>
      <w:bookmarkStart w:id="34" w:name="_Toc178151563"/>
      <w:bookmarkStart w:id="35" w:name="_Toc495932543"/>
      <w:bookmarkStart w:id="36" w:name="_Toc240280509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9100" cy="241300"/>
            <wp:effectExtent l="0" t="0" r="0" b="0"/>
            <wp:docPr id="19185417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170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154233258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453593139"/>
      <w:bookmarkStart w:id="52" w:name="_Toc178151565"/>
      <w:r>
        <w:rPr>
          <w:rFonts w:hint="eastAsia"/>
        </w:rPr>
        <w:t xml:space="preserve"> </w:t>
      </w:r>
      <w:bookmarkStart w:id="53" w:name="_Toc495932545"/>
      <w:bookmarkStart w:id="54" w:name="_Toc154233259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179707478"/>
      <w:bookmarkStart w:id="56" w:name="_Toc179712231"/>
      <w:bookmarkStart w:id="57" w:name="_Toc178152072"/>
      <w:bookmarkStart w:id="58" w:name="_Toc453593140"/>
      <w:bookmarkStart w:id="59" w:name="_Toc240280512"/>
      <w:bookmarkStart w:id="60" w:name="_Toc239133102"/>
      <w:bookmarkStart w:id="61" w:name="_Toc178151566"/>
      <w:r>
        <w:t xml:space="preserve"> </w:t>
      </w:r>
      <w:bookmarkStart w:id="62" w:name="_Toc495932546"/>
      <w:bookmarkStart w:id="63" w:name="_Toc154233260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179707479"/>
      <w:bookmarkStart w:id="65" w:name="_Toc453593141"/>
      <w:bookmarkStart w:id="66" w:name="_Toc240280513"/>
      <w:bookmarkStart w:id="67" w:name="_Toc178151567"/>
      <w:bookmarkStart w:id="68" w:name="_Toc239133103"/>
      <w:bookmarkStart w:id="69" w:name="_Toc179712232"/>
      <w:bookmarkStart w:id="70" w:name="_Toc178152073"/>
      <w:r>
        <w:t xml:space="preserve"> </w:t>
      </w:r>
      <w:bookmarkStart w:id="71" w:name="_Toc154233261"/>
      <w:bookmarkStart w:id="72" w:name="_Toc495932547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3850" cy="190500"/>
            <wp:effectExtent l="0" t="0" r="0" b="0"/>
            <wp:docPr id="149278029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80295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179712233"/>
      <w:bookmarkStart w:id="74" w:name="_Toc178151568"/>
      <w:bookmarkStart w:id="75" w:name="_Toc453593142"/>
      <w:bookmarkStart w:id="76" w:name="_Toc240280514"/>
      <w:bookmarkStart w:id="77" w:name="_Toc179707480"/>
      <w:bookmarkStart w:id="78" w:name="_Toc178152074"/>
      <w:bookmarkStart w:id="79" w:name="_Toc239133104"/>
      <w:r>
        <w:t xml:space="preserve"> </w:t>
      </w:r>
      <w:bookmarkStart w:id="80" w:name="_Toc495932548"/>
      <w:bookmarkStart w:id="81" w:name="_Toc154233262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239133105"/>
      <w:bookmarkStart w:id="83" w:name="_Toc453593143"/>
      <w:bookmarkStart w:id="84" w:name="_Toc178151569"/>
      <w:bookmarkStart w:id="85" w:name="_Toc178152075"/>
      <w:bookmarkStart w:id="86" w:name="_Toc240280515"/>
      <w:bookmarkStart w:id="87" w:name="_Toc179707481"/>
      <w:bookmarkStart w:id="88" w:name="_Toc179712234"/>
      <w:r>
        <w:t xml:space="preserve"> </w:t>
      </w:r>
      <w:bookmarkStart w:id="89" w:name="_Toc495932549"/>
      <w:bookmarkStart w:id="90" w:name="_Toc154233263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453593144"/>
      <w:bookmarkStart w:id="92" w:name="_Toc178151570"/>
      <w:bookmarkStart w:id="93" w:name="_Toc239133106"/>
      <w:bookmarkStart w:id="94" w:name="_Toc240280516"/>
      <w:bookmarkStart w:id="95" w:name="_Toc179712235"/>
      <w:bookmarkStart w:id="96" w:name="_Toc179707482"/>
      <w:bookmarkStart w:id="97" w:name="_Toc178152076"/>
      <w:r>
        <w:t xml:space="preserve"> </w:t>
      </w:r>
      <w:bookmarkStart w:id="98" w:name="_Toc495932550"/>
      <w:bookmarkStart w:id="99" w:name="_Toc154233264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453593145"/>
      <w:bookmarkStart w:id="101" w:name="_Toc239133107"/>
      <w:bookmarkStart w:id="102" w:name="_Toc240280517"/>
      <w:r>
        <w:rPr>
          <w:rFonts w:hint="eastAsia"/>
        </w:rPr>
        <w:t xml:space="preserve"> </w:t>
      </w:r>
      <w:bookmarkStart w:id="103" w:name="_Toc495932551"/>
      <w:bookmarkStart w:id="104" w:name="_Toc154233265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8152077"/>
      <w:bookmarkStart w:id="106" w:name="_Toc178151571"/>
      <w:bookmarkStart w:id="107" w:name="_Toc179712236"/>
      <w:bookmarkStart w:id="108" w:name="_Toc179707483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233266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233267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233268"/>
      <w:r>
        <w:rPr>
          <w:szCs w:val="24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聚氨酯硬泡沫塑料(1)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95.71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233269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233270"/>
      <w:r>
        <w:rPr>
          <w:szCs w:val="24"/>
        </w:rPr>
        <w:t>外墙构造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HS-ICF体系EPS模块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0.315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3.175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0.512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3.755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607.06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233271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233272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154233273"/>
      <w:r>
        <w:rPr>
          <w:szCs w:val="24"/>
        </w:rPr>
        <w:t>内围护构造</w:t>
      </w:r>
      <w:bookmarkEnd w:id="116"/>
    </w:p>
    <w:p>
      <w:pPr>
        <w:pStyle w:val="4"/>
      </w:pPr>
      <w:bookmarkStart w:id="117" w:name="_Toc154233274"/>
      <w:r>
        <w:t>内墙</w:t>
      </w:r>
      <w:bookmarkEnd w:id="117"/>
    </w:p>
    <w:p>
      <w:pPr>
        <w:pStyle w:val="5"/>
        <w:rPr>
          <w:szCs w:val="24"/>
        </w:rPr>
      </w:pPr>
      <w:bookmarkStart w:id="118" w:name="_Toc154233275"/>
      <w:r>
        <w:rPr>
          <w:szCs w:val="24"/>
        </w:rPr>
        <w:t>控温房间隔墙构造一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54233276"/>
      <w:r>
        <w:t>楼板</w:t>
      </w:r>
      <w:bookmarkEnd w:id="119"/>
    </w:p>
    <w:p>
      <w:pPr>
        <w:pStyle w:val="5"/>
        <w:rPr>
          <w:szCs w:val="24"/>
        </w:rPr>
      </w:pPr>
      <w:bookmarkStart w:id="120" w:name="_Toc154233277"/>
      <w:r>
        <w:rPr>
          <w:szCs w:val="24"/>
        </w:rPr>
        <w:t>控温房间楼板构造一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1" w:name="_Toc154233278"/>
      <w:r>
        <w:rPr>
          <w:szCs w:val="24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2" w:name="_Toc154233279"/>
      <w:r>
        <w:rPr>
          <w:szCs w:val="24"/>
        </w:rPr>
        <w:t>地下围护构造</w:t>
      </w:r>
      <w:bookmarkEnd w:id="122"/>
    </w:p>
    <w:p>
      <w:pPr>
        <w:pStyle w:val="4"/>
      </w:pPr>
      <w:bookmarkStart w:id="123" w:name="_Toc154233280"/>
      <w:r>
        <w:t>周边地面</w:t>
      </w:r>
      <w:bookmarkEnd w:id="123"/>
    </w:p>
    <w:p>
      <w:pPr>
        <w:pStyle w:val="5"/>
        <w:rPr>
          <w:szCs w:val="24"/>
        </w:rPr>
      </w:pPr>
      <w:bookmarkStart w:id="124" w:name="_Toc154233281"/>
      <w:r>
        <w:rPr>
          <w:szCs w:val="24"/>
        </w:rPr>
        <w:t>周边地面构造二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5.170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4555.16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5" w:name="_Toc154233282"/>
      <w:r>
        <w:t>非周边地面</w:t>
      </w:r>
      <w:bookmarkEnd w:id="125"/>
    </w:p>
    <w:p>
      <w:pPr>
        <w:pStyle w:val="5"/>
        <w:rPr>
          <w:szCs w:val="24"/>
        </w:rPr>
      </w:pPr>
      <w:bookmarkStart w:id="126" w:name="_Toc154233283"/>
      <w:r>
        <w:rPr>
          <w:szCs w:val="24"/>
        </w:rPr>
        <w:t>非周边地面构造一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7" w:name="_Toc154233284"/>
      <w:r>
        <w:rPr>
          <w:szCs w:val="24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3112" w:type="dxa"/>
            <w:vAlign w:val="center"/>
          </w:tcPr>
          <w:p>
            <w:r>
              <w:t>1.40</w:t>
            </w:r>
          </w:p>
        </w:tc>
        <w:tc>
          <w:tcPr>
            <w:tcW w:w="1415" w:type="dxa"/>
            <w:vAlign w:val="center"/>
          </w:tcPr>
          <w:p>
            <w:r>
              <w:t>0.38</w:t>
            </w:r>
          </w:p>
        </w:tc>
      </w:tr>
    </w:tbl>
    <w:p>
      <w:pPr>
        <w:pStyle w:val="2"/>
        <w:rPr>
          <w:szCs w:val="24"/>
        </w:rPr>
      </w:pPr>
      <w:bookmarkStart w:id="128" w:name="_Toc154233285"/>
      <w:r>
        <w:rPr>
          <w:szCs w:val="24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9" w:name="_Toc154233286"/>
      <w:r>
        <w:rPr>
          <w:szCs w:val="24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365814</w:t>
            </w:r>
          </w:p>
        </w:tc>
        <w:tc>
          <w:tcPr>
            <w:tcW w:w="3112" w:type="dxa"/>
            <w:vAlign w:val="center"/>
          </w:tcPr>
          <w:p>
            <w:r>
              <w:t>4168.04</w:t>
            </w:r>
          </w:p>
        </w:tc>
        <w:tc>
          <w:tcPr>
            <w:tcW w:w="3101" w:type="dxa"/>
            <w:vAlign w:val="center"/>
          </w:tcPr>
          <w:p>
            <w:r>
              <w:t>87.77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4087.52</w:t>
            </w:r>
          </w:p>
        </w:tc>
        <w:tc>
          <w:tcPr>
            <w:tcW w:w="3101" w:type="dxa"/>
            <w:vAlign w:val="center"/>
          </w:tcPr>
          <w:p>
            <w:r>
              <w:t>89.50</w:t>
            </w:r>
          </w:p>
        </w:tc>
      </w:tr>
    </w:tbl>
    <w:p>
      <w:pPr>
        <w:pStyle w:val="2"/>
        <w:rPr>
          <w:szCs w:val="24"/>
        </w:rPr>
      </w:pPr>
      <w:bookmarkStart w:id="130" w:name="_Toc154233287"/>
      <w:r>
        <w:rPr>
          <w:szCs w:val="24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292.41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1009,1010,1011,1012,1014,1015,1018,1020,1021,1022,1023,1024[商场-一般商店]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1013,1016,1017,1019[商场-一般商店]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1025[门斗]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1028[门斗]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1032[门斗]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169206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122529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52729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38296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2008[商场-一般商店]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2009,2023[商场-一般商店]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2010,2013,2014,2015,2016,2017,2019,2020,2022[商场-一般商店]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2011,2018,2021[商场-一般商店]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196608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149567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53122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4087.52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365814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272097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105851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159.80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74454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89.50</w:t>
            </w:r>
          </w:p>
        </w:tc>
      </w:tr>
    </w:tbl>
    <w:p>
      <w:pPr>
        <w:pStyle w:val="2"/>
        <w:rPr>
          <w:szCs w:val="24"/>
        </w:rPr>
      </w:pPr>
      <w:bookmarkStart w:id="131" w:name="_Toc154233288"/>
      <w:r>
        <w:rPr>
          <w:szCs w:val="24"/>
        </w:rPr>
        <w:t>新风负荷表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292.41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1388.94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893.96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88.29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88.29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373.83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373.83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1009,1010,1011,1012,1014,1015,1018,1020,1021,1022,1023,1024[商场-一般商店]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1013,1016,1017,1019[商场-一般商店]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1025[门斗]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1028[门斗]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1029[卫生间];1030[房间]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1032[门斗]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9643.69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38296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12515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25781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949.89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454.57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2005[商场-一般商店]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454.57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2006[商场-一般商店]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2008[商场-一般商店]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2009,2010,2013,2014,2015,2016,2017,2019,2020,2022,2023,2024[商场-一般商店]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2011,2012,2018,2021[商场-一般商店]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2025,2026[房间]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9688.38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25901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19332.07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76770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25088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51682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18.78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2" w:name="_Toc154233289"/>
      <w:r>
        <w:rPr>
          <w:szCs w:val="24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1010,1011,1012,1014,1015,1018,1020,1021,1022,1023,1024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1016,1017,1019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1025[门斗]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F=-0.00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1028[门斗]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1032[门斗]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F=53.95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F=53.95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F=59.82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F=59.78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F=34.03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F=28.30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F=26.36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F=26.36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F=28.30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2013,2016,2020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2018,2021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2015,2017,2019,2022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2024[商场-一般商店]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K=0.26 D=3.50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bookmarkEnd w:id="13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358388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C45A01"/>
    <w:rsid w:val="001915A3"/>
    <w:rsid w:val="00217F62"/>
    <w:rsid w:val="005B555C"/>
    <w:rsid w:val="00A906D8"/>
    <w:rsid w:val="00AB5A74"/>
    <w:rsid w:val="00B0332B"/>
    <w:rsid w:val="00C45A01"/>
    <w:rsid w:val="00F071AE"/>
    <w:rsid w:val="106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76</Pages>
  <Words>23195</Words>
  <Characters>132213</Characters>
  <Lines>1101</Lines>
  <Paragraphs>310</Paragraphs>
  <TotalTime>0</TotalTime>
  <ScaleCrop>false</ScaleCrop>
  <LinksUpToDate>false</LinksUpToDate>
  <CharactersWithSpaces>155098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2023-12-23T06:13:00Z</dcterms:created>
  <dc:creator>MR</dc:creator>
  <cp:lastModifiedBy>王孜硕</cp:lastModifiedBy>
  <cp:lastPrinted>2411-12-31T16:00:00Z</cp:lastPrinted>
  <dcterms:modified xsi:type="dcterms:W3CDTF">2024-01-01T03:30:37Z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A025422787C344958EAB967F2290FF7B_12</vt:lpwstr>
  </property>
</Properties>
</file>