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炫彩光伏-穆棱水泥厂绿建改造设计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4" w:name="地理位置"/>
            <w:r>
              <w:t>黑龙江-</w:t>
            </w:r>
            <w:bookmarkEnd w:id="4"/>
            <w:r>
              <w:rPr>
                <w:rFonts w:hint="eastAsia"/>
                <w:lang w:val="en-US" w:eastAsia="zh-CN"/>
              </w:rPr>
              <w:t>牡丹江</w:t>
            </w:r>
            <w:bookmarkStart w:id="72" w:name="_GoBack"/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2023年12月23日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T18363307172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"_Toc154228230"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_Toc154228230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"_Toc154228231"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设计依据</w:t>
      </w:r>
      <w:r>
        <w:tab/>
      </w:r>
      <w:r>
        <w:fldChar w:fldCharType="begin"/>
      </w:r>
      <w:r>
        <w:instrText xml:space="preserve"> PAGEREF _Toc154228231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"_Toc154228232"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建筑大样</w:t>
      </w:r>
      <w:r>
        <w:tab/>
      </w:r>
      <w:r>
        <w:fldChar w:fldCharType="begin"/>
      </w:r>
      <w:r>
        <w:instrText xml:space="preserve"> PAGEREF _Toc154228232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"_Toc154228233"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规定性指标检查</w:t>
      </w:r>
      <w:r>
        <w:tab/>
      </w:r>
      <w:r>
        <w:fldChar w:fldCharType="begin"/>
      </w:r>
      <w:r>
        <w:instrText xml:space="preserve"> PAGEREF _Toc154228233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"_Toc154228234"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工程材料</w:t>
      </w:r>
      <w:r>
        <w:tab/>
      </w:r>
      <w:r>
        <w:fldChar w:fldCharType="begin"/>
      </w:r>
      <w:r>
        <w:instrText xml:space="preserve"> PAGEREF _Toc154228234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"_Toc154228235"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围护结构作法简要说明</w:t>
      </w:r>
      <w:r>
        <w:tab/>
      </w:r>
      <w:r>
        <w:fldChar w:fldCharType="begin"/>
      </w:r>
      <w:r>
        <w:instrText xml:space="preserve"> PAGEREF _Toc154228235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"_Toc154228236"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体形系数</w:t>
      </w:r>
      <w:r>
        <w:tab/>
      </w:r>
      <w:r>
        <w:fldChar w:fldCharType="begin"/>
      </w:r>
      <w:r>
        <w:instrText xml:space="preserve"> PAGEREF _Toc154228236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"_Toc154228237"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_Toc154228237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"_Toc154228238"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窗墙比</w:t>
      </w:r>
      <w:r>
        <w:tab/>
      </w:r>
      <w:r>
        <w:fldChar w:fldCharType="begin"/>
      </w:r>
      <w:r>
        <w:instrText xml:space="preserve"> PAGEREF _Toc154228238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"_Toc154228239" </w:instrText>
      </w:r>
      <w:r>
        <w:fldChar w:fldCharType="separate"/>
      </w:r>
      <w:r>
        <w:rPr>
          <w:rStyle w:val="21"/>
          <w:lang w:val="en-GB"/>
        </w:rPr>
        <w:t>4.4.2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外窗表</w:t>
      </w:r>
      <w:r>
        <w:tab/>
      </w:r>
      <w:r>
        <w:fldChar w:fldCharType="begin"/>
      </w:r>
      <w:r>
        <w:instrText xml:space="preserve"> PAGEREF _Toc154228239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"_Toc154228240"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可见光透射比</w:t>
      </w:r>
      <w:r>
        <w:tab/>
      </w:r>
      <w:r>
        <w:fldChar w:fldCharType="begin"/>
      </w:r>
      <w:r>
        <w:instrText xml:space="preserve"> PAGEREF _Toc154228240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"_Toc154228241"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</w:t>
      </w:r>
      <w:r>
        <w:tab/>
      </w:r>
      <w:r>
        <w:fldChar w:fldCharType="begin"/>
      </w:r>
      <w:r>
        <w:instrText xml:space="preserve"> PAGEREF _Toc154228241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"_Toc154228242" </w:instrText>
      </w:r>
      <w:r>
        <w:fldChar w:fldCharType="separate"/>
      </w:r>
      <w:r>
        <w:rPr>
          <w:rStyle w:val="21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天窗屋顶比</w:t>
      </w:r>
      <w:r>
        <w:tab/>
      </w:r>
      <w:r>
        <w:fldChar w:fldCharType="begin"/>
      </w:r>
      <w:r>
        <w:instrText xml:space="preserve"> PAGEREF _Toc154228242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"_Toc154228243" </w:instrText>
      </w:r>
      <w:r>
        <w:fldChar w:fldCharType="separate"/>
      </w:r>
      <w:r>
        <w:rPr>
          <w:rStyle w:val="21"/>
          <w:lang w:val="en-GB"/>
        </w:rPr>
        <w:t>4.6.2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天窗类型</w:t>
      </w:r>
      <w:r>
        <w:tab/>
      </w:r>
      <w:r>
        <w:fldChar w:fldCharType="begin"/>
      </w:r>
      <w:r>
        <w:instrText xml:space="preserve"> PAGEREF _Toc154228243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"_Toc154228244"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_Toc154228244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"_Toc154228245" </w:instrText>
      </w:r>
      <w:r>
        <w:fldChar w:fldCharType="separate"/>
      </w:r>
      <w:r>
        <w:rPr>
          <w:rStyle w:val="21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屋顶构造二</w:t>
      </w:r>
      <w:r>
        <w:tab/>
      </w:r>
      <w:r>
        <w:fldChar w:fldCharType="begin"/>
      </w:r>
      <w:r>
        <w:instrText xml:space="preserve"> PAGEREF _Toc154228245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"_Toc154228246" </w:instrText>
      </w:r>
      <w:r>
        <w:fldChar w:fldCharType="separate"/>
      </w:r>
      <w:r>
        <w:rPr>
          <w:rStyle w:val="21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_Toc154228246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"_Toc154228247" </w:instrText>
      </w:r>
      <w:r>
        <w:fldChar w:fldCharType="separate"/>
      </w:r>
      <w:r>
        <w:rPr>
          <w:rStyle w:val="21"/>
          <w:lang w:val="en-GB"/>
        </w:rPr>
        <w:t>4.8.1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外墙相关构造</w:t>
      </w:r>
      <w:r>
        <w:tab/>
      </w:r>
      <w:r>
        <w:fldChar w:fldCharType="begin"/>
      </w:r>
      <w:r>
        <w:instrText xml:space="preserve"> PAGEREF _Toc154228247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"_Toc154228248" </w:instrText>
      </w:r>
      <w:r>
        <w:fldChar w:fldCharType="separate"/>
      </w:r>
      <w:r>
        <w:rPr>
          <w:rStyle w:val="21"/>
          <w:lang w:val="en-GB"/>
        </w:rPr>
        <w:t>4.8.2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外墙主断面传热系数的修正系数ψ</w:t>
      </w:r>
      <w:r>
        <w:tab/>
      </w:r>
      <w:r>
        <w:fldChar w:fldCharType="begin"/>
      </w:r>
      <w:r>
        <w:instrText xml:space="preserve"> PAGEREF _Toc154228248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"_Toc154228249" </w:instrText>
      </w:r>
      <w:r>
        <w:fldChar w:fldCharType="separate"/>
      </w:r>
      <w:r>
        <w:rPr>
          <w:rStyle w:val="21"/>
          <w:lang w:val="en-GB"/>
        </w:rPr>
        <w:t>4.8.3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外墙平均热工特性</w:t>
      </w:r>
      <w:r>
        <w:tab/>
      </w:r>
      <w:r>
        <w:fldChar w:fldCharType="begin"/>
      </w:r>
      <w:r>
        <w:instrText xml:space="preserve"> PAGEREF _Toc154228249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"_Toc154228250" </w:instrText>
      </w:r>
      <w:r>
        <w:fldChar w:fldCharType="separate"/>
      </w:r>
      <w:r>
        <w:rPr>
          <w:rStyle w:val="21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_Toc154228250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"_Toc154228251" </w:instrText>
      </w:r>
      <w:r>
        <w:fldChar w:fldCharType="separate"/>
      </w:r>
      <w:r>
        <w:rPr>
          <w:rStyle w:val="21"/>
          <w:lang w:val="en-GB"/>
        </w:rPr>
        <w:t>4.9.1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挑空楼板构造二</w:t>
      </w:r>
      <w:r>
        <w:tab/>
      </w:r>
      <w:r>
        <w:fldChar w:fldCharType="begin"/>
      </w:r>
      <w:r>
        <w:instrText xml:space="preserve"> PAGEREF _Toc154228251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"_Toc154228252" </w:instrText>
      </w:r>
      <w:r>
        <w:fldChar w:fldCharType="separate"/>
      </w:r>
      <w:r>
        <w:rPr>
          <w:rStyle w:val="21"/>
          <w:lang w:val="en-GB"/>
        </w:rPr>
        <w:t>4.10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采暖与非采暖隔墙</w:t>
      </w:r>
      <w:r>
        <w:tab/>
      </w:r>
      <w:r>
        <w:fldChar w:fldCharType="begin"/>
      </w:r>
      <w:r>
        <w:instrText xml:space="preserve"> PAGEREF _Toc154228252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"_Toc154228253" </w:instrText>
      </w:r>
      <w:r>
        <w:fldChar w:fldCharType="separate"/>
      </w:r>
      <w:r>
        <w:rPr>
          <w:rStyle w:val="21"/>
          <w:lang w:val="en-GB"/>
        </w:rPr>
        <w:t>4.10.1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控温房间隔墙构造二</w:t>
      </w:r>
      <w:r>
        <w:tab/>
      </w:r>
      <w:r>
        <w:fldChar w:fldCharType="begin"/>
      </w:r>
      <w:r>
        <w:instrText xml:space="preserve"> PAGEREF _Toc154228253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"_Toc154228254" </w:instrText>
      </w:r>
      <w:r>
        <w:fldChar w:fldCharType="separate"/>
      </w:r>
      <w:r>
        <w:rPr>
          <w:rStyle w:val="21"/>
          <w:lang w:val="en-GB"/>
        </w:rPr>
        <w:t>4.11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地下车库与供暖房间之间的楼板</w:t>
      </w:r>
      <w:r>
        <w:tab/>
      </w:r>
      <w:r>
        <w:fldChar w:fldCharType="begin"/>
      </w:r>
      <w:r>
        <w:instrText xml:space="preserve"> PAGEREF _Toc154228254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"_Toc154228255" </w:instrText>
      </w:r>
      <w:r>
        <w:fldChar w:fldCharType="separate"/>
      </w:r>
      <w:r>
        <w:rPr>
          <w:rStyle w:val="21"/>
          <w:lang w:val="en-GB"/>
        </w:rPr>
        <w:t>4.12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外窗热工</w:t>
      </w:r>
      <w:r>
        <w:tab/>
      </w:r>
      <w:r>
        <w:fldChar w:fldCharType="begin"/>
      </w:r>
      <w:r>
        <w:instrText xml:space="preserve"> PAGEREF _Toc154228255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"_Toc154228256" </w:instrText>
      </w:r>
      <w:r>
        <w:fldChar w:fldCharType="separate"/>
      </w:r>
      <w:r>
        <w:rPr>
          <w:rStyle w:val="21"/>
          <w:lang w:val="en-GB"/>
        </w:rPr>
        <w:t>4.12.1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外窗构造</w:t>
      </w:r>
      <w:r>
        <w:tab/>
      </w:r>
      <w:r>
        <w:fldChar w:fldCharType="begin"/>
      </w:r>
      <w:r>
        <w:instrText xml:space="preserve"> PAGEREF _Toc154228256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"_Toc154228257" </w:instrText>
      </w:r>
      <w:r>
        <w:fldChar w:fldCharType="separate"/>
      </w:r>
      <w:r>
        <w:rPr>
          <w:rStyle w:val="21"/>
          <w:lang w:val="en-GB"/>
        </w:rPr>
        <w:t>4.12.2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平均传热系数</w:t>
      </w:r>
      <w:r>
        <w:tab/>
      </w:r>
      <w:r>
        <w:fldChar w:fldCharType="begin"/>
      </w:r>
      <w:r>
        <w:instrText xml:space="preserve"> PAGEREF _Toc154228257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"_Toc154228258" </w:instrText>
      </w:r>
      <w:r>
        <w:fldChar w:fldCharType="separate"/>
      </w:r>
      <w:r>
        <w:rPr>
          <w:rStyle w:val="21"/>
          <w:lang w:val="en-GB"/>
        </w:rPr>
        <w:t>4.12.3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总体热工性能</w:t>
      </w:r>
      <w:r>
        <w:tab/>
      </w:r>
      <w:r>
        <w:fldChar w:fldCharType="begin"/>
      </w:r>
      <w:r>
        <w:instrText xml:space="preserve"> PAGEREF _Toc154228258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"_Toc154228259" </w:instrText>
      </w:r>
      <w:r>
        <w:fldChar w:fldCharType="separate"/>
      </w:r>
      <w:r>
        <w:rPr>
          <w:rStyle w:val="21"/>
          <w:lang w:val="en-GB"/>
        </w:rPr>
        <w:t>4.13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</w:t>
      </w:r>
      <w:r>
        <w:tab/>
      </w:r>
      <w:r>
        <w:fldChar w:fldCharType="begin"/>
      </w:r>
      <w:r>
        <w:instrText xml:space="preserve"> PAGEREF _Toc154228259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"_Toc154228260" </w:instrText>
      </w:r>
      <w:r>
        <w:fldChar w:fldCharType="separate"/>
      </w:r>
      <w:r>
        <w:rPr>
          <w:rStyle w:val="21"/>
          <w:lang w:val="en-GB"/>
        </w:rPr>
        <w:t>4.13.1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周边地面构造二</w:t>
      </w:r>
      <w:r>
        <w:tab/>
      </w:r>
      <w:r>
        <w:fldChar w:fldCharType="begin"/>
      </w:r>
      <w:r>
        <w:instrText xml:space="preserve"> PAGEREF _Toc154228260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"_Toc154228261" </w:instrText>
      </w:r>
      <w:r>
        <w:fldChar w:fldCharType="separate"/>
      </w:r>
      <w:r>
        <w:rPr>
          <w:rStyle w:val="21"/>
          <w:lang w:val="en-GB"/>
        </w:rPr>
        <w:t>4.14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采暖地下室外墙构造</w:t>
      </w:r>
      <w:r>
        <w:tab/>
      </w:r>
      <w:r>
        <w:fldChar w:fldCharType="begin"/>
      </w:r>
      <w:r>
        <w:instrText xml:space="preserve"> PAGEREF _Toc154228261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"_Toc154228262" </w:instrText>
      </w:r>
      <w:r>
        <w:fldChar w:fldCharType="separate"/>
      </w:r>
      <w:r>
        <w:rPr>
          <w:rStyle w:val="21"/>
          <w:lang w:val="en-GB"/>
        </w:rPr>
        <w:t>4.15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变形缝</w:t>
      </w:r>
      <w:r>
        <w:tab/>
      </w:r>
      <w:r>
        <w:fldChar w:fldCharType="begin"/>
      </w:r>
      <w:r>
        <w:instrText xml:space="preserve"> PAGEREF _Toc154228262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"_Toc154228263" </w:instrText>
      </w:r>
      <w:r>
        <w:fldChar w:fldCharType="separate"/>
      </w:r>
      <w:r>
        <w:rPr>
          <w:rStyle w:val="21"/>
          <w:lang w:val="en-GB"/>
        </w:rPr>
        <w:t>4.16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有效通风换气面积</w:t>
      </w:r>
      <w:r>
        <w:tab/>
      </w:r>
      <w:r>
        <w:fldChar w:fldCharType="begin"/>
      </w:r>
      <w:r>
        <w:instrText xml:space="preserve"> PAGEREF _Toc154228263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"_Toc154228264" </w:instrText>
      </w:r>
      <w:r>
        <w:fldChar w:fldCharType="separate"/>
      </w:r>
      <w:r>
        <w:rPr>
          <w:rStyle w:val="21"/>
          <w:lang w:val="en-GB"/>
        </w:rPr>
        <w:t>4.17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非中空窗面积比</w:t>
      </w:r>
      <w:r>
        <w:tab/>
      </w:r>
      <w:r>
        <w:fldChar w:fldCharType="begin"/>
      </w:r>
      <w:r>
        <w:instrText xml:space="preserve"> PAGEREF _Toc154228264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"_Toc154228265" </w:instrText>
      </w:r>
      <w:r>
        <w:fldChar w:fldCharType="separate"/>
      </w:r>
      <w:r>
        <w:rPr>
          <w:rStyle w:val="21"/>
          <w:lang w:val="en-GB"/>
        </w:rPr>
        <w:t>4.18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外窗气密性</w:t>
      </w:r>
      <w:r>
        <w:tab/>
      </w:r>
      <w:r>
        <w:fldChar w:fldCharType="begin"/>
      </w:r>
      <w:r>
        <w:instrText xml:space="preserve"> PAGEREF _Toc154228265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"_Toc154228266" </w:instrText>
      </w:r>
      <w:r>
        <w:fldChar w:fldCharType="separate"/>
      </w:r>
      <w:r>
        <w:rPr>
          <w:rStyle w:val="21"/>
          <w:lang w:val="en-GB"/>
        </w:rPr>
        <w:t>4.19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外门气密性</w:t>
      </w:r>
      <w:r>
        <w:tab/>
      </w:r>
      <w:r>
        <w:fldChar w:fldCharType="begin"/>
      </w:r>
      <w:r>
        <w:instrText xml:space="preserve"> PAGEREF _Toc154228266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"_Toc154228267" </w:instrText>
      </w:r>
      <w:r>
        <w:fldChar w:fldCharType="separate"/>
      </w:r>
      <w:r>
        <w:rPr>
          <w:rStyle w:val="21"/>
          <w:lang w:val="en-GB"/>
        </w:rPr>
        <w:t>4.20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幕墙气密性</w:t>
      </w:r>
      <w:r>
        <w:tab/>
      </w:r>
      <w:r>
        <w:fldChar w:fldCharType="begin"/>
      </w:r>
      <w:r>
        <w:instrText xml:space="preserve"> PAGEREF _Toc154228267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"_Toc154228268" </w:instrText>
      </w:r>
      <w:r>
        <w:fldChar w:fldCharType="separate"/>
      </w:r>
      <w:r>
        <w:rPr>
          <w:rStyle w:val="21"/>
          <w:lang w:val="en-GB"/>
        </w:rPr>
        <w:t>4.21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规定性指标检查结论</w:t>
      </w:r>
      <w:r>
        <w:tab/>
      </w:r>
      <w:r>
        <w:fldChar w:fldCharType="begin"/>
      </w:r>
      <w:r>
        <w:instrText xml:space="preserve"> PAGEREF _Toc154228268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3" w:name="_Toc154228230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黑龙江-哈尔滨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46.00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126.61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气候分区"/>
            <w:r>
              <w:t>严寒B区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面积"/>
            <w:r>
              <w:rPr>
                <w:rFonts w:hint="eastAsia" w:ascii="宋体" w:hAnsi="宋体"/>
                <w:lang w:val="en-US"/>
              </w:rPr>
              <w:t>2553</w:t>
            </w:r>
            <w:bookmarkEnd w:id="20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1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1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2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22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地上建筑高度"/>
            <w:r>
              <w:rPr>
                <w:rFonts w:hint="eastAsia" w:ascii="宋体" w:hAnsi="宋体"/>
                <w:lang w:val="en-US"/>
              </w:rPr>
              <w:t>9.0</w:t>
            </w:r>
            <w:bookmarkEnd w:id="24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体积"/>
            <w:r>
              <w:t>7828.02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表面积"/>
            <w:r>
              <w:t>2887.18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bookmarkEnd w:id="14"/>
    </w:tbl>
    <w:p>
      <w:pPr>
        <w:pStyle w:val="2"/>
      </w:pPr>
      <w:bookmarkStart w:id="31" w:name="_Toc154228231"/>
      <w:bookmarkStart w:id="32" w:name="TitleFormat"/>
      <w:r>
        <w:rPr>
          <w:rFonts w:hint="eastAsia"/>
        </w:rPr>
        <w:t>设计依据</w:t>
      </w:r>
      <w:bookmarkEnd w:id="31"/>
    </w:p>
    <w:bookmarkEnd w:id="32"/>
    <w:p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3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4" w:name="_Toc154228232"/>
      <w:r>
        <w:rPr>
          <w:kern w:val="2"/>
          <w:szCs w:val="24"/>
        </w:rPr>
        <w:t>建筑大样</w:t>
      </w:r>
      <w:bookmarkEnd w:id="34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3436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1722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1149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5" w:name="_Toc154228233"/>
      <w:r>
        <w:rPr>
          <w:kern w:val="2"/>
          <w:szCs w:val="24"/>
        </w:rPr>
        <w:t>规定性指标检查</w:t>
      </w:r>
      <w:bookmarkEnd w:id="35"/>
    </w:p>
    <w:p>
      <w:pPr>
        <w:pStyle w:val="4"/>
        <w:widowControl w:val="0"/>
        <w:rPr>
          <w:kern w:val="2"/>
        </w:rPr>
      </w:pPr>
      <w:bookmarkStart w:id="36" w:name="_Toc154228234"/>
      <w:r>
        <w:rPr>
          <w:kern w:val="2"/>
        </w:rPr>
        <w:t>工程材料</w:t>
      </w:r>
      <w:bookmarkEnd w:id="36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水泥珍珠岩找坡层</w:t>
            </w:r>
          </w:p>
        </w:tc>
        <w:tc>
          <w:tcPr>
            <w:tcW w:w="1018" w:type="dxa"/>
            <w:vAlign w:val="center"/>
          </w:tcPr>
          <w:p>
            <w:r>
              <w:t>0.490</w:t>
            </w:r>
          </w:p>
        </w:tc>
        <w:tc>
          <w:tcPr>
            <w:tcW w:w="1030" w:type="dxa"/>
            <w:vAlign w:val="center"/>
          </w:tcPr>
          <w:p>
            <w:r>
              <w:t>10.408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1900.0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28.5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0.0975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酚醛泡沫板（用于墙体）</w:t>
            </w:r>
          </w:p>
        </w:tc>
        <w:tc>
          <w:tcPr>
            <w:tcW w:w="1018" w:type="dxa"/>
            <w:vAlign w:val="center"/>
          </w:tcPr>
          <w:p>
            <w:r>
              <w:t>0.034</w:t>
            </w:r>
          </w:p>
        </w:tc>
        <w:tc>
          <w:tcPr>
            <w:tcW w:w="1030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60.0</w:t>
            </w:r>
          </w:p>
        </w:tc>
        <w:tc>
          <w:tcPr>
            <w:tcW w:w="1018" w:type="dxa"/>
            <w:vAlign w:val="center"/>
          </w:tcPr>
          <w:p>
            <w:r>
              <w:t>1378.6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50176-2016，导热系数修正系数（β）：1.15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STP(VIPB)真空绝热板I型</w:t>
            </w:r>
          </w:p>
        </w:tc>
        <w:tc>
          <w:tcPr>
            <w:tcW w:w="1018" w:type="dxa"/>
            <w:vAlign w:val="center"/>
          </w:tcPr>
          <w:p>
            <w:r>
              <w:t>0.005</w:t>
            </w:r>
          </w:p>
        </w:tc>
        <w:tc>
          <w:tcPr>
            <w:tcW w:w="1030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450.0</w:t>
            </w:r>
          </w:p>
        </w:tc>
        <w:tc>
          <w:tcPr>
            <w:tcW w:w="1018" w:type="dxa"/>
            <w:vAlign w:val="center"/>
          </w:tcPr>
          <w:p>
            <w:r>
              <w:t>8800.6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燃烧性能A级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玻璃棉板、毡</w:t>
            </w:r>
          </w:p>
        </w:tc>
        <w:tc>
          <w:tcPr>
            <w:tcW w:w="1018" w:type="dxa"/>
            <w:vAlign w:val="center"/>
          </w:tcPr>
          <w:p>
            <w:r>
              <w:t>0.040</w:t>
            </w:r>
          </w:p>
        </w:tc>
        <w:tc>
          <w:tcPr>
            <w:tcW w:w="1030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40.0</w:t>
            </w:r>
          </w:p>
        </w:tc>
        <w:tc>
          <w:tcPr>
            <w:tcW w:w="1018" w:type="dxa"/>
            <w:vAlign w:val="center"/>
          </w:tcPr>
          <w:p>
            <w:r>
              <w:t>1241.0</w:t>
            </w:r>
          </w:p>
        </w:tc>
        <w:tc>
          <w:tcPr>
            <w:tcW w:w="1188" w:type="dxa"/>
            <w:vAlign w:val="center"/>
          </w:tcPr>
          <w:p>
            <w:r>
              <w:t>0.4880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依据来源：GB 50176-2016；注：密度：＜40；导热系数修正系数（β）：1.10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聚苯板</w:t>
            </w:r>
          </w:p>
        </w:tc>
        <w:tc>
          <w:tcPr>
            <w:tcW w:w="1018" w:type="dxa"/>
            <w:vAlign w:val="center"/>
          </w:tcPr>
          <w:p>
            <w:r>
              <w:t>0.042</w:t>
            </w:r>
          </w:p>
        </w:tc>
        <w:tc>
          <w:tcPr>
            <w:tcW w:w="1030" w:type="dxa"/>
            <w:vAlign w:val="center"/>
          </w:tcPr>
          <w:p>
            <w:r>
              <w:t>0.330</w:t>
            </w:r>
          </w:p>
        </w:tc>
        <w:tc>
          <w:tcPr>
            <w:tcW w:w="848" w:type="dxa"/>
            <w:vAlign w:val="center"/>
          </w:tcPr>
          <w:p>
            <w:r>
              <w:t>20.0</w:t>
            </w:r>
          </w:p>
        </w:tc>
        <w:tc>
          <w:tcPr>
            <w:tcW w:w="1018" w:type="dxa"/>
            <w:vAlign w:val="center"/>
          </w:tcPr>
          <w:p>
            <w:r>
              <w:t>1780.0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专用饰面砂浆与涂料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030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188" w:type="dxa"/>
            <w:vAlign w:val="center"/>
          </w:tcPr>
          <w:p>
            <w:r>
              <w:t>－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玻璃纤维网络布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030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18" w:type="dxa"/>
            <w:vAlign w:val="center"/>
          </w:tcPr>
          <w:p>
            <w:r>
              <w:t>－</w:t>
            </w:r>
          </w:p>
        </w:tc>
        <w:tc>
          <w:tcPr>
            <w:tcW w:w="1188" w:type="dxa"/>
            <w:vAlign w:val="center"/>
          </w:tcPr>
          <w:p>
            <w:r>
              <w:t>－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承重混凝土空心砌块</w:t>
            </w:r>
          </w:p>
        </w:tc>
        <w:tc>
          <w:tcPr>
            <w:tcW w:w="1018" w:type="dxa"/>
            <w:vAlign w:val="center"/>
          </w:tcPr>
          <w:p>
            <w:r>
              <w:t>0.950</w:t>
            </w:r>
          </w:p>
        </w:tc>
        <w:tc>
          <w:tcPr>
            <w:tcW w:w="1030" w:type="dxa"/>
            <w:vAlign w:val="center"/>
          </w:tcPr>
          <w:p>
            <w:r>
              <w:t>8.430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rPr>
          <w:kern w:val="2"/>
        </w:rPr>
      </w:pPr>
      <w:bookmarkStart w:id="37" w:name="_Toc154228235"/>
      <w:r>
        <w:rPr>
          <w:kern w:val="2"/>
        </w:rPr>
        <w:t>围护结构作法简要说明</w:t>
      </w:r>
      <w:bookmarkEnd w:id="37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屋顶构造二：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水泥珍珠岩找坡层 30mm＋水泥砂浆 20mm＋</w:t>
      </w:r>
      <w:r>
        <w:rPr>
          <w:color w:val="800000"/>
          <w:kern w:val="2"/>
          <w:szCs w:val="24"/>
          <w:lang w:val="en-US"/>
        </w:rPr>
        <w:t>挤塑聚苯板(ρ=25-32) 120mm</w:t>
      </w:r>
      <w:r>
        <w:rPr>
          <w:color w:val="000000"/>
          <w:kern w:val="2"/>
          <w:szCs w:val="24"/>
          <w:lang w:val="en-US"/>
        </w:rPr>
        <w:t>＋水泥砂浆 20mm＋钢筋混凝土 100mm＋石灰水泥砂浆（混合砂浆）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专用饰面砂浆与涂料 10mm＋玻璃纤维网络布 3mm＋</w:t>
      </w:r>
      <w:r>
        <w:rPr>
          <w:color w:val="800000"/>
          <w:kern w:val="2"/>
          <w:szCs w:val="24"/>
          <w:lang w:val="en-US"/>
        </w:rPr>
        <w:t>聚苯板 140mm</w:t>
      </w:r>
      <w:r>
        <w:rPr>
          <w:color w:val="000000"/>
          <w:kern w:val="2"/>
          <w:szCs w:val="24"/>
          <w:lang w:val="en-US"/>
        </w:rPr>
        <w:t>＋水泥砂浆 15mm＋</w:t>
      </w:r>
      <w:r>
        <w:rPr>
          <w:color w:val="800080"/>
          <w:kern w:val="2"/>
          <w:szCs w:val="24"/>
          <w:lang w:val="en-US"/>
        </w:rPr>
        <w:t>承重混凝土空心砌块 190mm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Cs w:val="21"/>
          <w:lang w:val="en-US"/>
        </w:rPr>
        <w:t>挑空楼板构造二：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酚醛泡沫板（用于墙体） 20mm＋</w:t>
      </w:r>
      <w:r>
        <w:rPr>
          <w:color w:val="800000"/>
          <w:kern w:val="2"/>
          <w:szCs w:val="24"/>
          <w:lang w:val="en-US"/>
        </w:rPr>
        <w:t>STP(VIPB)真空绝热板I型 20mm</w:t>
      </w:r>
      <w:r>
        <w:rPr>
          <w:color w:val="000000"/>
          <w:kern w:val="2"/>
          <w:szCs w:val="24"/>
          <w:lang w:val="en-US"/>
        </w:rPr>
        <w:t>＋细石混凝土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＋玻璃棉板、毡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采暖与非采暖隔墙：</w:t>
      </w:r>
      <w:r>
        <w:rPr>
          <w:color w:val="0000FF"/>
          <w:kern w:val="2"/>
          <w:szCs w:val="21"/>
          <w:lang w:val="en-US"/>
        </w:rPr>
        <w:t>控温房间隔墙构造二：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专用饰面砂浆与涂料 10mm＋玻璃纤维网络布 3mm＋</w:t>
      </w:r>
      <w:r>
        <w:rPr>
          <w:color w:val="800000"/>
          <w:kern w:val="2"/>
          <w:szCs w:val="24"/>
          <w:lang w:val="en-US"/>
        </w:rPr>
        <w:t>聚苯板 50mm</w:t>
      </w:r>
      <w:r>
        <w:rPr>
          <w:color w:val="000000"/>
          <w:kern w:val="2"/>
          <w:szCs w:val="24"/>
          <w:lang w:val="en-US"/>
        </w:rPr>
        <w:t>＋水泥砂浆 15mm＋</w:t>
      </w:r>
      <w:r>
        <w:rPr>
          <w:color w:val="800080"/>
          <w:kern w:val="2"/>
          <w:szCs w:val="24"/>
          <w:lang w:val="en-US"/>
        </w:rPr>
        <w:t>承重混凝土空心砌块 190mm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Cs w:val="21"/>
          <w:lang w:val="en-US"/>
        </w:rPr>
        <w:t>80系列七腔三密封（5+14Ar+4+12Ar+5+V (0.15) +5）：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传热系数1.400W/m^2.K，自身遮阳系数0.380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外窗：</w:t>
      </w:r>
      <w:r>
        <w:rPr>
          <w:color w:val="0000FF"/>
          <w:kern w:val="2"/>
          <w:szCs w:val="21"/>
          <w:lang w:val="en-US"/>
        </w:rPr>
        <w:t>80系列七腔三密封（5+14Ar+4+12Ar+5+V (0.15) +5）：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传热系数1.400W/m^2.K，自身遮阳系数0.380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7. 周边地面构造：</w:t>
      </w:r>
      <w:r>
        <w:rPr>
          <w:color w:val="0000FF"/>
          <w:kern w:val="2"/>
          <w:szCs w:val="21"/>
          <w:lang w:val="en-US"/>
        </w:rPr>
        <w:t>周边地面构造二：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酚醛泡沫板（用于墙体） 20mm＋</w:t>
      </w:r>
      <w:r>
        <w:rPr>
          <w:color w:val="800000"/>
          <w:kern w:val="2"/>
          <w:szCs w:val="24"/>
          <w:lang w:val="en-US"/>
        </w:rPr>
        <w:t>STP(VIPB)真空绝热板I型 20mm</w:t>
      </w:r>
      <w:r>
        <w:rPr>
          <w:color w:val="000000"/>
          <w:kern w:val="2"/>
          <w:szCs w:val="24"/>
          <w:lang w:val="en-US"/>
        </w:rPr>
        <w:t>＋细石混凝土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＋玻璃棉板、毡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38" w:name="_Toc154228236"/>
      <w:r>
        <w:rPr>
          <w:kern w:val="2"/>
        </w:rPr>
        <w:t>体形系数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2887.18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7828.02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820" w:type="dxa"/>
            <w:vAlign w:val="center"/>
          </w:tcPr>
          <w:p>
            <w:r>
              <w:t>《公共建筑节能设计标准》(GB50189-2015)第3.2.1条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820" w:type="dxa"/>
            <w:vAlign w:val="center"/>
          </w:tcPr>
          <w:p>
            <w:r>
              <w:t>严寒和寒冷地区体形系数应符合表3.2.1的规定(s≤0.40)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820" w:type="dxa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154228237"/>
      <w:r>
        <w:rPr>
          <w:kern w:val="2"/>
        </w:rPr>
        <w:t>窗墙比</w:t>
      </w:r>
      <w:bookmarkEnd w:id="39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0" w:name="_Toc154228238"/>
      <w:r>
        <w:rPr>
          <w:color w:val="000000"/>
          <w:kern w:val="2"/>
          <w:szCs w:val="24"/>
        </w:rPr>
        <w:t>窗墙比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296" w:type="dxa"/>
            <w:vAlign w:val="center"/>
          </w:tcPr>
          <w:p>
            <w:r>
              <w:t>立面3</w:t>
            </w:r>
          </w:p>
        </w:tc>
        <w:tc>
          <w:tcPr>
            <w:tcW w:w="1584" w:type="dxa"/>
            <w:vAlign w:val="center"/>
          </w:tcPr>
          <w:p>
            <w:r>
              <w:t>138.35</w:t>
            </w:r>
          </w:p>
        </w:tc>
        <w:tc>
          <w:tcPr>
            <w:tcW w:w="1584" w:type="dxa"/>
            <w:vAlign w:val="center"/>
          </w:tcPr>
          <w:p>
            <w:r>
              <w:t>451.59</w:t>
            </w:r>
          </w:p>
        </w:tc>
        <w:tc>
          <w:tcPr>
            <w:tcW w:w="1131" w:type="dxa"/>
            <w:vAlign w:val="center"/>
          </w:tcPr>
          <w:p>
            <w:r>
              <w:t>0.31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296" w:type="dxa"/>
            <w:vAlign w:val="center"/>
          </w:tcPr>
          <w:p>
            <w:r>
              <w:t>立面4</w:t>
            </w:r>
          </w:p>
        </w:tc>
        <w:tc>
          <w:tcPr>
            <w:tcW w:w="1584" w:type="dxa"/>
            <w:vAlign w:val="center"/>
          </w:tcPr>
          <w:p>
            <w:r>
              <w:t>199.78</w:t>
            </w:r>
          </w:p>
        </w:tc>
        <w:tc>
          <w:tcPr>
            <w:tcW w:w="1584" w:type="dxa"/>
            <w:vAlign w:val="center"/>
          </w:tcPr>
          <w:p>
            <w:r>
              <w:t>443.54</w:t>
            </w:r>
          </w:p>
        </w:tc>
        <w:tc>
          <w:tcPr>
            <w:tcW w:w="1131" w:type="dxa"/>
            <w:vAlign w:val="center"/>
          </w:tcPr>
          <w:p>
            <w:r>
              <w:t>0.45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296" w:type="dxa"/>
            <w:vAlign w:val="center"/>
          </w:tcPr>
          <w:p>
            <w:r>
              <w:t>立面1</w:t>
            </w:r>
          </w:p>
        </w:tc>
        <w:tc>
          <w:tcPr>
            <w:tcW w:w="1584" w:type="dxa"/>
            <w:vAlign w:val="center"/>
          </w:tcPr>
          <w:p>
            <w:r>
              <w:t>210.06</w:t>
            </w:r>
          </w:p>
        </w:tc>
        <w:tc>
          <w:tcPr>
            <w:tcW w:w="1584" w:type="dxa"/>
            <w:vAlign w:val="center"/>
          </w:tcPr>
          <w:p>
            <w:r>
              <w:t>354.71</w:t>
            </w:r>
          </w:p>
        </w:tc>
        <w:tc>
          <w:tcPr>
            <w:tcW w:w="1131" w:type="dxa"/>
            <w:vAlign w:val="center"/>
          </w:tcPr>
          <w:p>
            <w:r>
              <w:t>0.59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296" w:type="dxa"/>
            <w:vAlign w:val="center"/>
          </w:tcPr>
          <w:p>
            <w:r>
              <w:t>立面2</w:t>
            </w:r>
          </w:p>
        </w:tc>
        <w:tc>
          <w:tcPr>
            <w:tcW w:w="1584" w:type="dxa"/>
            <w:vAlign w:val="center"/>
          </w:tcPr>
          <w:p>
            <w:r>
              <w:t>100.35</w:t>
            </w:r>
          </w:p>
        </w:tc>
        <w:tc>
          <w:tcPr>
            <w:tcW w:w="1584" w:type="dxa"/>
            <w:vAlign w:val="center"/>
          </w:tcPr>
          <w:p>
            <w:r>
              <w:t>337.67</w:t>
            </w:r>
          </w:p>
        </w:tc>
        <w:tc>
          <w:tcPr>
            <w:tcW w:w="1131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0.60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严寒地区甲类公共建筑各单一立面窗墙面积比 (包括透光幕墙 )均不宜大于0.60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1" w:name="_Toc154228239"/>
      <w:r>
        <w:rPr>
          <w:color w:val="000000"/>
          <w:kern w:val="2"/>
          <w:szCs w:val="24"/>
        </w:rPr>
        <w:t>外窗表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  <w:r>
              <w:br w:type="textWrapping"/>
            </w:r>
            <w:r>
              <w:t>138.35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  <w:tc>
          <w:tcPr>
            <w:tcW w:w="1262" w:type="dxa"/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5.60×3.00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16.80</w:t>
            </w:r>
          </w:p>
        </w:tc>
        <w:tc>
          <w:tcPr>
            <w:tcW w:w="1262" w:type="dxa"/>
            <w:vAlign w:val="center"/>
          </w:tcPr>
          <w:p>
            <w:r>
              <w:t>16.80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2.67×3.00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8.01</w:t>
            </w:r>
          </w:p>
        </w:tc>
        <w:tc>
          <w:tcPr>
            <w:tcW w:w="1262" w:type="dxa"/>
            <w:vAlign w:val="center"/>
          </w:tcPr>
          <w:p>
            <w:r>
              <w:t>8.01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1.50×0.90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1.43×3.00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4.29</w:t>
            </w:r>
          </w:p>
        </w:tc>
        <w:tc>
          <w:tcPr>
            <w:tcW w:w="1262" w:type="dxa"/>
            <w:vAlign w:val="center"/>
          </w:tcPr>
          <w:p>
            <w:r>
              <w:t>4.29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14.00×3.00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42.00</w:t>
            </w:r>
          </w:p>
        </w:tc>
        <w:tc>
          <w:tcPr>
            <w:tcW w:w="1262" w:type="dxa"/>
            <w:vAlign w:val="center"/>
          </w:tcPr>
          <w:p>
            <w:r>
              <w:t>42.00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1.80×3.11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5.60</w:t>
            </w:r>
          </w:p>
        </w:tc>
        <w:tc>
          <w:tcPr>
            <w:tcW w:w="1262" w:type="dxa"/>
            <w:vAlign w:val="center"/>
          </w:tcPr>
          <w:p>
            <w:r>
              <w:t>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C1515</w:t>
            </w:r>
          </w:p>
        </w:tc>
        <w:tc>
          <w:tcPr>
            <w:tcW w:w="1386" w:type="dxa"/>
            <w:vAlign w:val="center"/>
          </w:tcPr>
          <w:p>
            <w:r>
              <w:t>1.50×1.50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22</w:t>
            </w:r>
          </w:p>
        </w:tc>
        <w:tc>
          <w:tcPr>
            <w:tcW w:w="1262" w:type="dxa"/>
            <w:vAlign w:val="center"/>
          </w:tcPr>
          <w:p>
            <w:r>
              <w:t>2.25</w:t>
            </w:r>
          </w:p>
        </w:tc>
        <w:tc>
          <w:tcPr>
            <w:tcW w:w="1262" w:type="dxa"/>
            <w:vAlign w:val="center"/>
          </w:tcPr>
          <w:p>
            <w:r>
              <w:t>49.50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  <w:r>
              <w:br w:type="textWrapping"/>
            </w:r>
            <w:r>
              <w:t>199.78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3.80×3.00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11.40</w:t>
            </w:r>
          </w:p>
        </w:tc>
        <w:tc>
          <w:tcPr>
            <w:tcW w:w="1262" w:type="dxa"/>
            <w:vAlign w:val="center"/>
          </w:tcPr>
          <w:p>
            <w:r>
              <w:t>11.40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1.60×3.00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  <w:tc>
          <w:tcPr>
            <w:tcW w:w="1262" w:type="dxa"/>
            <w:vAlign w:val="center"/>
          </w:tcPr>
          <w:p>
            <w:r>
              <w:t>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6.00×3.00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18.00</w:t>
            </w:r>
          </w:p>
        </w:tc>
        <w:tc>
          <w:tcPr>
            <w:tcW w:w="1262" w:type="dxa"/>
            <w:vAlign w:val="center"/>
          </w:tcPr>
          <w:p>
            <w:r>
              <w:t>18.00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8.00×3.00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24.00</w:t>
            </w:r>
          </w:p>
        </w:tc>
        <w:tc>
          <w:tcPr>
            <w:tcW w:w="1262" w:type="dxa"/>
            <w:vAlign w:val="center"/>
          </w:tcPr>
          <w:p>
            <w:r>
              <w:t>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2.35×3.00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7.05</w:t>
            </w:r>
          </w:p>
        </w:tc>
        <w:tc>
          <w:tcPr>
            <w:tcW w:w="1262" w:type="dxa"/>
            <w:vAlign w:val="center"/>
          </w:tcPr>
          <w:p>
            <w:r>
              <w:t>7.05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1.45×3.00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4.35</w:t>
            </w:r>
          </w:p>
        </w:tc>
        <w:tc>
          <w:tcPr>
            <w:tcW w:w="1262" w:type="dxa"/>
            <w:vAlign w:val="center"/>
          </w:tcPr>
          <w:p>
            <w:r>
              <w:t>4.35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6.00×3.71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22.26</w:t>
            </w:r>
          </w:p>
        </w:tc>
        <w:tc>
          <w:tcPr>
            <w:tcW w:w="1262" w:type="dxa"/>
            <w:vAlign w:val="center"/>
          </w:tcPr>
          <w:p>
            <w:r>
              <w:t>22.26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8.00×4.60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36.81</w:t>
            </w:r>
          </w:p>
        </w:tc>
        <w:tc>
          <w:tcPr>
            <w:tcW w:w="1262" w:type="dxa"/>
            <w:vAlign w:val="center"/>
          </w:tcPr>
          <w:p>
            <w:r>
              <w:t>36.81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C1115</w:t>
            </w:r>
          </w:p>
        </w:tc>
        <w:tc>
          <w:tcPr>
            <w:tcW w:w="1386" w:type="dxa"/>
            <w:vAlign w:val="center"/>
          </w:tcPr>
          <w:p>
            <w:r>
              <w:t>1.10×1.50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16</w:t>
            </w:r>
          </w:p>
        </w:tc>
        <w:tc>
          <w:tcPr>
            <w:tcW w:w="1262" w:type="dxa"/>
            <w:vAlign w:val="center"/>
          </w:tcPr>
          <w:p>
            <w:r>
              <w:t>1.65</w:t>
            </w:r>
          </w:p>
        </w:tc>
        <w:tc>
          <w:tcPr>
            <w:tcW w:w="1262" w:type="dxa"/>
            <w:vAlign w:val="center"/>
          </w:tcPr>
          <w:p>
            <w:r>
              <w:t>26.40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C3815</w:t>
            </w:r>
          </w:p>
        </w:tc>
        <w:tc>
          <w:tcPr>
            <w:tcW w:w="1386" w:type="dxa"/>
            <w:vAlign w:val="center"/>
          </w:tcPr>
          <w:p>
            <w:r>
              <w:t>3.80×1.50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7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  <w:tc>
          <w:tcPr>
            <w:tcW w:w="1262" w:type="dxa"/>
            <w:vAlign w:val="center"/>
          </w:tcPr>
          <w:p>
            <w:r>
              <w:t>39.90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  <w:r>
              <w:br w:type="textWrapping"/>
            </w:r>
            <w:r>
              <w:t>210.06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3.52×3.00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10.57</w:t>
            </w:r>
          </w:p>
        </w:tc>
        <w:tc>
          <w:tcPr>
            <w:tcW w:w="1262" w:type="dxa"/>
            <w:vAlign w:val="center"/>
          </w:tcPr>
          <w:p>
            <w:r>
              <w:t>21.14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1.50×0.90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2.98×3.00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8.93</w:t>
            </w:r>
          </w:p>
        </w:tc>
        <w:tc>
          <w:tcPr>
            <w:tcW w:w="1262" w:type="dxa"/>
            <w:vAlign w:val="center"/>
          </w:tcPr>
          <w:p>
            <w:r>
              <w:t>8.93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1.43×3.00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4.29</w:t>
            </w:r>
          </w:p>
        </w:tc>
        <w:tc>
          <w:tcPr>
            <w:tcW w:w="1262" w:type="dxa"/>
            <w:vAlign w:val="center"/>
          </w:tcPr>
          <w:p>
            <w:r>
              <w:t>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1.57×3.00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4.71</w:t>
            </w:r>
          </w:p>
        </w:tc>
        <w:tc>
          <w:tcPr>
            <w:tcW w:w="1262" w:type="dxa"/>
            <w:vAlign w:val="center"/>
          </w:tcPr>
          <w:p>
            <w:r>
              <w:t>4.71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0.98×3.00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2.93</w:t>
            </w:r>
          </w:p>
        </w:tc>
        <w:tc>
          <w:tcPr>
            <w:tcW w:w="1262" w:type="dxa"/>
            <w:vAlign w:val="center"/>
          </w:tcPr>
          <w:p>
            <w:r>
              <w:t>2.93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8.10×3.00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24.30</w:t>
            </w:r>
          </w:p>
        </w:tc>
        <w:tc>
          <w:tcPr>
            <w:tcW w:w="1262" w:type="dxa"/>
            <w:vAlign w:val="center"/>
          </w:tcPr>
          <w:p>
            <w:r>
              <w:t>24.30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3.20×3.97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12.69</w:t>
            </w:r>
          </w:p>
        </w:tc>
        <w:tc>
          <w:tcPr>
            <w:tcW w:w="1262" w:type="dxa"/>
            <w:vAlign w:val="center"/>
          </w:tcPr>
          <w:p>
            <w:r>
              <w:t>12.69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3.20×4.82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15.41</w:t>
            </w:r>
          </w:p>
        </w:tc>
        <w:tc>
          <w:tcPr>
            <w:tcW w:w="1262" w:type="dxa"/>
            <w:vAlign w:val="center"/>
          </w:tcPr>
          <w:p>
            <w:r>
              <w:t>15.41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2.00×4.96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9.92</w:t>
            </w:r>
          </w:p>
        </w:tc>
        <w:tc>
          <w:tcPr>
            <w:tcW w:w="1262" w:type="dxa"/>
            <w:vAlign w:val="center"/>
          </w:tcPr>
          <w:p>
            <w:r>
              <w:t>9.92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2.80×4.82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13.49</w:t>
            </w:r>
          </w:p>
        </w:tc>
        <w:tc>
          <w:tcPr>
            <w:tcW w:w="1262" w:type="dxa"/>
            <w:vAlign w:val="center"/>
          </w:tcPr>
          <w:p>
            <w:r>
              <w:t>13.49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6.00×3.00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18.00</w:t>
            </w:r>
          </w:p>
        </w:tc>
        <w:tc>
          <w:tcPr>
            <w:tcW w:w="1262" w:type="dxa"/>
            <w:vAlign w:val="center"/>
          </w:tcPr>
          <w:p>
            <w:r>
              <w:t>18.00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8.00×3.00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24.00</w:t>
            </w:r>
          </w:p>
        </w:tc>
        <w:tc>
          <w:tcPr>
            <w:tcW w:w="1262" w:type="dxa"/>
            <w:vAlign w:val="center"/>
          </w:tcPr>
          <w:p>
            <w:r>
              <w:t>24.00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2.80×3.97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11.10</w:t>
            </w:r>
          </w:p>
        </w:tc>
        <w:tc>
          <w:tcPr>
            <w:tcW w:w="1262" w:type="dxa"/>
            <w:vAlign w:val="center"/>
          </w:tcPr>
          <w:p>
            <w:r>
              <w:t>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C1515</w:t>
            </w:r>
          </w:p>
        </w:tc>
        <w:tc>
          <w:tcPr>
            <w:tcW w:w="1386" w:type="dxa"/>
            <w:vAlign w:val="center"/>
          </w:tcPr>
          <w:p>
            <w:r>
              <w:t>1.50×1.50</w:t>
            </w:r>
          </w:p>
        </w:tc>
        <w:tc>
          <w:tcPr>
            <w:tcW w:w="1528" w:type="dxa"/>
            <w:vAlign w:val="center"/>
          </w:tcPr>
          <w:p>
            <w:r>
              <w:t>1~2</w:t>
            </w:r>
          </w:p>
        </w:tc>
        <w:tc>
          <w:tcPr>
            <w:tcW w:w="1171" w:type="dxa"/>
            <w:vAlign w:val="center"/>
          </w:tcPr>
          <w:p>
            <w:r>
              <w:t>15</w:t>
            </w:r>
          </w:p>
        </w:tc>
        <w:tc>
          <w:tcPr>
            <w:tcW w:w="1262" w:type="dxa"/>
            <w:vAlign w:val="center"/>
          </w:tcPr>
          <w:p>
            <w:r>
              <w:t>2.25</w:t>
            </w:r>
          </w:p>
        </w:tc>
        <w:tc>
          <w:tcPr>
            <w:tcW w:w="1262" w:type="dxa"/>
            <w:vAlign w:val="center"/>
          </w:tcPr>
          <w:p>
            <w:r>
              <w:t>33.75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西向</w:t>
            </w:r>
            <w:r>
              <w:br w:type="textWrapping"/>
            </w:r>
            <w:r>
              <w:t>100.35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0.51×3.00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1.52</w:t>
            </w:r>
          </w:p>
        </w:tc>
        <w:tc>
          <w:tcPr>
            <w:tcW w:w="1262" w:type="dxa"/>
            <w:vAlign w:val="center"/>
          </w:tcPr>
          <w:p>
            <w:r>
              <w:t>3.05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1.50×0.90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0.49×3.00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1.48</w:t>
            </w:r>
          </w:p>
        </w:tc>
        <w:tc>
          <w:tcPr>
            <w:tcW w:w="1262" w:type="dxa"/>
            <w:vAlign w:val="center"/>
          </w:tcPr>
          <w:p>
            <w:r>
              <w:t>2.95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1.60×3.00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  <w:tc>
          <w:tcPr>
            <w:tcW w:w="1262" w:type="dxa"/>
            <w:vAlign w:val="center"/>
          </w:tcPr>
          <w:p>
            <w:r>
              <w:t>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4.00×3.18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2</w:t>
            </w:r>
          </w:p>
        </w:tc>
        <w:tc>
          <w:tcPr>
            <w:tcW w:w="1262" w:type="dxa"/>
            <w:vAlign w:val="center"/>
          </w:tcPr>
          <w:p>
            <w:r>
              <w:t>12.70</w:t>
            </w:r>
          </w:p>
        </w:tc>
        <w:tc>
          <w:tcPr>
            <w:tcW w:w="1262" w:type="dxa"/>
            <w:vAlign w:val="center"/>
          </w:tcPr>
          <w:p>
            <w:r>
              <w:t>25.41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1.80×3.00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  <w:tc>
          <w:tcPr>
            <w:tcW w:w="1262" w:type="dxa"/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1.60×4.09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6.55</w:t>
            </w:r>
          </w:p>
        </w:tc>
        <w:tc>
          <w:tcPr>
            <w:tcW w:w="1262" w:type="dxa"/>
            <w:vAlign w:val="center"/>
          </w:tcPr>
          <w:p>
            <w:r>
              <w:t>6.55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C0915</w:t>
            </w:r>
          </w:p>
        </w:tc>
        <w:tc>
          <w:tcPr>
            <w:tcW w:w="1386" w:type="dxa"/>
            <w:vAlign w:val="center"/>
          </w:tcPr>
          <w:p>
            <w:r>
              <w:t>0.90×1.50</w:t>
            </w:r>
          </w:p>
        </w:tc>
        <w:tc>
          <w:tcPr>
            <w:tcW w:w="1528" w:type="dxa"/>
            <w:vAlign w:val="center"/>
          </w:tcPr>
          <w:p>
            <w:r>
              <w:t>1</w:t>
            </w:r>
          </w:p>
        </w:tc>
        <w:tc>
          <w:tcPr>
            <w:tcW w:w="1171" w:type="dxa"/>
            <w:vAlign w:val="center"/>
          </w:tcPr>
          <w:p>
            <w:r>
              <w:t>10</w:t>
            </w:r>
          </w:p>
        </w:tc>
        <w:tc>
          <w:tcPr>
            <w:tcW w:w="1262" w:type="dxa"/>
            <w:vAlign w:val="center"/>
          </w:tcPr>
          <w:p>
            <w:r>
              <w:t>1.35</w:t>
            </w:r>
          </w:p>
        </w:tc>
        <w:tc>
          <w:tcPr>
            <w:tcW w:w="1262" w:type="dxa"/>
            <w:vAlign w:val="center"/>
          </w:tcPr>
          <w:p>
            <w:r>
              <w:t>13.50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C3815</w:t>
            </w:r>
          </w:p>
        </w:tc>
        <w:tc>
          <w:tcPr>
            <w:tcW w:w="1386" w:type="dxa"/>
            <w:vAlign w:val="center"/>
          </w:tcPr>
          <w:p>
            <w:r>
              <w:t>3.80×1.50</w:t>
            </w:r>
          </w:p>
        </w:tc>
        <w:tc>
          <w:tcPr>
            <w:tcW w:w="1528" w:type="dxa"/>
            <w:vAlign w:val="center"/>
          </w:tcPr>
          <w:p>
            <w:r>
              <w:t>2</w:t>
            </w:r>
          </w:p>
        </w:tc>
        <w:tc>
          <w:tcPr>
            <w:tcW w:w="1171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5.70</w:t>
            </w:r>
          </w:p>
        </w:tc>
        <w:tc>
          <w:tcPr>
            <w:tcW w:w="1262" w:type="dxa"/>
            <w:vAlign w:val="center"/>
          </w:tcPr>
          <w:p>
            <w:r>
              <w:t>28.50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2" w:name="_Toc154228240"/>
      <w:r>
        <w:rPr>
          <w:kern w:val="2"/>
        </w:rPr>
        <w:t>可见光透射比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9"/>
        <w:gridCol w:w="2010"/>
        <w:gridCol w:w="20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立面3</w:t>
            </w:r>
          </w:p>
        </w:tc>
        <w:tc>
          <w:tcPr>
            <w:tcW w:w="1131" w:type="dxa"/>
            <w:vAlign w:val="center"/>
          </w:tcPr>
          <w:p>
            <w:r>
              <w:t>0.31</w:t>
            </w:r>
          </w:p>
        </w:tc>
        <w:tc>
          <w:tcPr>
            <w:tcW w:w="2088" w:type="dxa"/>
            <w:vAlign w:val="center"/>
          </w:tcPr>
          <w:p>
            <w:r>
              <w:t>C1515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立面4</w:t>
            </w:r>
          </w:p>
        </w:tc>
        <w:tc>
          <w:tcPr>
            <w:tcW w:w="1131" w:type="dxa"/>
            <w:vAlign w:val="center"/>
          </w:tcPr>
          <w:p>
            <w:r>
              <w:t>0.45</w:t>
            </w:r>
          </w:p>
        </w:tc>
        <w:tc>
          <w:tcPr>
            <w:tcW w:w="2088" w:type="dxa"/>
            <w:vAlign w:val="center"/>
          </w:tcPr>
          <w:p>
            <w:r>
              <w:t>C3815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立面1</w:t>
            </w:r>
          </w:p>
        </w:tc>
        <w:tc>
          <w:tcPr>
            <w:tcW w:w="1131" w:type="dxa"/>
            <w:vAlign w:val="center"/>
          </w:tcPr>
          <w:p>
            <w:r>
              <w:t>0.59</w:t>
            </w:r>
          </w:p>
        </w:tc>
        <w:tc>
          <w:tcPr>
            <w:tcW w:w="2088" w:type="dxa"/>
            <w:vAlign w:val="center"/>
          </w:tcPr>
          <w:p>
            <w:r>
              <w:t>C1515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立面2</w:t>
            </w:r>
          </w:p>
        </w:tc>
        <w:tc>
          <w:tcPr>
            <w:tcW w:w="1131" w:type="dxa"/>
            <w:vAlign w:val="center"/>
          </w:tcPr>
          <w:p>
            <w:r>
              <w:t>0.30</w:t>
            </w:r>
          </w:p>
        </w:tc>
        <w:tc>
          <w:tcPr>
            <w:tcW w:w="2088" w:type="dxa"/>
            <w:vAlign w:val="center"/>
          </w:tcPr>
          <w:p>
            <w:r>
              <w:t>C3815</w:t>
            </w:r>
          </w:p>
        </w:tc>
        <w:tc>
          <w:tcPr>
            <w:tcW w:w="2009" w:type="dxa"/>
            <w:vAlign w:val="center"/>
          </w:tcPr>
          <w:p>
            <w:r>
              <w:t>1.00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154228241"/>
      <w:r>
        <w:rPr>
          <w:kern w:val="2"/>
        </w:rPr>
        <w:t>天窗</w:t>
      </w:r>
      <w:bookmarkEnd w:id="4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4" w:name="_Toc154228242"/>
      <w:r>
        <w:rPr>
          <w:color w:val="000000"/>
          <w:kern w:val="2"/>
          <w:szCs w:val="24"/>
        </w:rPr>
        <w:t>天窗屋顶比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5" w:name="_Toc154228243"/>
      <w:r>
        <w:rPr>
          <w:color w:val="000000"/>
          <w:kern w:val="2"/>
          <w:szCs w:val="24"/>
        </w:rPr>
        <w:t>天窗类型</w:t>
      </w:r>
      <w:bookmarkEnd w:id="4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6" w:name="_Toc154228244"/>
      <w:r>
        <w:rPr>
          <w:kern w:val="2"/>
        </w:rPr>
        <w:t>屋顶构造</w:t>
      </w:r>
      <w:bookmarkEnd w:id="4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7" w:name="_Toc154228245"/>
      <w:r>
        <w:rPr>
          <w:color w:val="000000"/>
          <w:kern w:val="2"/>
          <w:szCs w:val="24"/>
        </w:rPr>
        <w:t>屋顶构造二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水泥珍珠岩找坡层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0.490</w:t>
            </w:r>
          </w:p>
        </w:tc>
        <w:tc>
          <w:tcPr>
            <w:tcW w:w="1075" w:type="dxa"/>
            <w:vAlign w:val="center"/>
          </w:tcPr>
          <w:p>
            <w:r>
              <w:t>10.408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0.061</w:t>
            </w:r>
          </w:p>
        </w:tc>
        <w:tc>
          <w:tcPr>
            <w:tcW w:w="1064" w:type="dxa"/>
            <w:vAlign w:val="center"/>
          </w:tcPr>
          <w:p>
            <w:r>
              <w:t>0.637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3.636</w:t>
            </w:r>
          </w:p>
        </w:tc>
        <w:tc>
          <w:tcPr>
            <w:tcW w:w="1064" w:type="dxa"/>
            <w:vAlign w:val="center"/>
          </w:tcPr>
          <w:p>
            <w:r>
              <w:t>1.280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0.057</w:t>
            </w:r>
          </w:p>
        </w:tc>
        <w:tc>
          <w:tcPr>
            <w:tcW w:w="1064" w:type="dxa"/>
            <w:vAlign w:val="center"/>
          </w:tcPr>
          <w:p>
            <w:r>
              <w:t>0.989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3.821</w:t>
            </w:r>
          </w:p>
        </w:tc>
        <w:tc>
          <w:tcPr>
            <w:tcW w:w="1064" w:type="dxa"/>
            <w:vAlign w:val="center"/>
          </w:tcPr>
          <w:p>
            <w:r>
              <w:t>3.642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黑龙江居建节能65%标准第80页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K≤0.28,S≤0.3或K≤0.25,0.3&lt;S≤0.50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8" w:name="_Toc154228246"/>
      <w:r>
        <w:rPr>
          <w:kern w:val="2"/>
        </w:rPr>
        <w:t>外墙构造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9" w:name="_Toc154228247"/>
      <w:r>
        <w:rPr>
          <w:color w:val="000000"/>
          <w:kern w:val="2"/>
          <w:szCs w:val="24"/>
        </w:rPr>
        <w:t>外墙相关构造</w:t>
      </w:r>
      <w:bookmarkEnd w:id="49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专用饰面砂浆与涂料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玻璃纤维网络布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0.042</w:t>
            </w:r>
          </w:p>
        </w:tc>
        <w:tc>
          <w:tcPr>
            <w:tcW w:w="1075" w:type="dxa"/>
            <w:vAlign w:val="center"/>
          </w:tcPr>
          <w:p>
            <w:r>
              <w:t>0.330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3.333</w:t>
            </w:r>
          </w:p>
        </w:tc>
        <w:tc>
          <w:tcPr>
            <w:tcW w:w="1064" w:type="dxa"/>
            <w:vAlign w:val="center"/>
          </w:tcPr>
          <w:p>
            <w:r>
              <w:t>1.100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0.016</w:t>
            </w:r>
          </w:p>
        </w:tc>
        <w:tc>
          <w:tcPr>
            <w:tcW w:w="1064" w:type="dxa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承重混凝土空心砌块</w:t>
            </w:r>
          </w:p>
        </w:tc>
        <w:tc>
          <w:tcPr>
            <w:tcW w:w="848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0.950</w:t>
            </w:r>
          </w:p>
        </w:tc>
        <w:tc>
          <w:tcPr>
            <w:tcW w:w="1075" w:type="dxa"/>
            <w:vAlign w:val="center"/>
          </w:tcPr>
          <w:p>
            <w:r>
              <w:t>8.430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0.200</w:t>
            </w:r>
          </w:p>
        </w:tc>
        <w:tc>
          <w:tcPr>
            <w:tcW w:w="1064" w:type="dxa"/>
            <w:vAlign w:val="center"/>
          </w:tcPr>
          <w:p>
            <w:r>
              <w:t>1.686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378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3.574</w:t>
            </w:r>
          </w:p>
        </w:tc>
        <w:tc>
          <w:tcPr>
            <w:tcW w:w="1064" w:type="dxa"/>
            <w:vAlign w:val="center"/>
          </w:tcPr>
          <w:p>
            <w:r>
              <w:t>3.218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黑龙江居住DB23-T120-2001附录D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0" w:name="_Toc154228248"/>
      <w:r>
        <w:rPr>
          <w:color w:val="000000"/>
          <w:kern w:val="2"/>
          <w:szCs w:val="24"/>
        </w:rPr>
        <w:t>外墙主断面传热系数的修正系数ψ</w:t>
      </w:r>
      <w:bookmarkEnd w:id="50"/>
    </w:p>
    <w:p>
      <w:pPr>
        <w:jc w:val="center"/>
        <w:rPr>
          <w:szCs w:val="21"/>
          <w:lang w:val="en-US"/>
        </w:rPr>
      </w:pPr>
      <w:bookmarkStart w:id="51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2" w:name="_Toc154228249"/>
      <w:r>
        <w:rPr>
          <w:color w:val="000000"/>
          <w:kern w:val="2"/>
          <w:szCs w:val="24"/>
        </w:rPr>
        <w:t>外墙平均热工特性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291.19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0.27</w:t>
            </w:r>
          </w:p>
        </w:tc>
        <w:tc>
          <w:tcPr>
            <w:tcW w:w="1107" w:type="dxa"/>
            <w:vAlign w:val="center"/>
          </w:tcPr>
          <w:p>
            <w:r>
              <w:t>3.22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0.27 × 1.30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218.57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0.27</w:t>
            </w:r>
          </w:p>
        </w:tc>
        <w:tc>
          <w:tcPr>
            <w:tcW w:w="1107" w:type="dxa"/>
            <w:vAlign w:val="center"/>
          </w:tcPr>
          <w:p>
            <w:r>
              <w:t>3.22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0.27 × 1.30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116.30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0.27</w:t>
            </w:r>
          </w:p>
        </w:tc>
        <w:tc>
          <w:tcPr>
            <w:tcW w:w="1107" w:type="dxa"/>
            <w:vAlign w:val="center"/>
          </w:tcPr>
          <w:p>
            <w:r>
              <w:t>3.22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0.27 × 1.30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208.97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0.27</w:t>
            </w:r>
          </w:p>
        </w:tc>
        <w:tc>
          <w:tcPr>
            <w:tcW w:w="1107" w:type="dxa"/>
            <w:vAlign w:val="center"/>
          </w:tcPr>
          <w:p>
            <w:r>
              <w:t>3.22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0.27 × 1.30 = 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22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95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835.02</w:t>
            </w:r>
          </w:p>
        </w:tc>
        <w:tc>
          <w:tcPr>
            <w:tcW w:w="922" w:type="dxa"/>
            <w:vAlign w:val="center"/>
          </w:tcPr>
          <w:p>
            <w:r>
              <w:t>1.000</w:t>
            </w:r>
          </w:p>
        </w:tc>
        <w:tc>
          <w:tcPr>
            <w:tcW w:w="1305" w:type="dxa"/>
            <w:vAlign w:val="center"/>
          </w:tcPr>
          <w:p>
            <w:r>
              <w:t>0.27</w:t>
            </w:r>
          </w:p>
        </w:tc>
        <w:tc>
          <w:tcPr>
            <w:tcW w:w="1107" w:type="dxa"/>
            <w:vAlign w:val="center"/>
          </w:tcPr>
          <w:p>
            <w:r>
              <w:t>3.22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0.27 × 1.30 = 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K≤0.38,S≤0.30或K≤0.35,0.30&lt;S≤0.50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3" w:name="_Toc154228250"/>
      <w:r>
        <w:rPr>
          <w:kern w:val="2"/>
        </w:rPr>
        <w:t>挑空楼板构造</w:t>
      </w:r>
      <w:bookmarkEnd w:id="5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4" w:name="_Toc154228251"/>
      <w:r>
        <w:rPr>
          <w:color w:val="000000"/>
          <w:kern w:val="2"/>
          <w:szCs w:val="24"/>
        </w:rPr>
        <w:t>挑空楼板构造二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0.034</w:t>
            </w:r>
          </w:p>
        </w:tc>
        <w:tc>
          <w:tcPr>
            <w:tcW w:w="1075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0.588</w:t>
            </w:r>
          </w:p>
        </w:tc>
        <w:tc>
          <w:tcPr>
            <w:tcW w:w="1064" w:type="dxa"/>
            <w:vAlign w:val="center"/>
          </w:tcPr>
          <w:p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4.000</w:t>
            </w:r>
          </w:p>
        </w:tc>
        <w:tc>
          <w:tcPr>
            <w:tcW w:w="1064" w:type="dxa"/>
            <w:vAlign w:val="center"/>
          </w:tcPr>
          <w:p>
            <w:r>
              <w:t>4.800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0.013</w:t>
            </w:r>
          </w:p>
        </w:tc>
        <w:tc>
          <w:tcPr>
            <w:tcW w:w="1064" w:type="dxa"/>
            <w:vAlign w:val="center"/>
          </w:tcPr>
          <w:p>
            <w: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玻璃棉板、毡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1075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64" w:type="dxa"/>
            <w:vAlign w:val="center"/>
          </w:tcPr>
          <w:p>
            <w:r>
              <w:t>0.190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5.170</w:t>
            </w:r>
          </w:p>
        </w:tc>
        <w:tc>
          <w:tcPr>
            <w:tcW w:w="1064" w:type="dxa"/>
            <w:vAlign w:val="center"/>
          </w:tcPr>
          <w:p>
            <w:r>
              <w:t>6.646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K≤0.38,S≤0.30或K≤0.35,0.30&lt;S≤0.50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5" w:name="_Toc154228252"/>
      <w:r>
        <w:rPr>
          <w:kern w:val="2"/>
        </w:rPr>
        <w:t>采暖与非采暖隔墙</w:t>
      </w:r>
      <w:bookmarkEnd w:id="55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6" w:name="_Toc154228253"/>
      <w:r>
        <w:rPr>
          <w:color w:val="000000"/>
          <w:kern w:val="2"/>
          <w:szCs w:val="24"/>
        </w:rPr>
        <w:t>控温房间隔墙构造二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专用饰面砂浆与涂料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玻璃纤维网络布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6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聚苯板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0.042</w:t>
            </w:r>
          </w:p>
        </w:tc>
        <w:tc>
          <w:tcPr>
            <w:tcW w:w="1075" w:type="dxa"/>
            <w:vAlign w:val="center"/>
          </w:tcPr>
          <w:p>
            <w:r>
              <w:t>0.330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1.190</w:t>
            </w:r>
          </w:p>
        </w:tc>
        <w:tc>
          <w:tcPr>
            <w:tcW w:w="1064" w:type="dxa"/>
            <w:vAlign w:val="center"/>
          </w:tcPr>
          <w:p>
            <w:r>
              <w:t>0.393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0.016</w:t>
            </w:r>
          </w:p>
        </w:tc>
        <w:tc>
          <w:tcPr>
            <w:tcW w:w="1064" w:type="dxa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承重混凝土空心砌块</w:t>
            </w:r>
          </w:p>
        </w:tc>
        <w:tc>
          <w:tcPr>
            <w:tcW w:w="848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0.950</w:t>
            </w:r>
          </w:p>
        </w:tc>
        <w:tc>
          <w:tcPr>
            <w:tcW w:w="1075" w:type="dxa"/>
            <w:vAlign w:val="center"/>
          </w:tcPr>
          <w:p>
            <w:r>
              <w:t>8.430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0.200</w:t>
            </w:r>
          </w:p>
        </w:tc>
        <w:tc>
          <w:tcPr>
            <w:tcW w:w="1064" w:type="dxa"/>
            <w:vAlign w:val="center"/>
          </w:tcPr>
          <w:p>
            <w:r>
              <w:t>1.686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288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1.431</w:t>
            </w:r>
          </w:p>
        </w:tc>
        <w:tc>
          <w:tcPr>
            <w:tcW w:w="1064" w:type="dxa"/>
            <w:vAlign w:val="center"/>
          </w:tcPr>
          <w:p>
            <w:r>
              <w:t>2.511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黑龙江居住DB23-T120-2001附录D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K≤1.2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7" w:name="_Toc154228254"/>
      <w:r>
        <w:rPr>
          <w:kern w:val="2"/>
        </w:rPr>
        <w:t>地下车库与供暖房间之间的楼板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8" w:name="_Toc154228255"/>
      <w:r>
        <w:rPr>
          <w:kern w:val="2"/>
        </w:rPr>
        <w:t>外窗热工</w:t>
      </w:r>
      <w:bookmarkEnd w:id="5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9" w:name="_Toc154228256"/>
      <w:r>
        <w:rPr>
          <w:color w:val="000000"/>
          <w:kern w:val="2"/>
          <w:szCs w:val="24"/>
        </w:rPr>
        <w:t>外窗构造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80系列七腔三密封（5+14Ar+4+12Ar+5+V (0.15) +5）</w:t>
            </w:r>
          </w:p>
        </w:tc>
        <w:tc>
          <w:tcPr>
            <w:tcW w:w="826" w:type="dxa"/>
            <w:vAlign w:val="center"/>
          </w:tcPr>
          <w:p>
            <w:r>
              <w:t>104</w:t>
            </w:r>
          </w:p>
        </w:tc>
        <w:tc>
          <w:tcPr>
            <w:tcW w:w="832" w:type="dxa"/>
            <w:vAlign w:val="center"/>
          </w:tcPr>
          <w:p>
            <w:r>
              <w:t>1.40</w:t>
            </w:r>
          </w:p>
        </w:tc>
        <w:tc>
          <w:tcPr>
            <w:tcW w:w="956" w:type="dxa"/>
            <w:vAlign w:val="center"/>
          </w:tcPr>
          <w:p>
            <w:r>
              <w:t>0.33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黑龙江省居住建筑节能设计标准 DB 23/1270-2019 附录F常用外窗热工性能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2</w:t>
            </w:r>
          </w:p>
        </w:tc>
        <w:tc>
          <w:tcPr>
            <w:tcW w:w="1867" w:type="dxa"/>
            <w:vAlign w:val="center"/>
          </w:tcPr>
          <w:p>
            <w:r>
              <w:t>80系列七腔三密封（5+14Ar+4+12Ar+5+V (0.15) +5）</w:t>
            </w:r>
          </w:p>
        </w:tc>
        <w:tc>
          <w:tcPr>
            <w:tcW w:w="826" w:type="dxa"/>
            <w:vAlign w:val="center"/>
          </w:tcPr>
          <w:p>
            <w:r>
              <w:t>116</w:t>
            </w:r>
          </w:p>
        </w:tc>
        <w:tc>
          <w:tcPr>
            <w:tcW w:w="832" w:type="dxa"/>
            <w:vAlign w:val="center"/>
          </w:tcPr>
          <w:p>
            <w:r>
              <w:t>1.40</w:t>
            </w:r>
          </w:p>
        </w:tc>
        <w:tc>
          <w:tcPr>
            <w:tcW w:w="956" w:type="dxa"/>
            <w:vAlign w:val="center"/>
          </w:tcPr>
          <w:p>
            <w:r>
              <w:t>0.33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黑龙江省居住建筑节能设计标准 DB 23/1270-2019 附录F常用外窗热工性能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0" w:name="_Toc154228257"/>
      <w:r>
        <w:rPr>
          <w:color w:val="000000"/>
          <w:kern w:val="2"/>
          <w:szCs w:val="24"/>
        </w:rPr>
        <w:t>平均传热系数</w:t>
      </w:r>
      <w:bookmarkEnd w:id="6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立面1(东向)：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10.572</w:t>
            </w:r>
          </w:p>
        </w:tc>
        <w:tc>
          <w:tcPr>
            <w:tcW w:w="1188" w:type="dxa"/>
            <w:vAlign w:val="center"/>
          </w:tcPr>
          <w:p>
            <w:r>
              <w:t>21.144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8.928</w:t>
            </w:r>
          </w:p>
        </w:tc>
        <w:tc>
          <w:tcPr>
            <w:tcW w:w="1188" w:type="dxa"/>
            <w:vAlign w:val="center"/>
          </w:tcPr>
          <w:p>
            <w:r>
              <w:t>8.928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4.293</w:t>
            </w:r>
          </w:p>
        </w:tc>
        <w:tc>
          <w:tcPr>
            <w:tcW w:w="1188" w:type="dxa"/>
            <w:vAlign w:val="center"/>
          </w:tcPr>
          <w:p>
            <w:r>
              <w:t>4.293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4.707</w:t>
            </w:r>
          </w:p>
        </w:tc>
        <w:tc>
          <w:tcPr>
            <w:tcW w:w="1188" w:type="dxa"/>
            <w:vAlign w:val="center"/>
          </w:tcPr>
          <w:p>
            <w:r>
              <w:t>4.707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2.928</w:t>
            </w:r>
          </w:p>
        </w:tc>
        <w:tc>
          <w:tcPr>
            <w:tcW w:w="1188" w:type="dxa"/>
            <w:vAlign w:val="center"/>
          </w:tcPr>
          <w:p>
            <w:r>
              <w:t>2.928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24.300</w:t>
            </w:r>
          </w:p>
        </w:tc>
        <w:tc>
          <w:tcPr>
            <w:tcW w:w="1188" w:type="dxa"/>
            <w:vAlign w:val="center"/>
          </w:tcPr>
          <w:p>
            <w:r>
              <w:t>24.300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12.689</w:t>
            </w:r>
          </w:p>
        </w:tc>
        <w:tc>
          <w:tcPr>
            <w:tcW w:w="1188" w:type="dxa"/>
            <w:vAlign w:val="center"/>
          </w:tcPr>
          <w:p>
            <w:r>
              <w:t>12.689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15.414</w:t>
            </w:r>
          </w:p>
        </w:tc>
        <w:tc>
          <w:tcPr>
            <w:tcW w:w="1188" w:type="dxa"/>
            <w:vAlign w:val="center"/>
          </w:tcPr>
          <w:p>
            <w:r>
              <w:t>15.414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9.917</w:t>
            </w:r>
          </w:p>
        </w:tc>
        <w:tc>
          <w:tcPr>
            <w:tcW w:w="1188" w:type="dxa"/>
            <w:vAlign w:val="center"/>
          </w:tcPr>
          <w:p>
            <w:r>
              <w:t>9.917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13.487</w:t>
            </w:r>
          </w:p>
        </w:tc>
        <w:tc>
          <w:tcPr>
            <w:tcW w:w="1188" w:type="dxa"/>
            <w:vAlign w:val="center"/>
          </w:tcPr>
          <w:p>
            <w:r>
              <w:t>13.487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18.000</w:t>
            </w:r>
          </w:p>
        </w:tc>
        <w:tc>
          <w:tcPr>
            <w:tcW w:w="1188" w:type="dxa"/>
            <w:vAlign w:val="center"/>
          </w:tcPr>
          <w:p>
            <w:r>
              <w:t>18.000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24.000</w:t>
            </w:r>
          </w:p>
        </w:tc>
        <w:tc>
          <w:tcPr>
            <w:tcW w:w="1188" w:type="dxa"/>
            <w:vAlign w:val="center"/>
          </w:tcPr>
          <w:p>
            <w:r>
              <w:t>24.000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11.102</w:t>
            </w:r>
          </w:p>
        </w:tc>
        <w:tc>
          <w:tcPr>
            <w:tcW w:w="1188" w:type="dxa"/>
            <w:vAlign w:val="center"/>
          </w:tcPr>
          <w:p>
            <w:r>
              <w:t>11.102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15</w:t>
            </w:r>
          </w:p>
        </w:tc>
        <w:tc>
          <w:tcPr>
            <w:tcW w:w="1188" w:type="dxa"/>
            <w:vAlign w:val="center"/>
          </w:tcPr>
          <w:p>
            <w:r>
              <w:t>C1515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15</w:t>
            </w:r>
          </w:p>
        </w:tc>
        <w:tc>
          <w:tcPr>
            <w:tcW w:w="1188" w:type="dxa"/>
            <w:vAlign w:val="center"/>
          </w:tcPr>
          <w:p>
            <w:r>
              <w:t>2.250</w:t>
            </w:r>
          </w:p>
        </w:tc>
        <w:tc>
          <w:tcPr>
            <w:tcW w:w="1188" w:type="dxa"/>
            <w:vAlign w:val="center"/>
          </w:tcPr>
          <w:p>
            <w:r>
              <w:t>33.750</w:t>
            </w:r>
          </w:p>
        </w:tc>
        <w:tc>
          <w:tcPr>
            <w:tcW w:w="1188" w:type="dxa"/>
            <w:vAlign w:val="center"/>
          </w:tcPr>
          <w:p>
            <w:r>
              <w:t>116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210.059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立面2(西向)：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1.524</w:t>
            </w:r>
          </w:p>
        </w:tc>
        <w:tc>
          <w:tcPr>
            <w:tcW w:w="1188" w:type="dxa"/>
            <w:vAlign w:val="center"/>
          </w:tcPr>
          <w:p>
            <w:r>
              <w:t>3.048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1.476</w:t>
            </w:r>
          </w:p>
        </w:tc>
        <w:tc>
          <w:tcPr>
            <w:tcW w:w="1188" w:type="dxa"/>
            <w:vAlign w:val="center"/>
          </w:tcPr>
          <w:p>
            <w:r>
              <w:t>2.952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9.600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12.703</w:t>
            </w:r>
          </w:p>
        </w:tc>
        <w:tc>
          <w:tcPr>
            <w:tcW w:w="1188" w:type="dxa"/>
            <w:vAlign w:val="center"/>
          </w:tcPr>
          <w:p>
            <w:r>
              <w:t>25.406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6.548</w:t>
            </w:r>
          </w:p>
        </w:tc>
        <w:tc>
          <w:tcPr>
            <w:tcW w:w="1188" w:type="dxa"/>
            <w:vAlign w:val="center"/>
          </w:tcPr>
          <w:p>
            <w:r>
              <w:t>6.548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>
            <w:r>
              <w:t>C0915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13.500</w:t>
            </w:r>
          </w:p>
        </w:tc>
        <w:tc>
          <w:tcPr>
            <w:tcW w:w="1188" w:type="dxa"/>
            <w:vAlign w:val="center"/>
          </w:tcPr>
          <w:p>
            <w:r>
              <w:t>116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>
            <w:r>
              <w:t>C3815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5.700</w:t>
            </w:r>
          </w:p>
        </w:tc>
        <w:tc>
          <w:tcPr>
            <w:tcW w:w="1188" w:type="dxa"/>
            <w:vAlign w:val="center"/>
          </w:tcPr>
          <w:p>
            <w:r>
              <w:t>28.500</w:t>
            </w:r>
          </w:p>
        </w:tc>
        <w:tc>
          <w:tcPr>
            <w:tcW w:w="1188" w:type="dxa"/>
            <w:vAlign w:val="center"/>
          </w:tcPr>
          <w:p>
            <w:r>
              <w:t>116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100.353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立面3(南向)：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5.400</w:t>
            </w:r>
          </w:p>
        </w:tc>
        <w:tc>
          <w:tcPr>
            <w:tcW w:w="1188" w:type="dxa"/>
            <w:vAlign w:val="center"/>
          </w:tcPr>
          <w:p>
            <w:r>
              <w:t>10.800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16.800</w:t>
            </w:r>
          </w:p>
        </w:tc>
        <w:tc>
          <w:tcPr>
            <w:tcW w:w="1188" w:type="dxa"/>
            <w:vAlign w:val="center"/>
          </w:tcPr>
          <w:p>
            <w:r>
              <w:t>16.800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8.010</w:t>
            </w:r>
          </w:p>
        </w:tc>
        <w:tc>
          <w:tcPr>
            <w:tcW w:w="1188" w:type="dxa"/>
            <w:vAlign w:val="center"/>
          </w:tcPr>
          <w:p>
            <w:r>
              <w:t>8.010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1.350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4.290</w:t>
            </w:r>
          </w:p>
        </w:tc>
        <w:tc>
          <w:tcPr>
            <w:tcW w:w="1188" w:type="dxa"/>
            <w:vAlign w:val="center"/>
          </w:tcPr>
          <w:p>
            <w:r>
              <w:t>4.290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42.000</w:t>
            </w:r>
          </w:p>
        </w:tc>
        <w:tc>
          <w:tcPr>
            <w:tcW w:w="1188" w:type="dxa"/>
            <w:vAlign w:val="center"/>
          </w:tcPr>
          <w:p>
            <w:r>
              <w:t>42.000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5.604</w:t>
            </w:r>
          </w:p>
        </w:tc>
        <w:tc>
          <w:tcPr>
            <w:tcW w:w="1188" w:type="dxa"/>
            <w:vAlign w:val="center"/>
          </w:tcPr>
          <w:p>
            <w:r>
              <w:t>5.604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>
            <w:r>
              <w:t>C1515</w:t>
            </w:r>
          </w:p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22</w:t>
            </w:r>
          </w:p>
        </w:tc>
        <w:tc>
          <w:tcPr>
            <w:tcW w:w="1188" w:type="dxa"/>
            <w:vAlign w:val="center"/>
          </w:tcPr>
          <w:p>
            <w:r>
              <w:t>2.250</w:t>
            </w:r>
          </w:p>
        </w:tc>
        <w:tc>
          <w:tcPr>
            <w:tcW w:w="1188" w:type="dxa"/>
            <w:vAlign w:val="center"/>
          </w:tcPr>
          <w:p>
            <w:r>
              <w:t>49.500</w:t>
            </w:r>
          </w:p>
        </w:tc>
        <w:tc>
          <w:tcPr>
            <w:tcW w:w="1188" w:type="dxa"/>
            <w:vAlign w:val="center"/>
          </w:tcPr>
          <w:p>
            <w:r>
              <w:t>116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138.354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立面4(北向)：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11.400</w:t>
            </w:r>
          </w:p>
        </w:tc>
        <w:tc>
          <w:tcPr>
            <w:tcW w:w="1188" w:type="dxa"/>
            <w:vAlign w:val="center"/>
          </w:tcPr>
          <w:p>
            <w:r>
              <w:t>11.400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1~2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9.600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18.000</w:t>
            </w:r>
          </w:p>
        </w:tc>
        <w:tc>
          <w:tcPr>
            <w:tcW w:w="1188" w:type="dxa"/>
            <w:vAlign w:val="center"/>
          </w:tcPr>
          <w:p>
            <w:r>
              <w:t>18.000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24.000</w:t>
            </w:r>
          </w:p>
        </w:tc>
        <w:tc>
          <w:tcPr>
            <w:tcW w:w="1188" w:type="dxa"/>
            <w:vAlign w:val="center"/>
          </w:tcPr>
          <w:p>
            <w:r>
              <w:t>24.000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7.050</w:t>
            </w:r>
          </w:p>
        </w:tc>
        <w:tc>
          <w:tcPr>
            <w:tcW w:w="1188" w:type="dxa"/>
            <w:vAlign w:val="center"/>
          </w:tcPr>
          <w:p>
            <w:r>
              <w:t>7.050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4.350</w:t>
            </w:r>
          </w:p>
        </w:tc>
        <w:tc>
          <w:tcPr>
            <w:tcW w:w="1188" w:type="dxa"/>
            <w:vAlign w:val="center"/>
          </w:tcPr>
          <w:p>
            <w:r>
              <w:t>4.350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22.263</w:t>
            </w:r>
          </w:p>
        </w:tc>
        <w:tc>
          <w:tcPr>
            <w:tcW w:w="1188" w:type="dxa"/>
            <w:vAlign w:val="center"/>
          </w:tcPr>
          <w:p>
            <w:r>
              <w:t>22.263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36.813</w:t>
            </w:r>
          </w:p>
        </w:tc>
        <w:tc>
          <w:tcPr>
            <w:tcW w:w="1188" w:type="dxa"/>
            <w:vAlign w:val="center"/>
          </w:tcPr>
          <w:p>
            <w:r>
              <w:t>36.813</w:t>
            </w:r>
          </w:p>
        </w:tc>
        <w:tc>
          <w:tcPr>
            <w:tcW w:w="1188" w:type="dxa"/>
            <w:vAlign w:val="center"/>
          </w:tcPr>
          <w:p>
            <w:r>
              <w:t>104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9</w:t>
            </w:r>
          </w:p>
        </w:tc>
        <w:tc>
          <w:tcPr>
            <w:tcW w:w="1188" w:type="dxa"/>
            <w:vAlign w:val="center"/>
          </w:tcPr>
          <w:p>
            <w:r>
              <w:t>C1115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16</w:t>
            </w:r>
          </w:p>
        </w:tc>
        <w:tc>
          <w:tcPr>
            <w:tcW w:w="1188" w:type="dxa"/>
            <w:vAlign w:val="center"/>
          </w:tcPr>
          <w:p>
            <w:r>
              <w:t>1.650</w:t>
            </w:r>
          </w:p>
        </w:tc>
        <w:tc>
          <w:tcPr>
            <w:tcW w:w="1188" w:type="dxa"/>
            <w:vAlign w:val="center"/>
          </w:tcPr>
          <w:p>
            <w:r>
              <w:t>26.400</w:t>
            </w:r>
          </w:p>
        </w:tc>
        <w:tc>
          <w:tcPr>
            <w:tcW w:w="1188" w:type="dxa"/>
            <w:vAlign w:val="center"/>
          </w:tcPr>
          <w:p>
            <w:r>
              <w:t>116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10</w:t>
            </w:r>
          </w:p>
        </w:tc>
        <w:tc>
          <w:tcPr>
            <w:tcW w:w="1188" w:type="dxa"/>
            <w:vAlign w:val="center"/>
          </w:tcPr>
          <w:p>
            <w:r>
              <w:t>C3815</w:t>
            </w:r>
          </w:p>
        </w:tc>
        <w:tc>
          <w:tcPr>
            <w:tcW w:w="1188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7</w:t>
            </w:r>
          </w:p>
        </w:tc>
        <w:tc>
          <w:tcPr>
            <w:tcW w:w="1188" w:type="dxa"/>
            <w:vAlign w:val="center"/>
          </w:tcPr>
          <w:p>
            <w:r>
              <w:t>5.700</w:t>
            </w:r>
          </w:p>
        </w:tc>
        <w:tc>
          <w:tcPr>
            <w:tcW w:w="1188" w:type="dxa"/>
            <w:vAlign w:val="center"/>
          </w:tcPr>
          <w:p>
            <w:r>
              <w:t>39.900</w:t>
            </w:r>
          </w:p>
        </w:tc>
        <w:tc>
          <w:tcPr>
            <w:tcW w:w="1188" w:type="dxa"/>
            <w:vAlign w:val="center"/>
          </w:tcPr>
          <w:p>
            <w:r>
              <w:t>116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tcW w:w="1188" w:type="dxa"/>
            <w:vAlign w:val="center"/>
          </w:tcPr>
          <w:p>
            <w:r>
              <w:t>199.775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朝向平均传热系数</w:t>
            </w:r>
          </w:p>
        </w:tc>
        <w:tc>
          <w:tcPr>
            <w:tcW w:w="1188" w:type="dxa"/>
            <w:vAlign w:val="center"/>
          </w:tcPr>
          <w:p>
            <w:r>
              <w:t>1.400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1" w:name="_Toc154228258"/>
      <w:r>
        <w:rPr>
          <w:color w:val="000000"/>
          <w:kern w:val="2"/>
          <w:szCs w:val="24"/>
        </w:rPr>
        <w:t>总体热工性能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立面3</w:t>
            </w:r>
          </w:p>
        </w:tc>
        <w:tc>
          <w:tcPr>
            <w:tcW w:w="1018" w:type="dxa"/>
            <w:vAlign w:val="center"/>
          </w:tcPr>
          <w:p>
            <w:r>
              <w:t>138.35</w:t>
            </w:r>
          </w:p>
        </w:tc>
        <w:tc>
          <w:tcPr>
            <w:tcW w:w="1131" w:type="dxa"/>
            <w:vAlign w:val="center"/>
          </w:tcPr>
          <w:p>
            <w:r>
              <w:t>1.40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0.31</w:t>
            </w:r>
          </w:p>
        </w:tc>
        <w:tc>
          <w:tcPr>
            <w:tcW w:w="1465" w:type="dxa"/>
            <w:vAlign w:val="center"/>
          </w:tcPr>
          <w:p>
            <w:r>
              <w:t>K≤2.00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立面4</w:t>
            </w:r>
          </w:p>
        </w:tc>
        <w:tc>
          <w:tcPr>
            <w:tcW w:w="1018" w:type="dxa"/>
            <w:vAlign w:val="center"/>
          </w:tcPr>
          <w:p>
            <w:r>
              <w:t>199.78</w:t>
            </w:r>
          </w:p>
        </w:tc>
        <w:tc>
          <w:tcPr>
            <w:tcW w:w="1131" w:type="dxa"/>
            <w:vAlign w:val="center"/>
          </w:tcPr>
          <w:p>
            <w:r>
              <w:t>1.40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0.45</w:t>
            </w:r>
          </w:p>
        </w:tc>
        <w:tc>
          <w:tcPr>
            <w:tcW w:w="1465" w:type="dxa"/>
            <w:vAlign w:val="center"/>
          </w:tcPr>
          <w:p>
            <w:r>
              <w:t>K≤1.70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立面1</w:t>
            </w:r>
          </w:p>
        </w:tc>
        <w:tc>
          <w:tcPr>
            <w:tcW w:w="1018" w:type="dxa"/>
            <w:vAlign w:val="center"/>
          </w:tcPr>
          <w:p>
            <w:r>
              <w:t>210.06</w:t>
            </w:r>
          </w:p>
        </w:tc>
        <w:tc>
          <w:tcPr>
            <w:tcW w:w="1131" w:type="dxa"/>
            <w:vAlign w:val="center"/>
          </w:tcPr>
          <w:p>
            <w:r>
              <w:t>1.40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0.59</w:t>
            </w:r>
          </w:p>
        </w:tc>
        <w:tc>
          <w:tcPr>
            <w:tcW w:w="1465" w:type="dxa"/>
            <w:vAlign w:val="center"/>
          </w:tcPr>
          <w:p>
            <w:r>
              <w:t>K≤1.40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立面2</w:t>
            </w:r>
          </w:p>
        </w:tc>
        <w:tc>
          <w:tcPr>
            <w:tcW w:w="1018" w:type="dxa"/>
            <w:vAlign w:val="center"/>
          </w:tcPr>
          <w:p>
            <w:r>
              <w:t>100.35</w:t>
            </w:r>
          </w:p>
        </w:tc>
        <w:tc>
          <w:tcPr>
            <w:tcW w:w="1131" w:type="dxa"/>
            <w:vAlign w:val="center"/>
          </w:tcPr>
          <w:p>
            <w:r>
              <w:t>1.40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465" w:type="dxa"/>
            <w:vAlign w:val="center"/>
          </w:tcPr>
          <w:p>
            <w:r>
              <w:t>K≤2.30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648.54</w:t>
            </w:r>
          </w:p>
        </w:tc>
        <w:tc>
          <w:tcPr>
            <w:tcW w:w="1131" w:type="dxa"/>
            <w:vAlign w:val="center"/>
          </w:tcPr>
          <w:p>
            <w:r>
              <w:t>1.40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0.41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外窗传热系数应满足表3.3.1-1的要求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rPr>
          <w:kern w:val="2"/>
        </w:rPr>
      </w:pPr>
      <w:bookmarkStart w:id="62" w:name="_Toc154228259"/>
      <w:r>
        <w:rPr>
          <w:kern w:val="2"/>
        </w:rPr>
        <w:t>周边地面构造</w:t>
      </w:r>
      <w:bookmarkEnd w:id="62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3" w:name="_Toc154228260"/>
      <w:r>
        <w:rPr>
          <w:color w:val="000000"/>
          <w:kern w:val="2"/>
          <w:szCs w:val="24"/>
        </w:rPr>
        <w:t>周边地面构造二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0.034</w:t>
            </w:r>
          </w:p>
        </w:tc>
        <w:tc>
          <w:tcPr>
            <w:tcW w:w="1075" w:type="dxa"/>
            <w:vAlign w:val="center"/>
          </w:tcPr>
          <w:p>
            <w:r>
              <w:t>0.452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0.588</w:t>
            </w:r>
          </w:p>
        </w:tc>
        <w:tc>
          <w:tcPr>
            <w:tcW w:w="1064" w:type="dxa"/>
            <w:vAlign w:val="center"/>
          </w:tcPr>
          <w:p>
            <w:r>
              <w:t>0.266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STP(VIPB)真空绝热板I型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0.005</w:t>
            </w:r>
          </w:p>
        </w:tc>
        <w:tc>
          <w:tcPr>
            <w:tcW w:w="1075" w:type="dxa"/>
            <w:vAlign w:val="center"/>
          </w:tcPr>
          <w:p>
            <w:r>
              <w:t>1.200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4.000</w:t>
            </w:r>
          </w:p>
        </w:tc>
        <w:tc>
          <w:tcPr>
            <w:tcW w:w="1064" w:type="dxa"/>
            <w:vAlign w:val="center"/>
          </w:tcPr>
          <w:p>
            <w:r>
              <w:t>4.800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细石混凝土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0.013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0.203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玻璃棉板、毡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0.040</w:t>
            </w:r>
          </w:p>
        </w:tc>
        <w:tc>
          <w:tcPr>
            <w:tcW w:w="1075" w:type="dxa"/>
            <w:vAlign w:val="center"/>
          </w:tcPr>
          <w:p>
            <w:r>
              <w:t>0.380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0.500</w:t>
            </w:r>
          </w:p>
        </w:tc>
        <w:tc>
          <w:tcPr>
            <w:tcW w:w="1064" w:type="dxa"/>
            <w:vAlign w:val="center"/>
          </w:tcPr>
          <w:p>
            <w:r>
              <w:t>0.190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5.170</w:t>
            </w:r>
          </w:p>
        </w:tc>
        <w:tc>
          <w:tcPr>
            <w:tcW w:w="1064" w:type="dxa"/>
            <w:vAlign w:val="center"/>
          </w:tcPr>
          <w:p>
            <w:r>
              <w:t>6.646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保温材料层R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5.09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5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5" w:type="dxa"/>
            <w:gridSpan w:val="6"/>
          </w:tcPr>
          <w:p>
            <w:r>
              <w:t>R≥1.1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5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备注：用灰色显示的材料是非保温材料。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4" w:name="_Toc154228261"/>
      <w:r>
        <w:rPr>
          <w:kern w:val="2"/>
        </w:rPr>
        <w:t>采暖地下室外墙构造</w:t>
      </w:r>
      <w:bookmarkEnd w:id="6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5" w:name="_Toc154228262"/>
      <w:r>
        <w:rPr>
          <w:kern w:val="2"/>
        </w:rPr>
        <w:t>变形缝</w:t>
      </w:r>
      <w:bookmarkEnd w:id="6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66" w:name="_Toc154228263"/>
      <w:r>
        <w:rPr>
          <w:kern w:val="2"/>
        </w:rPr>
        <w:t>有效通风换气面积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24.90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80.62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37.90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C0915</w:t>
            </w:r>
          </w:p>
        </w:tc>
        <w:tc>
          <w:tcPr>
            <w:tcW w:w="735" w:type="dxa"/>
            <w:vAlign w:val="center"/>
          </w:tcPr>
          <w:p>
            <w:r>
              <w:t>1.35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C0915</w:t>
            </w:r>
          </w:p>
        </w:tc>
        <w:tc>
          <w:tcPr>
            <w:tcW w:w="735" w:type="dxa"/>
            <w:vAlign w:val="center"/>
          </w:tcPr>
          <w:p>
            <w:r>
              <w:t>1.35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C0915</w:t>
            </w:r>
          </w:p>
        </w:tc>
        <w:tc>
          <w:tcPr>
            <w:tcW w:w="735" w:type="dxa"/>
            <w:vAlign w:val="center"/>
          </w:tcPr>
          <w:p>
            <w:r>
              <w:t>1.35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C0915</w:t>
            </w:r>
          </w:p>
        </w:tc>
        <w:tc>
          <w:tcPr>
            <w:tcW w:w="735" w:type="dxa"/>
            <w:vAlign w:val="center"/>
          </w:tcPr>
          <w:p>
            <w:r>
              <w:t>1.35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C0915</w:t>
            </w:r>
          </w:p>
        </w:tc>
        <w:tc>
          <w:tcPr>
            <w:tcW w:w="735" w:type="dxa"/>
            <w:vAlign w:val="center"/>
          </w:tcPr>
          <w:p>
            <w:r>
              <w:t>1.35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C0915</w:t>
            </w:r>
          </w:p>
        </w:tc>
        <w:tc>
          <w:tcPr>
            <w:tcW w:w="735" w:type="dxa"/>
            <w:vAlign w:val="center"/>
          </w:tcPr>
          <w:p>
            <w:r>
              <w:t>1.35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56.44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61.20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C0915</w:t>
            </w:r>
          </w:p>
        </w:tc>
        <w:tc>
          <w:tcPr>
            <w:tcW w:w="735" w:type="dxa"/>
            <w:vAlign w:val="center"/>
          </w:tcPr>
          <w:p>
            <w:r>
              <w:t>1.35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C0915</w:t>
            </w:r>
          </w:p>
        </w:tc>
        <w:tc>
          <w:tcPr>
            <w:tcW w:w="735" w:type="dxa"/>
            <w:vAlign w:val="center"/>
          </w:tcPr>
          <w:p>
            <w:r>
              <w:t>1.35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55.32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25.20</w:t>
            </w:r>
          </w:p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C1115</w:t>
            </w:r>
          </w:p>
        </w:tc>
        <w:tc>
          <w:tcPr>
            <w:tcW w:w="735" w:type="dxa"/>
            <w:vAlign w:val="center"/>
          </w:tcPr>
          <w:p>
            <w:r>
              <w:t>1.65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962" w:type="dxa"/>
            <w:vAlign w:val="center"/>
          </w:tcPr>
          <w:p>
            <w:r>
              <w:t>2002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65.75</w:t>
            </w:r>
          </w:p>
        </w:tc>
        <w:tc>
          <w:tcPr>
            <w:tcW w:w="735" w:type="dxa"/>
            <w:vAlign w:val="center"/>
          </w:tcPr>
          <w:p>
            <w:r>
              <w:t>27.70</w:t>
            </w:r>
          </w:p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2006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41.40</w:t>
            </w:r>
          </w:p>
        </w:tc>
        <w:tc>
          <w:tcPr>
            <w:tcW w:w="735" w:type="dxa"/>
            <w:vAlign w:val="center"/>
          </w:tcPr>
          <w:p>
            <w:r>
              <w:t>36.90</w:t>
            </w:r>
          </w:p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0.05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2011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2013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2014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2015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2016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2017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2018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11.35</w:t>
            </w:r>
          </w:p>
        </w:tc>
        <w:tc>
          <w:tcPr>
            <w:tcW w:w="735" w:type="dxa"/>
            <w:vAlign w:val="center"/>
          </w:tcPr>
          <w:p>
            <w:r>
              <w:t>14.70</w:t>
            </w:r>
          </w:p>
        </w:tc>
        <w:tc>
          <w:tcPr>
            <w:tcW w:w="962" w:type="dxa"/>
            <w:vAlign w:val="center"/>
          </w:tcPr>
          <w:p>
            <w:r>
              <w:t>未编号</w:t>
            </w:r>
          </w:p>
        </w:tc>
        <w:tc>
          <w:tcPr>
            <w:tcW w:w="735" w:type="dxa"/>
            <w:vAlign w:val="center"/>
          </w:tcPr>
          <w:p>
            <w:r>
              <w:t>4.35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幕墙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18" w:type="dxa"/>
            <w:vAlign w:val="center"/>
          </w:tcPr>
          <w:p>
            <w:r>
              <w:t>0.09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2028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41.72</w:t>
            </w:r>
          </w:p>
        </w:tc>
        <w:tc>
          <w:tcPr>
            <w:tcW w:w="735" w:type="dxa"/>
            <w:vAlign w:val="center"/>
          </w:tcPr>
          <w:p>
            <w:r>
              <w:t>46.05</w:t>
            </w:r>
          </w:p>
        </w:tc>
        <w:tc>
          <w:tcPr>
            <w:tcW w:w="962" w:type="dxa"/>
            <w:vAlign w:val="center"/>
          </w:tcPr>
          <w:p>
            <w:r>
              <w:t>C3815</w:t>
            </w:r>
          </w:p>
        </w:tc>
        <w:tc>
          <w:tcPr>
            <w:tcW w:w="735" w:type="dxa"/>
            <w:vAlign w:val="center"/>
          </w:tcPr>
          <w:p>
            <w:r>
              <w:t>5.70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0.04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2032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2033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2034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2035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2036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2037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11.94</w:t>
            </w:r>
          </w:p>
        </w:tc>
        <w:tc>
          <w:tcPr>
            <w:tcW w:w="735" w:type="dxa"/>
            <w:vAlign w:val="center"/>
          </w:tcPr>
          <w:p>
            <w:r>
              <w:t>8.40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0.08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2038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12.38</w:t>
            </w:r>
          </w:p>
        </w:tc>
        <w:tc>
          <w:tcPr>
            <w:tcW w:w="735" w:type="dxa"/>
            <w:vAlign w:val="center"/>
          </w:tcPr>
          <w:p>
            <w:r>
              <w:t>22.50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0.03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2045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3.22</w:t>
            </w:r>
          </w:p>
        </w:tc>
        <w:tc>
          <w:tcPr>
            <w:tcW w:w="735" w:type="dxa"/>
            <w:vAlign w:val="center"/>
          </w:tcPr>
          <w:p>
            <w:r>
              <w:t>11.55</w:t>
            </w:r>
          </w:p>
        </w:tc>
        <w:tc>
          <w:tcPr>
            <w:tcW w:w="962" w:type="dxa"/>
            <w:vAlign w:val="center"/>
          </w:tcPr>
          <w:p>
            <w:r>
              <w:t>C1515</w:t>
            </w:r>
          </w:p>
        </w:tc>
        <w:tc>
          <w:tcPr>
            <w:tcW w:w="735" w:type="dxa"/>
            <w:vAlign w:val="center"/>
          </w:tcPr>
          <w:p>
            <w:r>
              <w:t>2.25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rPr>
                <w:color w:val="FF0000"/>
              </w:rPr>
              <w:t>不适宜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7" w:name="_Toc154228264"/>
      <w:r>
        <w:rPr>
          <w:kern w:val="2"/>
        </w:rPr>
        <w:t>非中空窗面积比</w:t>
      </w:r>
      <w:bookmarkEnd w:id="6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5"/>
        <w:gridCol w:w="1585"/>
        <w:gridCol w:w="1585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138.35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199.78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210.06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100.35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0.15</w:t>
            </w:r>
          </w:p>
        </w:tc>
        <w:tc>
          <w:tcPr>
            <w:tcW w:w="1584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8" w:name="_Toc154228265"/>
      <w:r>
        <w:rPr>
          <w:kern w:val="2"/>
        </w:rPr>
        <w:t>外窗气密性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tcW w:w="3534" w:type="dxa"/>
            <w:vAlign w:val="center"/>
          </w:tcPr>
          <w:p>
            <w:r>
              <w:t>1～9层</w:t>
            </w:r>
          </w:p>
        </w:tc>
        <w:tc>
          <w:tcPr>
            <w:tcW w:w="3534" w:type="dxa"/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3534" w:type="dxa"/>
            <w:vAlign w:val="center"/>
          </w:tcPr>
          <w:p/>
        </w:tc>
        <w:tc>
          <w:tcPr>
            <w:tcW w:w="3534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3534" w:type="dxa"/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tcW w:w="3534" w:type="dxa"/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9" w:name="_Toc154228266"/>
      <w:r>
        <w:rPr>
          <w:kern w:val="2"/>
        </w:rPr>
        <w:t>外门气密性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外门气密性措施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外门气密性不应低于《建筑外门窗气密、水密、抗风压性能分级及检测方法》（GB/T 7106-2008）的4级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70" w:name="_Toc154228267"/>
      <w:r>
        <w:rPr>
          <w:kern w:val="2"/>
        </w:rPr>
        <w:t>幕墙气密性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71" w:name="_Toc154228268"/>
      <w:r>
        <w:rPr>
          <w:kern w:val="2"/>
        </w:rPr>
        <w:t>规定性指标检查结论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体形系数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窗墙比</w:t>
            </w:r>
          </w:p>
        </w:tc>
        <w:tc>
          <w:tcPr>
            <w:tcW w:w="2150" w:type="dxa"/>
            <w:vAlign w:val="center"/>
          </w:tcPr>
          <w:p>
            <w:r>
              <w:t>适宜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挑空楼板构造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采暖与非采暖隔墙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周边地面构造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11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2150" w:type="dxa"/>
            <w:vAlign w:val="center"/>
          </w:tcPr>
          <w:p>
            <w:r>
              <w:rPr>
                <w:color w:val="FF0000"/>
              </w:rPr>
              <w:t>不适宜</w:t>
            </w:r>
          </w:p>
        </w:tc>
        <w:tc>
          <w:tcPr>
            <w:tcW w:w="1980" w:type="dxa"/>
            <w:vAlign w:val="center"/>
          </w:tcPr>
          <w:p>
            <w:r>
              <w:t>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13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14</w:t>
            </w:r>
          </w:p>
        </w:tc>
        <w:tc>
          <w:tcPr>
            <w:tcW w:w="4069" w:type="dxa"/>
            <w:vAlign w:val="center"/>
          </w:tcPr>
          <w:p>
            <w:r>
              <w:t>外门气密性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15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《公共建筑节能设计标准》(GB50189-2015)的要求。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MGU1YzA2OGFmOTk4NDQ5MDJiYWZlYzI1MjVmYjQifQ=="/>
  </w:docVars>
  <w:rsids>
    <w:rsidRoot w:val="00985F03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94856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85F03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BF628D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1A8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21</Pages>
  <Words>2489</Words>
  <Characters>14193</Characters>
  <Lines>118</Lines>
  <Paragraphs>33</Paragraphs>
  <TotalTime>0</TotalTime>
  <ScaleCrop>false</ScaleCrop>
  <LinksUpToDate>false</LinksUpToDate>
  <CharactersWithSpaces>16649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2023-12-23T04:50:00Z</dcterms:created>
  <dc:creator>MR</dc:creator>
  <cp:lastModifiedBy>王孜硕</cp:lastModifiedBy>
  <cp:lastPrinted>2411-12-31T16:00:00Z</cp:lastPrinted>
  <dcterms:modified xsi:type="dcterms:W3CDTF">2024-01-01T03:21:52Z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2091384D28E945C3AD23BDFD18DAA09B_12</vt:lpwstr>
  </property>
</Properties>
</file>