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银川</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2024年01月05日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1C1F" w:rsidP="007A5B7A">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建筑通风计算</w:t>
            </w:r>
            <w:r w:rsidR="00DD16C4">
              <w:rPr>
                <w:rFonts w:ascii="宋体" w:hAnsi="宋体" w:hint="eastAsia"/>
              </w:rPr>
              <w:t>软件</w:t>
            </w:r>
            <w:r>
              <w:rPr>
                <w:rFonts w:ascii="宋体" w:hAnsi="宋体" w:hint="eastAsia"/>
              </w:rPr>
              <w:t>Vent</w:t>
            </w:r>
            <w:r w:rsidR="00DD16C4">
              <w:rPr>
                <w:rFonts w:ascii="宋体" w:hAnsi="宋体" w:hint="eastAsia"/>
              </w:rPr>
              <w:t>20</w:t>
            </w:r>
            <w:r w:rsidR="00372110">
              <w:rPr>
                <w:rFonts w:ascii="宋体" w:hAnsi="宋体"/>
              </w:rPr>
              <w:t>2</w:t>
            </w:r>
            <w:r w:rsidR="007A5B7A">
              <w:rPr>
                <w:rFonts w:ascii="宋体" w:hAnsi="宋体"/>
              </w:rPr>
              <w:t>2</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C74C8F"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367155" w:history="1">
        <w:r w:rsidR="00C74C8F" w:rsidRPr="005B2674">
          <w:rPr>
            <w:rStyle w:val="a6"/>
          </w:rPr>
          <w:t>1</w:t>
        </w:r>
        <w:r w:rsidR="00C74C8F">
          <w:rPr>
            <w:rFonts w:asciiTheme="minorHAnsi" w:eastAsiaTheme="minorEastAsia" w:hAnsiTheme="minorHAnsi" w:cstheme="minorBidi"/>
            <w:b w:val="0"/>
            <w:bCs w:val="0"/>
            <w:szCs w:val="22"/>
          </w:rPr>
          <w:tab/>
        </w:r>
        <w:r w:rsidR="00C74C8F" w:rsidRPr="005B2674">
          <w:rPr>
            <w:rStyle w:val="a6"/>
            <w:rFonts w:hint="eastAsia"/>
          </w:rPr>
          <w:t>项目概况</w:t>
        </w:r>
        <w:r w:rsidR="00C74C8F">
          <w:rPr>
            <w:webHidden/>
          </w:rPr>
          <w:tab/>
        </w:r>
        <w:r w:rsidR="00C74C8F">
          <w:rPr>
            <w:webHidden/>
          </w:rPr>
          <w:fldChar w:fldCharType="begin"/>
        </w:r>
        <w:r w:rsidR="00C74C8F">
          <w:rPr>
            <w:webHidden/>
          </w:rPr>
          <w:instrText xml:space="preserve"> PAGEREF _Toc155367155 \h </w:instrText>
        </w:r>
        <w:r w:rsidR="00C74C8F">
          <w:rPr>
            <w:webHidden/>
          </w:rPr>
        </w:r>
        <w:r w:rsidR="00C74C8F">
          <w:rPr>
            <w:webHidden/>
          </w:rPr>
          <w:fldChar w:fldCharType="separate"/>
        </w:r>
        <w:r w:rsidR="00C74C8F">
          <w:rPr>
            <w:webHidden/>
          </w:rPr>
          <w:t>3</w:t>
        </w:r>
        <w:r w:rsidR="00C74C8F">
          <w:rPr>
            <w:webHidden/>
          </w:rPr>
          <w:fldChar w:fldCharType="end"/>
        </w:r>
      </w:hyperlink>
    </w:p>
    <w:p w:rsidR="00C74C8F" w:rsidRDefault="00C74C8F">
      <w:pPr>
        <w:pStyle w:val="20"/>
        <w:rPr>
          <w:rFonts w:asciiTheme="minorHAnsi" w:eastAsiaTheme="minorEastAsia" w:hAnsiTheme="minorHAnsi" w:cstheme="minorBidi"/>
          <w:szCs w:val="22"/>
        </w:rPr>
      </w:pPr>
      <w:hyperlink w:anchor="_Toc155367156" w:history="1">
        <w:r w:rsidRPr="005B2674">
          <w:rPr>
            <w:rStyle w:val="a6"/>
            <w:lang w:val="en-GB"/>
          </w:rPr>
          <w:t>1.1</w:t>
        </w:r>
        <w:r>
          <w:rPr>
            <w:rFonts w:asciiTheme="minorHAnsi" w:eastAsiaTheme="minorEastAsia" w:hAnsiTheme="minorHAnsi" w:cstheme="minorBidi"/>
            <w:szCs w:val="22"/>
          </w:rPr>
          <w:tab/>
        </w:r>
        <w:r w:rsidRPr="005B2674">
          <w:rPr>
            <w:rStyle w:val="a6"/>
            <w:rFonts w:hint="eastAsia"/>
          </w:rPr>
          <w:t>总平面图</w:t>
        </w:r>
        <w:r>
          <w:rPr>
            <w:webHidden/>
          </w:rPr>
          <w:tab/>
        </w:r>
        <w:r>
          <w:rPr>
            <w:webHidden/>
          </w:rPr>
          <w:fldChar w:fldCharType="begin"/>
        </w:r>
        <w:r>
          <w:rPr>
            <w:webHidden/>
          </w:rPr>
          <w:instrText xml:space="preserve"> PAGEREF _Toc155367156 \h </w:instrText>
        </w:r>
        <w:r>
          <w:rPr>
            <w:webHidden/>
          </w:rPr>
        </w:r>
        <w:r>
          <w:rPr>
            <w:webHidden/>
          </w:rPr>
          <w:fldChar w:fldCharType="separate"/>
        </w:r>
        <w:r>
          <w:rPr>
            <w:webHidden/>
          </w:rPr>
          <w:t>4</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57" w:history="1">
        <w:r w:rsidRPr="005B2674">
          <w:rPr>
            <w:rStyle w:val="a6"/>
            <w:lang w:val="en-GB"/>
          </w:rPr>
          <w:t>1.2</w:t>
        </w:r>
        <w:r>
          <w:rPr>
            <w:rFonts w:asciiTheme="minorHAnsi" w:eastAsiaTheme="minorEastAsia" w:hAnsiTheme="minorHAnsi" w:cstheme="minorBidi"/>
            <w:szCs w:val="22"/>
          </w:rPr>
          <w:tab/>
        </w:r>
        <w:r w:rsidRPr="005B2674">
          <w:rPr>
            <w:rStyle w:val="a6"/>
            <w:rFonts w:hint="eastAsia"/>
          </w:rPr>
          <w:t>三维视图</w:t>
        </w:r>
        <w:r>
          <w:rPr>
            <w:webHidden/>
          </w:rPr>
          <w:tab/>
        </w:r>
        <w:r>
          <w:rPr>
            <w:webHidden/>
          </w:rPr>
          <w:fldChar w:fldCharType="begin"/>
        </w:r>
        <w:r>
          <w:rPr>
            <w:webHidden/>
          </w:rPr>
          <w:instrText xml:space="preserve"> PAGEREF _Toc155367157 \h </w:instrText>
        </w:r>
        <w:r>
          <w:rPr>
            <w:webHidden/>
          </w:rPr>
        </w:r>
        <w:r>
          <w:rPr>
            <w:webHidden/>
          </w:rPr>
          <w:fldChar w:fldCharType="separate"/>
        </w:r>
        <w:r>
          <w:rPr>
            <w:webHidden/>
          </w:rPr>
          <w:t>5</w:t>
        </w:r>
        <w:r>
          <w:rPr>
            <w:webHidden/>
          </w:rPr>
          <w:fldChar w:fldCharType="end"/>
        </w:r>
      </w:hyperlink>
    </w:p>
    <w:p w:rsidR="00C74C8F" w:rsidRDefault="00C74C8F">
      <w:pPr>
        <w:pStyle w:val="10"/>
        <w:rPr>
          <w:rFonts w:asciiTheme="minorHAnsi" w:eastAsiaTheme="minorEastAsia" w:hAnsiTheme="minorHAnsi" w:cstheme="minorBidi"/>
          <w:b w:val="0"/>
          <w:bCs w:val="0"/>
          <w:szCs w:val="22"/>
        </w:rPr>
      </w:pPr>
      <w:hyperlink w:anchor="_Toc155367158" w:history="1">
        <w:r w:rsidRPr="005B2674">
          <w:rPr>
            <w:rStyle w:val="a6"/>
          </w:rPr>
          <w:t>2</w:t>
        </w:r>
        <w:r>
          <w:rPr>
            <w:rFonts w:asciiTheme="minorHAnsi" w:eastAsiaTheme="minorEastAsia" w:hAnsiTheme="minorHAnsi" w:cstheme="minorBidi"/>
            <w:b w:val="0"/>
            <w:bCs w:val="0"/>
            <w:szCs w:val="22"/>
          </w:rPr>
          <w:tab/>
        </w:r>
        <w:r w:rsidRPr="005B2674">
          <w:rPr>
            <w:rStyle w:val="a6"/>
            <w:rFonts w:hint="eastAsia"/>
          </w:rPr>
          <w:t>计算依据</w:t>
        </w:r>
        <w:r>
          <w:rPr>
            <w:webHidden/>
          </w:rPr>
          <w:tab/>
        </w:r>
        <w:r>
          <w:rPr>
            <w:webHidden/>
          </w:rPr>
          <w:fldChar w:fldCharType="begin"/>
        </w:r>
        <w:r>
          <w:rPr>
            <w:webHidden/>
          </w:rPr>
          <w:instrText xml:space="preserve"> PAGEREF _Toc155367158 \h </w:instrText>
        </w:r>
        <w:r>
          <w:rPr>
            <w:webHidden/>
          </w:rPr>
        </w:r>
        <w:r>
          <w:rPr>
            <w:webHidden/>
          </w:rPr>
          <w:fldChar w:fldCharType="separate"/>
        </w:r>
        <w:r>
          <w:rPr>
            <w:webHidden/>
          </w:rPr>
          <w:t>6</w:t>
        </w:r>
        <w:r>
          <w:rPr>
            <w:webHidden/>
          </w:rPr>
          <w:fldChar w:fldCharType="end"/>
        </w:r>
      </w:hyperlink>
    </w:p>
    <w:p w:rsidR="00C74C8F" w:rsidRDefault="00C74C8F">
      <w:pPr>
        <w:pStyle w:val="10"/>
        <w:rPr>
          <w:rFonts w:asciiTheme="minorHAnsi" w:eastAsiaTheme="minorEastAsia" w:hAnsiTheme="minorHAnsi" w:cstheme="minorBidi"/>
          <w:b w:val="0"/>
          <w:bCs w:val="0"/>
          <w:szCs w:val="22"/>
        </w:rPr>
      </w:pPr>
      <w:hyperlink w:anchor="_Toc155367159" w:history="1">
        <w:r w:rsidRPr="005B2674">
          <w:rPr>
            <w:rStyle w:val="a6"/>
          </w:rPr>
          <w:t>3</w:t>
        </w:r>
        <w:r>
          <w:rPr>
            <w:rFonts w:asciiTheme="minorHAnsi" w:eastAsiaTheme="minorEastAsia" w:hAnsiTheme="minorHAnsi" w:cstheme="minorBidi"/>
            <w:b w:val="0"/>
            <w:bCs w:val="0"/>
            <w:szCs w:val="22"/>
          </w:rPr>
          <w:tab/>
        </w:r>
        <w:r w:rsidRPr="005B2674">
          <w:rPr>
            <w:rStyle w:val="a6"/>
            <w:rFonts w:hint="eastAsia"/>
          </w:rPr>
          <w:t>参考标准</w:t>
        </w:r>
        <w:r>
          <w:rPr>
            <w:webHidden/>
          </w:rPr>
          <w:tab/>
        </w:r>
        <w:r>
          <w:rPr>
            <w:webHidden/>
          </w:rPr>
          <w:fldChar w:fldCharType="begin"/>
        </w:r>
        <w:r>
          <w:rPr>
            <w:webHidden/>
          </w:rPr>
          <w:instrText xml:space="preserve"> PAGEREF _Toc155367159 \h </w:instrText>
        </w:r>
        <w:r>
          <w:rPr>
            <w:webHidden/>
          </w:rPr>
        </w:r>
        <w:r>
          <w:rPr>
            <w:webHidden/>
          </w:rPr>
          <w:fldChar w:fldCharType="separate"/>
        </w:r>
        <w:r>
          <w:rPr>
            <w:webHidden/>
          </w:rPr>
          <w:t>6</w:t>
        </w:r>
        <w:r>
          <w:rPr>
            <w:webHidden/>
          </w:rPr>
          <w:fldChar w:fldCharType="end"/>
        </w:r>
      </w:hyperlink>
    </w:p>
    <w:p w:rsidR="00C74C8F" w:rsidRDefault="00C74C8F">
      <w:pPr>
        <w:pStyle w:val="10"/>
        <w:rPr>
          <w:rFonts w:asciiTheme="minorHAnsi" w:eastAsiaTheme="minorEastAsia" w:hAnsiTheme="minorHAnsi" w:cstheme="minorBidi"/>
          <w:b w:val="0"/>
          <w:bCs w:val="0"/>
          <w:szCs w:val="22"/>
        </w:rPr>
      </w:pPr>
      <w:hyperlink w:anchor="_Toc155367160" w:history="1">
        <w:r w:rsidRPr="005B2674">
          <w:rPr>
            <w:rStyle w:val="a6"/>
          </w:rPr>
          <w:t>4</w:t>
        </w:r>
        <w:r>
          <w:rPr>
            <w:rFonts w:asciiTheme="minorHAnsi" w:eastAsiaTheme="minorEastAsia" w:hAnsiTheme="minorHAnsi" w:cstheme="minorBidi"/>
            <w:b w:val="0"/>
            <w:bCs w:val="0"/>
            <w:szCs w:val="22"/>
          </w:rPr>
          <w:tab/>
        </w:r>
        <w:r w:rsidRPr="005B2674">
          <w:rPr>
            <w:rStyle w:val="a6"/>
            <w:rFonts w:hint="eastAsia"/>
          </w:rPr>
          <w:t>计算原理</w:t>
        </w:r>
        <w:r>
          <w:rPr>
            <w:webHidden/>
          </w:rPr>
          <w:tab/>
        </w:r>
        <w:r>
          <w:rPr>
            <w:webHidden/>
          </w:rPr>
          <w:fldChar w:fldCharType="begin"/>
        </w:r>
        <w:r>
          <w:rPr>
            <w:webHidden/>
          </w:rPr>
          <w:instrText xml:space="preserve"> PAGEREF _Toc155367160 \h </w:instrText>
        </w:r>
        <w:r>
          <w:rPr>
            <w:webHidden/>
          </w:rPr>
        </w:r>
        <w:r>
          <w:rPr>
            <w:webHidden/>
          </w:rPr>
          <w:fldChar w:fldCharType="separate"/>
        </w:r>
        <w:r>
          <w:rPr>
            <w:webHidden/>
          </w:rPr>
          <w:t>6</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1" w:history="1">
        <w:r w:rsidRPr="005B2674">
          <w:rPr>
            <w:rStyle w:val="a6"/>
            <w:lang w:val="en-GB"/>
          </w:rPr>
          <w:t>4.1</w:t>
        </w:r>
        <w:r>
          <w:rPr>
            <w:rFonts w:asciiTheme="minorHAnsi" w:eastAsiaTheme="minorEastAsia" w:hAnsiTheme="minorHAnsi" w:cstheme="minorBidi"/>
            <w:szCs w:val="22"/>
          </w:rPr>
          <w:tab/>
        </w:r>
        <w:r w:rsidRPr="005B2674">
          <w:rPr>
            <w:rStyle w:val="a6"/>
            <w:rFonts w:hint="eastAsia"/>
          </w:rPr>
          <w:t>风场计算域</w:t>
        </w:r>
        <w:r>
          <w:rPr>
            <w:webHidden/>
          </w:rPr>
          <w:tab/>
        </w:r>
        <w:r>
          <w:rPr>
            <w:webHidden/>
          </w:rPr>
          <w:fldChar w:fldCharType="begin"/>
        </w:r>
        <w:r>
          <w:rPr>
            <w:webHidden/>
          </w:rPr>
          <w:instrText xml:space="preserve"> PAGEREF _Toc155367161 \h </w:instrText>
        </w:r>
        <w:r>
          <w:rPr>
            <w:webHidden/>
          </w:rPr>
        </w:r>
        <w:r>
          <w:rPr>
            <w:webHidden/>
          </w:rPr>
          <w:fldChar w:fldCharType="separate"/>
        </w:r>
        <w:r>
          <w:rPr>
            <w:webHidden/>
          </w:rPr>
          <w:t>6</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62" w:history="1">
        <w:r w:rsidRPr="005B2674">
          <w:rPr>
            <w:rStyle w:val="a6"/>
            <w:lang w:val="en-GB"/>
          </w:rPr>
          <w:t>4.1.1</w:t>
        </w:r>
        <w:r>
          <w:rPr>
            <w:rFonts w:asciiTheme="minorHAnsi" w:eastAsiaTheme="minorEastAsia" w:hAnsiTheme="minorHAnsi" w:cstheme="minorBidi"/>
            <w:szCs w:val="22"/>
          </w:rPr>
          <w:tab/>
        </w:r>
        <w:r w:rsidRPr="005B2674">
          <w:rPr>
            <w:rStyle w:val="a6"/>
            <w:rFonts w:hint="eastAsia"/>
          </w:rPr>
          <w:t>冬季工况风场计算域</w:t>
        </w:r>
        <w:r>
          <w:rPr>
            <w:webHidden/>
          </w:rPr>
          <w:tab/>
        </w:r>
        <w:r>
          <w:rPr>
            <w:webHidden/>
          </w:rPr>
          <w:fldChar w:fldCharType="begin"/>
        </w:r>
        <w:r>
          <w:rPr>
            <w:webHidden/>
          </w:rPr>
          <w:instrText xml:space="preserve"> PAGEREF _Toc155367162 \h </w:instrText>
        </w:r>
        <w:r>
          <w:rPr>
            <w:webHidden/>
          </w:rPr>
        </w:r>
        <w:r>
          <w:rPr>
            <w:webHidden/>
          </w:rPr>
          <w:fldChar w:fldCharType="separate"/>
        </w:r>
        <w:r>
          <w:rPr>
            <w:webHidden/>
          </w:rPr>
          <w:t>6</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3" w:history="1">
        <w:r w:rsidRPr="005B2674">
          <w:rPr>
            <w:rStyle w:val="a6"/>
            <w:lang w:val="en-GB"/>
          </w:rPr>
          <w:t>4.2</w:t>
        </w:r>
        <w:r>
          <w:rPr>
            <w:rFonts w:asciiTheme="minorHAnsi" w:eastAsiaTheme="minorEastAsia" w:hAnsiTheme="minorHAnsi" w:cstheme="minorBidi"/>
            <w:szCs w:val="22"/>
          </w:rPr>
          <w:tab/>
        </w:r>
        <w:r w:rsidRPr="005B2674">
          <w:rPr>
            <w:rStyle w:val="a6"/>
            <w:rFonts w:hint="eastAsia"/>
          </w:rPr>
          <w:t>网格划分</w:t>
        </w:r>
        <w:r>
          <w:rPr>
            <w:webHidden/>
          </w:rPr>
          <w:tab/>
        </w:r>
        <w:r>
          <w:rPr>
            <w:webHidden/>
          </w:rPr>
          <w:fldChar w:fldCharType="begin"/>
        </w:r>
        <w:r>
          <w:rPr>
            <w:webHidden/>
          </w:rPr>
          <w:instrText xml:space="preserve"> PAGEREF _Toc155367163 \h </w:instrText>
        </w:r>
        <w:r>
          <w:rPr>
            <w:webHidden/>
          </w:rPr>
        </w:r>
        <w:r>
          <w:rPr>
            <w:webHidden/>
          </w:rPr>
          <w:fldChar w:fldCharType="separate"/>
        </w:r>
        <w:r>
          <w:rPr>
            <w:webHidden/>
          </w:rPr>
          <w:t>7</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4" w:history="1">
        <w:r w:rsidRPr="005B2674">
          <w:rPr>
            <w:rStyle w:val="a6"/>
            <w:lang w:val="en-GB"/>
          </w:rPr>
          <w:t>4.3</w:t>
        </w:r>
        <w:r>
          <w:rPr>
            <w:rFonts w:asciiTheme="minorHAnsi" w:eastAsiaTheme="minorEastAsia" w:hAnsiTheme="minorHAnsi" w:cstheme="minorBidi"/>
            <w:szCs w:val="22"/>
          </w:rPr>
          <w:tab/>
        </w:r>
        <w:r w:rsidRPr="005B2674">
          <w:rPr>
            <w:rStyle w:val="a6"/>
            <w:rFonts w:hint="eastAsia"/>
          </w:rPr>
          <w:t>边界条件</w:t>
        </w:r>
        <w:r>
          <w:rPr>
            <w:webHidden/>
          </w:rPr>
          <w:tab/>
        </w:r>
        <w:r>
          <w:rPr>
            <w:webHidden/>
          </w:rPr>
          <w:fldChar w:fldCharType="begin"/>
        </w:r>
        <w:r>
          <w:rPr>
            <w:webHidden/>
          </w:rPr>
          <w:instrText xml:space="preserve"> PAGEREF _Toc155367164 \h </w:instrText>
        </w:r>
        <w:r>
          <w:rPr>
            <w:webHidden/>
          </w:rPr>
        </w:r>
        <w:r>
          <w:rPr>
            <w:webHidden/>
          </w:rPr>
          <w:fldChar w:fldCharType="separate"/>
        </w:r>
        <w:r>
          <w:rPr>
            <w:webHidden/>
          </w:rPr>
          <w:t>9</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65" w:history="1">
        <w:r w:rsidRPr="005B2674">
          <w:rPr>
            <w:rStyle w:val="a6"/>
            <w:lang w:val="en-GB"/>
          </w:rPr>
          <w:t>4.3.1</w:t>
        </w:r>
        <w:r>
          <w:rPr>
            <w:rFonts w:asciiTheme="minorHAnsi" w:eastAsiaTheme="minorEastAsia" w:hAnsiTheme="minorHAnsi" w:cstheme="minorBidi"/>
            <w:szCs w:val="22"/>
          </w:rPr>
          <w:tab/>
        </w:r>
        <w:r w:rsidRPr="005B2674">
          <w:rPr>
            <w:rStyle w:val="a6"/>
            <w:rFonts w:hint="eastAsia"/>
          </w:rPr>
          <w:t>入口与出口边界条件</w:t>
        </w:r>
        <w:r>
          <w:rPr>
            <w:webHidden/>
          </w:rPr>
          <w:tab/>
        </w:r>
        <w:r>
          <w:rPr>
            <w:webHidden/>
          </w:rPr>
          <w:fldChar w:fldCharType="begin"/>
        </w:r>
        <w:r>
          <w:rPr>
            <w:webHidden/>
          </w:rPr>
          <w:instrText xml:space="preserve"> PAGEREF _Toc155367165 \h </w:instrText>
        </w:r>
        <w:r>
          <w:rPr>
            <w:webHidden/>
          </w:rPr>
        </w:r>
        <w:r>
          <w:rPr>
            <w:webHidden/>
          </w:rPr>
          <w:fldChar w:fldCharType="separate"/>
        </w:r>
        <w:r>
          <w:rPr>
            <w:webHidden/>
          </w:rPr>
          <w:t>9</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66" w:history="1">
        <w:r w:rsidRPr="005B2674">
          <w:rPr>
            <w:rStyle w:val="a6"/>
            <w:lang w:val="en-GB"/>
          </w:rPr>
          <w:t>4.3.2</w:t>
        </w:r>
        <w:r>
          <w:rPr>
            <w:rFonts w:asciiTheme="minorHAnsi" w:eastAsiaTheme="minorEastAsia" w:hAnsiTheme="minorHAnsi" w:cstheme="minorBidi"/>
            <w:szCs w:val="22"/>
          </w:rPr>
          <w:tab/>
        </w:r>
        <w:r w:rsidRPr="005B2674">
          <w:rPr>
            <w:rStyle w:val="a6"/>
            <w:rFonts w:hint="eastAsia"/>
          </w:rPr>
          <w:t>壁面边界条件</w:t>
        </w:r>
        <w:r>
          <w:rPr>
            <w:webHidden/>
          </w:rPr>
          <w:tab/>
        </w:r>
        <w:r>
          <w:rPr>
            <w:webHidden/>
          </w:rPr>
          <w:fldChar w:fldCharType="begin"/>
        </w:r>
        <w:r>
          <w:rPr>
            <w:webHidden/>
          </w:rPr>
          <w:instrText xml:space="preserve"> PAGEREF _Toc155367166 \h </w:instrText>
        </w:r>
        <w:r>
          <w:rPr>
            <w:webHidden/>
          </w:rPr>
        </w:r>
        <w:r>
          <w:rPr>
            <w:webHidden/>
          </w:rPr>
          <w:fldChar w:fldCharType="separate"/>
        </w:r>
        <w:r>
          <w:rPr>
            <w:webHidden/>
          </w:rPr>
          <w:t>10</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7" w:history="1">
        <w:r w:rsidRPr="005B2674">
          <w:rPr>
            <w:rStyle w:val="a6"/>
            <w:lang w:val="en-GB"/>
          </w:rPr>
          <w:t>4.4</w:t>
        </w:r>
        <w:r>
          <w:rPr>
            <w:rFonts w:asciiTheme="minorHAnsi" w:eastAsiaTheme="minorEastAsia" w:hAnsiTheme="minorHAnsi" w:cstheme="minorBidi"/>
            <w:szCs w:val="22"/>
          </w:rPr>
          <w:tab/>
        </w:r>
        <w:r w:rsidRPr="005B2674">
          <w:rPr>
            <w:rStyle w:val="a6"/>
            <w:rFonts w:hint="eastAsia"/>
          </w:rPr>
          <w:t>湍流模型</w:t>
        </w:r>
        <w:r>
          <w:rPr>
            <w:webHidden/>
          </w:rPr>
          <w:tab/>
        </w:r>
        <w:r>
          <w:rPr>
            <w:webHidden/>
          </w:rPr>
          <w:fldChar w:fldCharType="begin"/>
        </w:r>
        <w:r>
          <w:rPr>
            <w:webHidden/>
          </w:rPr>
          <w:instrText xml:space="preserve"> PAGEREF _Toc155367167 \h </w:instrText>
        </w:r>
        <w:r>
          <w:rPr>
            <w:webHidden/>
          </w:rPr>
        </w:r>
        <w:r>
          <w:rPr>
            <w:webHidden/>
          </w:rPr>
          <w:fldChar w:fldCharType="separate"/>
        </w:r>
        <w:r>
          <w:rPr>
            <w:webHidden/>
          </w:rPr>
          <w:t>10</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8" w:history="1">
        <w:r w:rsidRPr="005B2674">
          <w:rPr>
            <w:rStyle w:val="a6"/>
            <w:lang w:val="en-GB"/>
          </w:rPr>
          <w:t>4.5</w:t>
        </w:r>
        <w:r>
          <w:rPr>
            <w:rFonts w:asciiTheme="minorHAnsi" w:eastAsiaTheme="minorEastAsia" w:hAnsiTheme="minorHAnsi" w:cstheme="minorBidi"/>
            <w:szCs w:val="22"/>
          </w:rPr>
          <w:tab/>
        </w:r>
        <w:r w:rsidRPr="005B2674">
          <w:rPr>
            <w:rStyle w:val="a6"/>
            <w:rFonts w:hint="eastAsia"/>
          </w:rPr>
          <w:t>求解计算</w:t>
        </w:r>
        <w:r>
          <w:rPr>
            <w:webHidden/>
          </w:rPr>
          <w:tab/>
        </w:r>
        <w:r>
          <w:rPr>
            <w:webHidden/>
          </w:rPr>
          <w:fldChar w:fldCharType="begin"/>
        </w:r>
        <w:r>
          <w:rPr>
            <w:webHidden/>
          </w:rPr>
          <w:instrText xml:space="preserve"> PAGEREF _Toc155367168 \h </w:instrText>
        </w:r>
        <w:r>
          <w:rPr>
            <w:webHidden/>
          </w:rPr>
        </w:r>
        <w:r>
          <w:rPr>
            <w:webHidden/>
          </w:rPr>
          <w:fldChar w:fldCharType="separate"/>
        </w:r>
        <w:r>
          <w:rPr>
            <w:webHidden/>
          </w:rPr>
          <w:t>10</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69" w:history="1">
        <w:r w:rsidRPr="005B2674">
          <w:rPr>
            <w:rStyle w:val="a6"/>
            <w:lang w:val="en-GB"/>
          </w:rPr>
          <w:t>4.6</w:t>
        </w:r>
        <w:r>
          <w:rPr>
            <w:rFonts w:asciiTheme="minorHAnsi" w:eastAsiaTheme="minorEastAsia" w:hAnsiTheme="minorHAnsi" w:cstheme="minorBidi"/>
            <w:szCs w:val="22"/>
          </w:rPr>
          <w:tab/>
        </w:r>
        <w:r w:rsidRPr="005B2674">
          <w:rPr>
            <w:rStyle w:val="a6"/>
            <w:rFonts w:hint="eastAsia"/>
          </w:rPr>
          <w:t>风速放大系数计算</w:t>
        </w:r>
        <w:r>
          <w:rPr>
            <w:webHidden/>
          </w:rPr>
          <w:tab/>
        </w:r>
        <w:r>
          <w:rPr>
            <w:webHidden/>
          </w:rPr>
          <w:fldChar w:fldCharType="begin"/>
        </w:r>
        <w:r>
          <w:rPr>
            <w:webHidden/>
          </w:rPr>
          <w:instrText xml:space="preserve"> PAGEREF _Toc155367169 \h </w:instrText>
        </w:r>
        <w:r>
          <w:rPr>
            <w:webHidden/>
          </w:rPr>
        </w:r>
        <w:r>
          <w:rPr>
            <w:webHidden/>
          </w:rPr>
          <w:fldChar w:fldCharType="separate"/>
        </w:r>
        <w:r>
          <w:rPr>
            <w:webHidden/>
          </w:rPr>
          <w:t>11</w:t>
        </w:r>
        <w:r>
          <w:rPr>
            <w:webHidden/>
          </w:rPr>
          <w:fldChar w:fldCharType="end"/>
        </w:r>
      </w:hyperlink>
    </w:p>
    <w:p w:rsidR="00C74C8F" w:rsidRDefault="00C74C8F">
      <w:pPr>
        <w:pStyle w:val="10"/>
        <w:rPr>
          <w:rFonts w:asciiTheme="minorHAnsi" w:eastAsiaTheme="minorEastAsia" w:hAnsiTheme="minorHAnsi" w:cstheme="minorBidi"/>
          <w:b w:val="0"/>
          <w:bCs w:val="0"/>
          <w:szCs w:val="22"/>
        </w:rPr>
      </w:pPr>
      <w:hyperlink w:anchor="_Toc155367170" w:history="1">
        <w:r w:rsidRPr="005B2674">
          <w:rPr>
            <w:rStyle w:val="a6"/>
          </w:rPr>
          <w:t>5</w:t>
        </w:r>
        <w:r>
          <w:rPr>
            <w:rFonts w:asciiTheme="minorHAnsi" w:eastAsiaTheme="minorEastAsia" w:hAnsiTheme="minorHAnsi" w:cstheme="minorBidi"/>
            <w:b w:val="0"/>
            <w:bCs w:val="0"/>
            <w:szCs w:val="22"/>
          </w:rPr>
          <w:tab/>
        </w:r>
        <w:r w:rsidRPr="005B2674">
          <w:rPr>
            <w:rStyle w:val="a6"/>
            <w:rFonts w:hint="eastAsia"/>
          </w:rPr>
          <w:t>结果分析</w:t>
        </w:r>
        <w:r>
          <w:rPr>
            <w:webHidden/>
          </w:rPr>
          <w:tab/>
        </w:r>
        <w:r>
          <w:rPr>
            <w:webHidden/>
          </w:rPr>
          <w:fldChar w:fldCharType="begin"/>
        </w:r>
        <w:r>
          <w:rPr>
            <w:webHidden/>
          </w:rPr>
          <w:instrText xml:space="preserve"> PAGEREF _Toc155367170 \h </w:instrText>
        </w:r>
        <w:r>
          <w:rPr>
            <w:webHidden/>
          </w:rPr>
        </w:r>
        <w:r>
          <w:rPr>
            <w:webHidden/>
          </w:rPr>
          <w:fldChar w:fldCharType="separate"/>
        </w:r>
        <w:r>
          <w:rPr>
            <w:webHidden/>
          </w:rPr>
          <w:t>13</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71" w:history="1">
        <w:r w:rsidRPr="005B2674">
          <w:rPr>
            <w:rStyle w:val="a6"/>
            <w:lang w:val="en-GB"/>
          </w:rPr>
          <w:t>5.1</w:t>
        </w:r>
        <w:r>
          <w:rPr>
            <w:rFonts w:asciiTheme="minorHAnsi" w:eastAsiaTheme="minorEastAsia" w:hAnsiTheme="minorHAnsi" w:cstheme="minorBidi"/>
            <w:szCs w:val="22"/>
          </w:rPr>
          <w:tab/>
        </w:r>
        <w:r w:rsidRPr="005B2674">
          <w:rPr>
            <w:rStyle w:val="a6"/>
            <w:rFonts w:hint="eastAsia"/>
          </w:rPr>
          <w:t>工况表</w:t>
        </w:r>
        <w:r>
          <w:rPr>
            <w:webHidden/>
          </w:rPr>
          <w:tab/>
        </w:r>
        <w:r>
          <w:rPr>
            <w:webHidden/>
          </w:rPr>
          <w:fldChar w:fldCharType="begin"/>
        </w:r>
        <w:r>
          <w:rPr>
            <w:webHidden/>
          </w:rPr>
          <w:instrText xml:space="preserve"> PAGEREF _Toc155367171 \h </w:instrText>
        </w:r>
        <w:r>
          <w:rPr>
            <w:webHidden/>
          </w:rPr>
        </w:r>
        <w:r>
          <w:rPr>
            <w:webHidden/>
          </w:rPr>
          <w:fldChar w:fldCharType="separate"/>
        </w:r>
        <w:r>
          <w:rPr>
            <w:webHidden/>
          </w:rPr>
          <w:t>13</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72" w:history="1">
        <w:r w:rsidRPr="005B2674">
          <w:rPr>
            <w:rStyle w:val="a6"/>
            <w:lang w:val="en-GB"/>
          </w:rPr>
          <w:t>5.2</w:t>
        </w:r>
        <w:r>
          <w:rPr>
            <w:rFonts w:asciiTheme="minorHAnsi" w:eastAsiaTheme="minorEastAsia" w:hAnsiTheme="minorHAnsi" w:cstheme="minorBidi"/>
            <w:szCs w:val="22"/>
          </w:rPr>
          <w:tab/>
        </w:r>
        <w:r w:rsidRPr="005B2674">
          <w:rPr>
            <w:rStyle w:val="a6"/>
            <w:rFonts w:hint="eastAsia"/>
          </w:rPr>
          <w:t>冬季工况</w:t>
        </w:r>
        <w:r>
          <w:rPr>
            <w:webHidden/>
          </w:rPr>
          <w:tab/>
        </w:r>
        <w:r>
          <w:rPr>
            <w:webHidden/>
          </w:rPr>
          <w:fldChar w:fldCharType="begin"/>
        </w:r>
        <w:r>
          <w:rPr>
            <w:webHidden/>
          </w:rPr>
          <w:instrText xml:space="preserve"> PAGEREF _Toc155367172 \h </w:instrText>
        </w:r>
        <w:r>
          <w:rPr>
            <w:webHidden/>
          </w:rPr>
        </w:r>
        <w:r>
          <w:rPr>
            <w:webHidden/>
          </w:rPr>
          <w:fldChar w:fldCharType="separate"/>
        </w:r>
        <w:r>
          <w:rPr>
            <w:webHidden/>
          </w:rPr>
          <w:t>13</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73" w:history="1">
        <w:r w:rsidRPr="005B2674">
          <w:rPr>
            <w:rStyle w:val="a6"/>
            <w:lang w:val="en-GB"/>
          </w:rPr>
          <w:t>5.2.1</w:t>
        </w:r>
        <w:r>
          <w:rPr>
            <w:rFonts w:asciiTheme="minorHAnsi" w:eastAsiaTheme="minorEastAsia" w:hAnsiTheme="minorHAnsi" w:cstheme="minorBidi"/>
            <w:szCs w:val="22"/>
          </w:rPr>
          <w:tab/>
        </w:r>
        <w:r w:rsidRPr="005B2674">
          <w:rPr>
            <w:rStyle w:val="a6"/>
            <w:rFonts w:hint="eastAsia"/>
          </w:rPr>
          <w:t>风速达标分析</w:t>
        </w:r>
        <w:r>
          <w:rPr>
            <w:webHidden/>
          </w:rPr>
          <w:tab/>
        </w:r>
        <w:r>
          <w:rPr>
            <w:webHidden/>
          </w:rPr>
          <w:fldChar w:fldCharType="begin"/>
        </w:r>
        <w:r>
          <w:rPr>
            <w:webHidden/>
          </w:rPr>
          <w:instrText xml:space="preserve"> PAGEREF _Toc155367173 \h </w:instrText>
        </w:r>
        <w:r>
          <w:rPr>
            <w:webHidden/>
          </w:rPr>
        </w:r>
        <w:r>
          <w:rPr>
            <w:webHidden/>
          </w:rPr>
          <w:fldChar w:fldCharType="separate"/>
        </w:r>
        <w:r>
          <w:rPr>
            <w:webHidden/>
          </w:rPr>
          <w:t>13</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74" w:history="1">
        <w:r w:rsidRPr="005B2674">
          <w:rPr>
            <w:rStyle w:val="a6"/>
            <w:lang w:val="en-GB"/>
          </w:rPr>
          <w:t>5.2.2</w:t>
        </w:r>
        <w:r>
          <w:rPr>
            <w:rFonts w:asciiTheme="minorHAnsi" w:eastAsiaTheme="minorEastAsia" w:hAnsiTheme="minorHAnsi" w:cstheme="minorBidi"/>
            <w:szCs w:val="22"/>
          </w:rPr>
          <w:tab/>
        </w:r>
        <w:r w:rsidRPr="005B2674">
          <w:rPr>
            <w:rStyle w:val="a6"/>
            <w:rFonts w:hint="eastAsia"/>
          </w:rPr>
          <w:t>风速放大系数达标分析</w:t>
        </w:r>
        <w:r>
          <w:rPr>
            <w:webHidden/>
          </w:rPr>
          <w:tab/>
        </w:r>
        <w:r>
          <w:rPr>
            <w:webHidden/>
          </w:rPr>
          <w:fldChar w:fldCharType="begin"/>
        </w:r>
        <w:r>
          <w:rPr>
            <w:webHidden/>
          </w:rPr>
          <w:instrText xml:space="preserve"> PAGEREF _Toc155367174 \h </w:instrText>
        </w:r>
        <w:r>
          <w:rPr>
            <w:webHidden/>
          </w:rPr>
        </w:r>
        <w:r>
          <w:rPr>
            <w:webHidden/>
          </w:rPr>
          <w:fldChar w:fldCharType="separate"/>
        </w:r>
        <w:r>
          <w:rPr>
            <w:webHidden/>
          </w:rPr>
          <w:t>14</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75" w:history="1">
        <w:r w:rsidRPr="005B2674">
          <w:rPr>
            <w:rStyle w:val="a6"/>
            <w:lang w:val="en-GB"/>
          </w:rPr>
          <w:t>5.2.3</w:t>
        </w:r>
        <w:r>
          <w:rPr>
            <w:rFonts w:asciiTheme="minorHAnsi" w:eastAsiaTheme="minorEastAsia" w:hAnsiTheme="minorHAnsi" w:cstheme="minorBidi"/>
            <w:szCs w:val="22"/>
          </w:rPr>
          <w:tab/>
        </w:r>
        <w:r w:rsidRPr="005B2674">
          <w:rPr>
            <w:rStyle w:val="a6"/>
            <w:rFonts w:hint="eastAsia"/>
          </w:rPr>
          <w:t>冬季工况风速</w:t>
        </w:r>
        <w:r w:rsidRPr="005B2674">
          <w:rPr>
            <w:rStyle w:val="a6"/>
          </w:rPr>
          <w:t>/</w:t>
        </w:r>
        <w:r w:rsidRPr="005B2674">
          <w:rPr>
            <w:rStyle w:val="a6"/>
            <w:rFonts w:hint="eastAsia"/>
          </w:rPr>
          <w:t>风速放大系数达标结果汇总</w:t>
        </w:r>
        <w:r>
          <w:rPr>
            <w:webHidden/>
          </w:rPr>
          <w:tab/>
        </w:r>
        <w:r>
          <w:rPr>
            <w:webHidden/>
          </w:rPr>
          <w:fldChar w:fldCharType="begin"/>
        </w:r>
        <w:r>
          <w:rPr>
            <w:webHidden/>
          </w:rPr>
          <w:instrText xml:space="preserve"> PAGEREF _Toc155367175 \h </w:instrText>
        </w:r>
        <w:r>
          <w:rPr>
            <w:webHidden/>
          </w:rPr>
        </w:r>
        <w:r>
          <w:rPr>
            <w:webHidden/>
          </w:rPr>
          <w:fldChar w:fldCharType="separate"/>
        </w:r>
        <w:r>
          <w:rPr>
            <w:webHidden/>
          </w:rPr>
          <w:t>15</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76" w:history="1">
        <w:r w:rsidRPr="005B2674">
          <w:rPr>
            <w:rStyle w:val="a6"/>
            <w:lang w:val="en-GB"/>
          </w:rPr>
          <w:t>5.2.4</w:t>
        </w:r>
        <w:r>
          <w:rPr>
            <w:rFonts w:asciiTheme="minorHAnsi" w:eastAsiaTheme="minorEastAsia" w:hAnsiTheme="minorHAnsi" w:cstheme="minorBidi"/>
            <w:szCs w:val="22"/>
          </w:rPr>
          <w:tab/>
        </w:r>
        <w:r w:rsidRPr="005B2674">
          <w:rPr>
            <w:rStyle w:val="a6"/>
            <w:rFonts w:hint="eastAsia"/>
          </w:rPr>
          <w:t>建筑迎风面和背风面风压分析</w:t>
        </w:r>
        <w:r>
          <w:rPr>
            <w:webHidden/>
          </w:rPr>
          <w:tab/>
        </w:r>
        <w:r>
          <w:rPr>
            <w:webHidden/>
          </w:rPr>
          <w:fldChar w:fldCharType="begin"/>
        </w:r>
        <w:r>
          <w:rPr>
            <w:webHidden/>
          </w:rPr>
          <w:instrText xml:space="preserve"> PAGEREF _Toc155367176 \h </w:instrText>
        </w:r>
        <w:r>
          <w:rPr>
            <w:webHidden/>
          </w:rPr>
        </w:r>
        <w:r>
          <w:rPr>
            <w:webHidden/>
          </w:rPr>
          <w:fldChar w:fldCharType="separate"/>
        </w:r>
        <w:r>
          <w:rPr>
            <w:webHidden/>
          </w:rPr>
          <w:t>15</w:t>
        </w:r>
        <w:r>
          <w:rPr>
            <w:webHidden/>
          </w:rPr>
          <w:fldChar w:fldCharType="end"/>
        </w:r>
      </w:hyperlink>
    </w:p>
    <w:p w:rsidR="00C74C8F" w:rsidRDefault="00C74C8F">
      <w:pPr>
        <w:pStyle w:val="20"/>
        <w:rPr>
          <w:rFonts w:asciiTheme="minorHAnsi" w:eastAsiaTheme="minorEastAsia" w:hAnsiTheme="minorHAnsi" w:cstheme="minorBidi"/>
          <w:szCs w:val="22"/>
        </w:rPr>
      </w:pPr>
      <w:hyperlink w:anchor="_Toc155367177" w:history="1">
        <w:r w:rsidRPr="005B2674">
          <w:rPr>
            <w:rStyle w:val="a6"/>
            <w:lang w:val="en-GB"/>
          </w:rPr>
          <w:t>5.3</w:t>
        </w:r>
        <w:r>
          <w:rPr>
            <w:rFonts w:asciiTheme="minorHAnsi" w:eastAsiaTheme="minorEastAsia" w:hAnsiTheme="minorHAnsi" w:cstheme="minorBidi"/>
            <w:szCs w:val="22"/>
          </w:rPr>
          <w:tab/>
        </w:r>
        <w:r w:rsidRPr="005B2674">
          <w:rPr>
            <w:rStyle w:val="a6"/>
            <w:rFonts w:hint="eastAsia"/>
          </w:rPr>
          <w:t>结论</w:t>
        </w:r>
        <w:r>
          <w:rPr>
            <w:webHidden/>
          </w:rPr>
          <w:tab/>
        </w:r>
        <w:r>
          <w:rPr>
            <w:webHidden/>
          </w:rPr>
          <w:fldChar w:fldCharType="begin"/>
        </w:r>
        <w:r>
          <w:rPr>
            <w:webHidden/>
          </w:rPr>
          <w:instrText xml:space="preserve"> PAGEREF _Toc155367177 \h </w:instrText>
        </w:r>
        <w:r>
          <w:rPr>
            <w:webHidden/>
          </w:rPr>
        </w:r>
        <w:r>
          <w:rPr>
            <w:webHidden/>
          </w:rPr>
          <w:fldChar w:fldCharType="separate"/>
        </w:r>
        <w:r>
          <w:rPr>
            <w:webHidden/>
          </w:rPr>
          <w:t>17</w:t>
        </w:r>
        <w:r>
          <w:rPr>
            <w:webHidden/>
          </w:rPr>
          <w:fldChar w:fldCharType="end"/>
        </w:r>
      </w:hyperlink>
    </w:p>
    <w:p w:rsidR="00C74C8F" w:rsidRDefault="00C74C8F">
      <w:pPr>
        <w:pStyle w:val="30"/>
        <w:rPr>
          <w:rFonts w:asciiTheme="minorHAnsi" w:eastAsiaTheme="minorEastAsia" w:hAnsiTheme="minorHAnsi" w:cstheme="minorBidi"/>
          <w:szCs w:val="22"/>
        </w:rPr>
      </w:pPr>
      <w:hyperlink w:anchor="_Toc155367178" w:history="1">
        <w:r w:rsidRPr="005B2674">
          <w:rPr>
            <w:rStyle w:val="a6"/>
            <w:lang w:val="en-GB"/>
          </w:rPr>
          <w:t>5.3.1</w:t>
        </w:r>
        <w:r>
          <w:rPr>
            <w:rFonts w:asciiTheme="minorHAnsi" w:eastAsiaTheme="minorEastAsia" w:hAnsiTheme="minorHAnsi" w:cstheme="minorBidi"/>
            <w:szCs w:val="22"/>
          </w:rPr>
          <w:tab/>
        </w:r>
        <w:r w:rsidRPr="005B2674">
          <w:rPr>
            <w:rStyle w:val="a6"/>
            <w:rFonts w:hint="eastAsia"/>
          </w:rPr>
          <w:t>冬季工况达标判断</w:t>
        </w:r>
        <w:r>
          <w:rPr>
            <w:webHidden/>
          </w:rPr>
          <w:tab/>
        </w:r>
        <w:r>
          <w:rPr>
            <w:webHidden/>
          </w:rPr>
          <w:fldChar w:fldCharType="begin"/>
        </w:r>
        <w:r>
          <w:rPr>
            <w:webHidden/>
          </w:rPr>
          <w:instrText xml:space="preserve"> PAGEREF _Toc155367178 \h </w:instrText>
        </w:r>
        <w:r>
          <w:rPr>
            <w:webHidden/>
          </w:rPr>
        </w:r>
        <w:r>
          <w:rPr>
            <w:webHidden/>
          </w:rPr>
          <w:fldChar w:fldCharType="separate"/>
        </w:r>
        <w:r>
          <w:rPr>
            <w:webHidden/>
          </w:rPr>
          <w:t>17</w:t>
        </w:r>
        <w:r>
          <w:rPr>
            <w:webHidden/>
          </w:rPr>
          <w:fldChar w:fldCharType="end"/>
        </w:r>
      </w:hyperlink>
    </w:p>
    <w:p w:rsidR="00AA47FE" w:rsidRDefault="00D40158" w:rsidP="004C7D33">
      <w:pPr>
        <w:pStyle w:val="10"/>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155367155"/>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155367156"/>
      <w:r>
        <w:rPr>
          <w:rFonts w:hint="eastAsia"/>
        </w:rPr>
        <w:lastRenderedPageBreak/>
        <w:t>总</w:t>
      </w:r>
      <w:r>
        <w:t>平面图</w:t>
      </w:r>
      <w:bookmarkEnd w:id="12"/>
      <w:bookmarkEnd w:id="13"/>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4" w:name="总平面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4"/>
    <w:p w:rsidR="00712C8C" w:rsidRDefault="00D30545" w:rsidP="006C2D59">
      <w:pPr>
        <w:pStyle w:val="a0"/>
        <w:ind w:firstLineChars="0" w:firstLine="0"/>
        <w:jc w:val="center"/>
        <w:rPr>
          <w:lang w:val="en-US"/>
        </w:rPr>
      </w:pPr>
      <w:r>
        <w:rPr>
          <w:rFonts w:hint="eastAsia"/>
          <w:lang w:val="en-US"/>
        </w:rPr>
        <w:t xml:space="preserve"> </w:t>
      </w:r>
      <w:bookmarkStart w:id="15" w:name="总平面图"/>
      <w:bookmarkEnd w:id="15"/>
      <w:r>
        <w:rPr>
          <w:noProof/>
          <w:lang w:val="en-US"/>
        </w:rP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76625"/>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6" w:name="_Toc452108761"/>
      <w:bookmarkStart w:id="17" w:name="_Toc155367157"/>
      <w:r>
        <w:rPr>
          <w:rFonts w:hint="eastAsia"/>
        </w:rPr>
        <w:lastRenderedPageBreak/>
        <w:t>三</w:t>
      </w:r>
      <w:r>
        <w:t>维视图</w:t>
      </w:r>
      <w:bookmarkEnd w:id="16"/>
      <w:bookmarkEnd w:id="17"/>
    </w:p>
    <w:tbl>
      <w:tblPr>
        <w:tblStyle w:val="a7"/>
        <w:tblW w:w="0" w:type="auto"/>
        <w:jc w:val="center"/>
        <w:tblLook w:val="04A0" w:firstRow="1" w:lastRow="0" w:firstColumn="1" w:lastColumn="0" w:noHBand="0" w:noVBand="1"/>
      </w:tblPr>
      <w:tblGrid>
        <w:gridCol w:w="1134"/>
        <w:gridCol w:w="1134"/>
        <w:gridCol w:w="993"/>
        <w:gridCol w:w="993"/>
        <w:gridCol w:w="993"/>
        <w:gridCol w:w="1412"/>
      </w:tblGrid>
      <w:tr w:rsidR="002A5BD0"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4040E7"/>
          </w:tcPr>
          <w:p w:rsidR="002A5BD0" w:rsidRDefault="002A5BD0" w:rsidP="005D1E21">
            <w:pPr>
              <w:pStyle w:val="a0"/>
              <w:spacing w:line="400" w:lineRule="exact"/>
              <w:ind w:firstLineChars="0" w:firstLine="0"/>
              <w:rPr>
                <w:lang w:val="en-US"/>
              </w:rPr>
            </w:pPr>
            <w:bookmarkStart w:id="18" w:name="三维视图图例表"/>
          </w:p>
        </w:tc>
        <w:tc>
          <w:tcPr>
            <w:tcW w:w="1134"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6AEFF"/>
          </w:tcPr>
          <w:p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E7"/>
          </w:tcPr>
          <w:p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8"/>
    <w:p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lang w:val="en-US"/>
        </w:rP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86150"/>
                    </a:xfrm>
                    <a:prstGeom prst="rect">
                      <a:avLst/>
                    </a:prstGeom>
                  </pic:spPr>
                </pic:pic>
              </a:graphicData>
            </a:graphic>
          </wp:inline>
        </w:drawing>
      </w:r>
    </w:p>
    <w:p w:rsidR="00E27B4C" w:rsidRDefault="00E27B4C" w:rsidP="00E27B4C">
      <w:pPr>
        <w:pStyle w:val="a9"/>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20" w:name="TitleFormat"/>
      <w:bookmarkStart w:id="21" w:name="_Toc452108762"/>
      <w:bookmarkStart w:id="22" w:name="_Toc155367158"/>
      <w:r>
        <w:rPr>
          <w:rFonts w:hint="eastAsia"/>
        </w:rPr>
        <w:lastRenderedPageBreak/>
        <w:t>计算</w:t>
      </w:r>
      <w:r>
        <w:t>依据</w:t>
      </w:r>
      <w:bookmarkEnd w:id="20"/>
      <w:bookmarkEnd w:id="21"/>
      <w:bookmarkEnd w:id="22"/>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4" w:name="_Toc452108763"/>
      <w:bookmarkStart w:id="25" w:name="_Toc155367159"/>
      <w:r>
        <w:rPr>
          <w:rFonts w:hint="eastAsia"/>
        </w:rPr>
        <w:t>参考</w:t>
      </w:r>
      <w:r>
        <w:t>标准</w:t>
      </w:r>
      <w:bookmarkEnd w:id="24"/>
      <w:bookmarkEnd w:id="25"/>
    </w:p>
    <w:p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rsidR="0000578F" w:rsidRDefault="0000578F" w:rsidP="0000578F">
      <w:pPr>
        <w:pStyle w:val="1"/>
      </w:pPr>
      <w:bookmarkStart w:id="34" w:name="_Toc155367160"/>
      <w:r>
        <w:rPr>
          <w:rFonts w:hint="eastAsia"/>
        </w:rPr>
        <w:t>计算原理</w:t>
      </w:r>
      <w:bookmarkEnd w:id="27"/>
      <w:bookmarkEnd w:id="28"/>
      <w:bookmarkEnd w:id="34"/>
    </w:p>
    <w:p w:rsidR="00BE0E75" w:rsidRDefault="00BE0E75" w:rsidP="00BE0E75">
      <w:pPr>
        <w:pStyle w:val="2"/>
        <w:numPr>
          <w:ilvl w:val="1"/>
          <w:numId w:val="4"/>
        </w:numPr>
      </w:pPr>
      <w:bookmarkStart w:id="35" w:name="_Toc509844740"/>
      <w:bookmarkStart w:id="36" w:name="_Toc451698937"/>
      <w:bookmarkStart w:id="37" w:name="_Toc452108765"/>
      <w:bookmarkStart w:id="38" w:name="_Toc155367161"/>
      <w:r>
        <w:rPr>
          <w:rFonts w:hint="eastAsia"/>
        </w:rPr>
        <w:t>风场计算域</w:t>
      </w:r>
      <w:bookmarkEnd w:id="35"/>
      <w:bookmarkEnd w:id="38"/>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9" w:name="_Toc155367162"/>
      <w:r>
        <w:rPr>
          <w:rFonts w:hint="eastAsia"/>
        </w:rPr>
        <w:t>冬季工况风场计算域</w:t>
      </w:r>
      <w:bookmarkEnd w:id="39"/>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40" w:name="季节2"/>
      <w:r w:rsidRPr="00E27B4C">
        <w:rPr>
          <w:rFonts w:ascii="黑体" w:eastAsia="黑体" w:hAnsi="黑体" w:hint="eastAsia"/>
          <w:sz w:val="20"/>
          <w:szCs w:val="20"/>
        </w:rPr>
        <w:t>冬季</w:t>
      </w:r>
      <w:bookmarkEnd w:id="40"/>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C57FE1"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1" w:name="冬季风场X尺寸"/>
            <w:r>
              <w:t>617</w:t>
            </w:r>
            <w:bookmarkEnd w:id="41"/>
          </w:p>
        </w:tc>
      </w:tr>
      <w:tr w:rsidR="00E27B4C" w:rsidRPr="00124784" w:rsidTr="00594974">
        <w:trPr>
          <w:jc w:val="center"/>
        </w:trPr>
        <w:tc>
          <w:tcPr>
            <w:tcW w:w="0" w:type="auto"/>
            <w:shd w:val="clear" w:color="auto" w:fill="F2F2F2" w:themeFill="background1" w:themeFillShade="F2"/>
          </w:tcPr>
          <w:p w:rsidR="00E27B4C" w:rsidRPr="00124784" w:rsidRDefault="00C57FE1"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2" w:name="冬季风场Y尺寸"/>
            <w:r>
              <w:t>584</w:t>
            </w:r>
            <w:bookmarkEnd w:id="42"/>
          </w:p>
        </w:tc>
      </w:tr>
      <w:tr w:rsidR="00E27B4C" w:rsidRPr="00124784" w:rsidTr="00594974">
        <w:trPr>
          <w:jc w:val="center"/>
        </w:trPr>
        <w:tc>
          <w:tcPr>
            <w:tcW w:w="0" w:type="auto"/>
            <w:shd w:val="clear" w:color="auto" w:fill="F2F2F2" w:themeFill="background1" w:themeFillShade="F2"/>
          </w:tcPr>
          <w:p w:rsidR="00E27B4C" w:rsidRPr="00124784" w:rsidRDefault="00C57FE1"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43" w:name="冬季风场Z尺寸"/>
            <w:r>
              <w:t>111</w:t>
            </w:r>
            <w:bookmarkEnd w:id="43"/>
          </w:p>
        </w:tc>
      </w:tr>
    </w:tbl>
    <w:p w:rsidR="00E27B4C" w:rsidRDefault="00E27B4C" w:rsidP="00E27B4C">
      <w:pPr>
        <w:pStyle w:val="a0"/>
        <w:ind w:firstLineChars="0" w:firstLine="0"/>
        <w:jc w:val="center"/>
        <w:rPr>
          <w:lang w:val="en-US"/>
        </w:rPr>
      </w:pPr>
      <w:bookmarkStart w:id="44" w:name="冬季工况风场计算域图示"/>
      <w:bookmarkEnd w:id="44"/>
      <w:r>
        <w:rPr>
          <w:noProof/>
          <w:lang w:val="en-US"/>
        </w:rPr>
        <w:lastRenderedPageBreak/>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24200"/>
                    </a:xfrm>
                    <a:prstGeom prst="rect">
                      <a:avLst/>
                    </a:prstGeom>
                  </pic:spPr>
                </pic:pic>
              </a:graphicData>
            </a:graphic>
          </wp:inline>
        </w:drawing>
      </w:r>
    </w:p>
    <w:p w:rsidR="00005045" w:rsidRPr="00005045" w:rsidRDefault="00E27B4C" w:rsidP="005A7584">
      <w:pPr>
        <w:pStyle w:val="a9"/>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1</w:t>
      </w:r>
      <w:r w:rsidRPr="006156D5">
        <w:rPr>
          <w:rFonts w:ascii="黑体" w:hAnsi="黑体"/>
        </w:rPr>
        <w:fldChar w:fldCharType="end"/>
      </w:r>
      <w:r w:rsidRPr="006156D5">
        <w:rPr>
          <w:rFonts w:ascii="黑体" w:hAnsi="黑体" w:hint="eastAsia"/>
        </w:rPr>
        <w:t xml:space="preserve">  </w:t>
      </w:r>
      <w:bookmarkStart w:id="45" w:name="季节3"/>
      <w:r w:rsidRPr="006156D5">
        <w:rPr>
          <w:rFonts w:ascii="黑体" w:hAnsi="黑体" w:hint="eastAsia"/>
        </w:rPr>
        <w:t>冬季</w:t>
      </w:r>
      <w:bookmarkEnd w:id="45"/>
      <w:r w:rsidRPr="00E27B4C">
        <w:rPr>
          <w:rFonts w:hint="eastAsia"/>
        </w:rPr>
        <w:t>工况风场计算域图</w:t>
      </w:r>
      <w:r>
        <w:rPr>
          <w:rFonts w:hint="eastAsia"/>
        </w:rPr>
        <w:t>示</w:t>
      </w:r>
      <w:r w:rsidR="00C57FE1">
        <w:rPr>
          <w:rFonts w:hint="eastAsia"/>
          <w:szCs w:val="21"/>
          <w:lang w:val="en-US"/>
        </w:rPr>
        <w:t xml:space="preserve"> </w:t>
      </w:r>
    </w:p>
    <w:p w:rsidR="00DD2870" w:rsidRPr="00DD2870" w:rsidRDefault="00DD2870" w:rsidP="00BE0E75">
      <w:pPr>
        <w:pStyle w:val="a0"/>
        <w:ind w:firstLineChars="150" w:firstLine="315"/>
        <w:rPr>
          <w:lang w:val="en-US"/>
        </w:rPr>
      </w:pPr>
      <w:bookmarkStart w:id="46" w:name="计算域"/>
      <w:bookmarkEnd w:id="46"/>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47" w:name="_Toc509844741"/>
      <w:bookmarkStart w:id="48" w:name="_Toc155367163"/>
      <w:r>
        <w:rPr>
          <w:rFonts w:hint="eastAsia"/>
        </w:rPr>
        <w:t>网格划分</w:t>
      </w:r>
      <w:bookmarkEnd w:id="47"/>
      <w:bookmarkEnd w:id="48"/>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a"/>
        <w:spacing w:before="156"/>
        <w:ind w:left="426" w:firstLine="0"/>
      </w:pPr>
      <w:bookmarkStart w:id="49" w:name="OLE_LINK276"/>
      <w:bookmarkStart w:id="50" w:name="OLE_LINK277"/>
      <w:r>
        <w:rPr>
          <w:rFonts w:hint="eastAsia"/>
        </w:rPr>
        <w:t>1）普通网格：指除靠近地面和建筑以外的网格，通常不需要特别加密处理</w:t>
      </w:r>
    </w:p>
    <w:p w:rsidR="003857DF" w:rsidRDefault="003857DF" w:rsidP="003857DF">
      <w:pPr>
        <w:pStyle w:val="aa"/>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rsidR="003857DF" w:rsidRDefault="003857DF" w:rsidP="003857DF">
      <w:pPr>
        <w:pStyle w:val="ab"/>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b"/>
        <w:numPr>
          <w:ilvl w:val="0"/>
          <w:numId w:val="8"/>
        </w:numPr>
        <w:spacing w:before="156"/>
        <w:ind w:firstLineChars="0"/>
      </w:pPr>
      <w:r>
        <w:rPr>
          <w:rFonts w:hint="eastAsia"/>
        </w:rPr>
        <w:t>最小细分级数：初始网格至少细分的级数；</w:t>
      </w:r>
    </w:p>
    <w:p w:rsidR="003857DF" w:rsidRDefault="003857DF" w:rsidP="003857DF">
      <w:pPr>
        <w:pStyle w:val="ab"/>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a"/>
        <w:spacing w:before="156"/>
        <w:ind w:left="0" w:firstLineChars="150" w:firstLine="315"/>
      </w:pPr>
      <w:r>
        <w:rPr>
          <w:rFonts w:hint="eastAsia"/>
        </w:rPr>
        <w:t>2）地面网格</w:t>
      </w:r>
    </w:p>
    <w:p w:rsidR="003857DF" w:rsidRDefault="003857DF" w:rsidP="003857DF">
      <w:pPr>
        <w:pStyle w:val="aa"/>
        <w:spacing w:before="156"/>
        <w:ind w:firstLineChars="150" w:firstLine="315"/>
      </w:pPr>
      <w:r>
        <w:rPr>
          <w:rFonts w:hint="eastAsia"/>
        </w:rPr>
        <w:t>靠近建筑物的区域称为近场，远离建筑物的区域称为远场。</w:t>
      </w:r>
    </w:p>
    <w:p w:rsidR="003857DF" w:rsidRPr="005A5AAA" w:rsidRDefault="003857DF" w:rsidP="003857DF">
      <w:pPr>
        <w:pStyle w:val="aa"/>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a"/>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w:t>
      </w:r>
      <w:r w:rsidRPr="00E33E4B">
        <w:rPr>
          <w:rFonts w:hint="eastAsia"/>
          <w:lang w:val="en-US"/>
        </w:rPr>
        <w:lastRenderedPageBreak/>
        <w:t>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b"/>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p w:rsidR="003857DF" w:rsidRDefault="003857DF" w:rsidP="003857DF">
      <w:pPr>
        <w:pStyle w:val="aa"/>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9"/>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C74C8F">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C74C8F">
        <w:rPr>
          <w:rFonts w:ascii="黑体" w:hAnsi="黑体"/>
          <w:noProof/>
        </w:rPr>
        <w:t>1</w:t>
      </w:r>
      <w:r w:rsidRPr="006156D5">
        <w:rPr>
          <w:rFonts w:ascii="黑体" w:hAnsi="黑体"/>
        </w:rPr>
        <w:fldChar w:fldCharType="end"/>
      </w:r>
      <w:bookmarkStart w:id="52" w:name="季节1"/>
      <w:r w:rsidR="00C57FE1" w:rsidRPr="00842A6F">
        <w:rPr>
          <w:rFonts w:ascii="黑体" w:hAnsi="黑体" w:hint="eastAsia"/>
        </w:rPr>
        <w:t>冬季</w:t>
      </w:r>
      <w:bookmarkEnd w:id="52"/>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C57FE1"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C57FE1"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C57FE1"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C57FE1" w:rsidP="003857DF">
            <w:pPr>
              <w:spacing w:line="240" w:lineRule="auto"/>
              <w:jc w:val="center"/>
              <w:rPr>
                <w:szCs w:val="21"/>
                <w:lang w:val="en-US"/>
              </w:rPr>
            </w:pPr>
            <w:bookmarkStart w:id="53" w:name="冬季网格总数"/>
            <w:r>
              <w:t>2069704</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54" w:name="冬季分弧精度"/>
            <w:r>
              <w:t>0.18</w:t>
            </w:r>
            <w:bookmarkEnd w:id="5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57FE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3857DF">
            <w:pPr>
              <w:spacing w:line="240" w:lineRule="auto"/>
              <w:jc w:val="center"/>
              <w:rPr>
                <w:szCs w:val="21"/>
                <w:lang w:val="en-US"/>
              </w:rPr>
            </w:pPr>
            <w:bookmarkStart w:id="55" w:name="冬季初始网格"/>
            <w:r>
              <w:t>8.0</w:t>
            </w:r>
            <w:bookmarkEnd w:id="5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57FE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56" w:name="冬季最小细分级数"/>
            <w:r>
              <w:t>2</w:t>
            </w:r>
            <w:bookmarkEnd w:id="5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57FE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57" w:name="冬季最大细分级数"/>
            <w:r>
              <w:t>3</w:t>
            </w:r>
            <w:bookmarkEnd w:id="5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58" w:name="冬季远场细分级数"/>
            <w:r>
              <w:t>2</w:t>
            </w:r>
            <w:bookmarkEnd w:id="5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57FE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59" w:name="冬季近场细分级数"/>
            <w:r>
              <w:t>3</w:t>
            </w:r>
            <w:bookmarkEnd w:id="5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C57FE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60" w:name="冬季地面附面层数"/>
            <w:r>
              <w:t>4</w:t>
            </w:r>
            <w:bookmarkEnd w:id="6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C57FE1"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C57FE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C57FE1"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C57FE1" w:rsidP="00005045">
            <w:pPr>
              <w:spacing w:line="240" w:lineRule="auto"/>
              <w:jc w:val="center"/>
              <w:rPr>
                <w:szCs w:val="21"/>
                <w:lang w:val="en-US"/>
              </w:rPr>
            </w:pPr>
            <w:bookmarkStart w:id="61" w:name="冬季建筑附面层数"/>
            <w:r>
              <w:t>1</w:t>
            </w:r>
            <w:bookmarkEnd w:id="61"/>
          </w:p>
        </w:tc>
      </w:tr>
    </w:tbl>
    <w:p w:rsidR="00005045" w:rsidRPr="00005045" w:rsidRDefault="00005045" w:rsidP="003747B9">
      <w:pPr>
        <w:rPr>
          <w:szCs w:val="21"/>
          <w:lang w:val="en-US"/>
        </w:rPr>
      </w:pPr>
    </w:p>
    <w:p w:rsidR="001025F9" w:rsidRDefault="00C57FE1" w:rsidP="00956530">
      <w:pPr>
        <w:jc w:val="center"/>
      </w:pPr>
      <w:r>
        <w:rPr>
          <w:noProof/>
          <w:lang w:val="en-US"/>
        </w:rP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71850"/>
                    </a:xfrm>
                    <a:prstGeom prst="rect">
                      <a:avLst/>
                    </a:prstGeom>
                  </pic:spPr>
                </pic:pic>
              </a:graphicData>
            </a:graphic>
          </wp:inline>
        </w:drawing>
      </w:r>
    </w:p>
    <w:p w:rsidR="00956530" w:rsidRDefault="00C57FE1"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C74C8F">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C74C8F">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冬季</w:t>
      </w:r>
      <w:bookmarkEnd w:id="62"/>
    </w:p>
    <w:p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745913" w:rsidRPr="00745913" w:rsidRDefault="00745913" w:rsidP="00745913">
      <w:pPr>
        <w:pStyle w:val="a0"/>
        <w:ind w:firstLineChars="0" w:firstLine="0"/>
        <w:rPr>
          <w:rFonts w:ascii="黑体" w:eastAsia="黑体" w:hAnsi="黑体"/>
          <w:szCs w:val="20"/>
          <w:lang w:val="en-US"/>
        </w:rPr>
      </w:pPr>
      <w:bookmarkStart w:id="64" w:name="网格图"/>
      <w:bookmarkEnd w:id="64"/>
    </w:p>
    <w:p w:rsidR="003857DF" w:rsidRDefault="003857DF" w:rsidP="003857DF">
      <w:pPr>
        <w:pStyle w:val="2"/>
        <w:numPr>
          <w:ilvl w:val="1"/>
          <w:numId w:val="4"/>
        </w:numPr>
      </w:pPr>
      <w:bookmarkStart w:id="65" w:name="_Toc509844742"/>
      <w:bookmarkStart w:id="66" w:name="_Toc155367164"/>
      <w:r>
        <w:rPr>
          <w:rFonts w:hint="eastAsia"/>
        </w:rPr>
        <w:lastRenderedPageBreak/>
        <w:t>边界条件</w:t>
      </w:r>
      <w:bookmarkEnd w:id="65"/>
      <w:bookmarkEnd w:id="6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67" w:name="_Toc509844743"/>
      <w:bookmarkStart w:id="68" w:name="_Toc155367165"/>
      <w:r>
        <w:rPr>
          <w:rFonts w:hint="eastAsia"/>
        </w:rPr>
        <w:t>入口与出口边界条件</w:t>
      </w:r>
      <w:bookmarkEnd w:id="67"/>
      <w:bookmarkEnd w:id="6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65979938"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C74C8F">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C74C8F">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6pt" o:ole="">
            <v:imagedata r:id="rId19" o:title=""/>
          </v:shape>
          <o:OLEObject Type="Embed" ProgID="Equation.3" ShapeID="_x0000_i1026" DrawAspect="Content" ObjectID="_1765979939" r:id="rId20"/>
        </w:object>
      </w:r>
      <w:r>
        <w:rPr>
          <w:rFonts w:hint="eastAsia"/>
          <w:lang w:val="en-US"/>
        </w:rPr>
        <w:t>、</w:t>
      </w:r>
      <w:r>
        <w:rPr>
          <w:lang w:val="en-US"/>
        </w:rPr>
        <w:t xml:space="preserve"> </w:t>
      </w:r>
      <w:r w:rsidRPr="00C91E32">
        <w:rPr>
          <w:position w:val="-10"/>
          <w:lang w:val="en-US"/>
        </w:rPr>
        <w:object w:dxaOrig="279" w:dyaOrig="360">
          <v:shape id="_x0000_i1027" type="#_x0000_t75" style="width:14.4pt;height:18.6pt" o:ole="">
            <v:imagedata r:id="rId21" o:title=""/>
          </v:shape>
          <o:OLEObject Type="Embed" ProgID="Equation.3" ShapeID="_x0000_i1027" DrawAspect="Content" ObjectID="_1765979940"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0.14</w:t>
      </w:r>
      <w:bookmarkEnd w:id="6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70" w:name="_Toc509844744"/>
      <w:bookmarkStart w:id="71" w:name="_Toc155367166"/>
      <w:r>
        <w:rPr>
          <w:rFonts w:hint="eastAsia"/>
        </w:rPr>
        <w:t>壁面边界条件</w:t>
      </w:r>
      <w:bookmarkEnd w:id="70"/>
      <w:bookmarkEnd w:id="7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72" w:name="_Toc155367167"/>
      <w:r>
        <w:rPr>
          <w:rFonts w:hint="eastAsia"/>
        </w:rPr>
        <w:t>湍流模型</w:t>
      </w:r>
      <w:bookmarkEnd w:id="36"/>
      <w:bookmarkEnd w:id="37"/>
      <w:bookmarkEnd w:id="7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73" w:name="_Toc451698939"/>
      <w:bookmarkStart w:id="74" w:name="_Toc452108767"/>
      <w:bookmarkStart w:id="75" w:name="_Toc155367168"/>
      <w:r>
        <w:rPr>
          <w:rFonts w:hint="eastAsia"/>
        </w:rPr>
        <w:t>求解计算</w:t>
      </w:r>
      <w:bookmarkEnd w:id="73"/>
      <w:bookmarkEnd w:id="74"/>
      <w:bookmarkEnd w:id="7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rsidR="00005045" w:rsidRDefault="00005045" w:rsidP="00005045">
      <w:pPr>
        <w:pStyle w:val="2"/>
      </w:pPr>
      <w:bookmarkStart w:id="78" w:name="_Toc509844747"/>
      <w:bookmarkStart w:id="79" w:name="_Toc155367169"/>
      <w:r>
        <w:rPr>
          <w:rFonts w:hint="eastAsia"/>
        </w:rPr>
        <w:t>风速放大系数计算</w:t>
      </w:r>
      <w:bookmarkEnd w:id="78"/>
      <w:bookmarkEnd w:id="79"/>
    </w:p>
    <w:p w:rsidR="00005045" w:rsidRDefault="00005045" w:rsidP="005A7F1B">
      <w:pPr>
        <w:pStyle w:val="a9"/>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C57FE1"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74C8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74C8F">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C74C8F">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74C8F">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6pt;height:14.4pt" o:ole="">
            <v:imagedata r:id="rId63" o:title=""/>
          </v:shape>
          <o:OLEObject Type="Embed" ProgID="Equation.3" ShapeID="_x0000_i1028" DrawAspect="Content" ObjectID="_1765979941"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3" ShapeID="_x0000_i1029" DrawAspect="Content" ObjectID="_1765979942"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4pt" o:ole="">
            <v:imagedata r:id="rId67" o:title=""/>
          </v:shape>
          <o:OLEObject Type="Embed" ProgID="Equation.3" ShapeID="_x0000_i1030" DrawAspect="Content" ObjectID="_1765979943"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4pt;height:20.4pt" o:ole="">
            <v:imagedata r:id="rId69" o:title=""/>
          </v:shape>
          <o:OLEObject Type="Embed" ProgID="Equation.3" ShapeID="_x0000_i1031" DrawAspect="Content" ObjectID="_1765979944"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0.14</w:t>
      </w:r>
      <w:bookmarkEnd w:id="8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81" w:name="_Toc452108768"/>
      <w:bookmarkStart w:id="82" w:name="_Toc155367170"/>
      <w:r>
        <w:rPr>
          <w:rFonts w:hint="eastAsia"/>
        </w:rPr>
        <w:lastRenderedPageBreak/>
        <w:t>结果</w:t>
      </w:r>
      <w:r>
        <w:t>分析</w:t>
      </w:r>
      <w:bookmarkEnd w:id="81"/>
      <w:bookmarkEnd w:id="82"/>
    </w:p>
    <w:p w:rsidR="00337C74" w:rsidRPr="00337C74" w:rsidRDefault="00337C74" w:rsidP="00B314DD">
      <w:pPr>
        <w:pStyle w:val="2"/>
        <w:rPr>
          <w:szCs w:val="21"/>
        </w:rPr>
      </w:pPr>
      <w:bookmarkStart w:id="83" w:name="_Toc155367171"/>
      <w:r>
        <w:rPr>
          <w:rFonts w:hint="eastAsia"/>
          <w:szCs w:val="21"/>
        </w:rPr>
        <w:t>工况</w:t>
      </w:r>
      <w:r>
        <w:rPr>
          <w:szCs w:val="21"/>
        </w:rPr>
        <w:t>表</w:t>
      </w:r>
      <w:bookmarkEnd w:id="8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2.20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67.5</w:t>
            </w:r>
          </w:p>
        </w:tc>
      </w:tr>
    </w:tbl>
    <w:bookmarkEnd w:id="8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85" w:name="_Toc509844750"/>
      <w:bookmarkStart w:id="86" w:name="_Toc155367172"/>
      <w:r>
        <w:rPr>
          <w:rFonts w:hint="eastAsia"/>
        </w:rPr>
        <w:t>冬季工况</w:t>
      </w:r>
      <w:bookmarkEnd w:id="85"/>
      <w:bookmarkEnd w:id="86"/>
    </w:p>
    <w:p w:rsidR="00005045" w:rsidRPr="00555AA6" w:rsidRDefault="00005045" w:rsidP="00005045">
      <w:pPr>
        <w:ind w:firstLineChars="200" w:firstLine="420"/>
        <w:jc w:val="both"/>
      </w:pPr>
      <w:r>
        <w:rPr>
          <w:rFonts w:hint="eastAsia"/>
          <w:lang w:val="en-US"/>
        </w:rPr>
        <w:t>本项目冬季工况的入口边界风速为</w:t>
      </w:r>
      <w:bookmarkStart w:id="87" w:name="冬季入口边界风速"/>
      <w:r>
        <w:rPr>
          <w:rFonts w:ascii="Calibri" w:hAnsi="Calibri" w:hint="eastAsia"/>
          <w:szCs w:val="21"/>
        </w:rPr>
        <w:t>2.20</w:t>
      </w:r>
      <w:bookmarkEnd w:id="87"/>
      <w:r w:rsidRPr="00AB551B">
        <w:rPr>
          <w:rFonts w:ascii="Calibri" w:hAnsi="Calibri"/>
          <w:szCs w:val="21"/>
        </w:rPr>
        <w:t>m/s</w:t>
      </w:r>
      <w:r>
        <w:rPr>
          <w:rFonts w:ascii="Calibri" w:hAnsi="Calibri" w:hint="eastAsia"/>
          <w:szCs w:val="21"/>
        </w:rPr>
        <w:t>，风向为</w:t>
      </w:r>
      <w:bookmarkStart w:id="88" w:name="冬季入口边界风向"/>
      <w:r w:rsidRPr="005F4F73">
        <w:rPr>
          <w:szCs w:val="21"/>
        </w:rPr>
        <w:t>NNE</w:t>
      </w:r>
      <w:bookmarkEnd w:id="88"/>
      <w:r>
        <w:rPr>
          <w:rFonts w:hint="eastAsia"/>
          <w:szCs w:val="21"/>
        </w:rPr>
        <w:t>。</w:t>
      </w:r>
    </w:p>
    <w:p w:rsidR="00005045" w:rsidRDefault="00005045" w:rsidP="00005045">
      <w:pPr>
        <w:pStyle w:val="3"/>
      </w:pPr>
      <w:bookmarkStart w:id="89" w:name="_Toc509844751"/>
      <w:bookmarkStart w:id="90" w:name="_Toc155367173"/>
      <w:r>
        <w:rPr>
          <w:rFonts w:hint="eastAsia"/>
        </w:rPr>
        <w:t>风速</w:t>
      </w:r>
      <w:r w:rsidRPr="001773DA">
        <w:rPr>
          <w:rFonts w:hint="eastAsia"/>
        </w:rPr>
        <w:t>达标分析</w:t>
      </w:r>
      <w:bookmarkEnd w:id="89"/>
      <w:bookmarkEnd w:id="90"/>
      <w:r>
        <w:rPr>
          <w:rFonts w:hint="eastAsia"/>
        </w:rPr>
        <w:t xml:space="preserve"> </w:t>
      </w:r>
    </w:p>
    <w:p w:rsidR="00005045" w:rsidRDefault="00C57FE1" w:rsidP="00005045">
      <w:pPr>
        <w:pStyle w:val="a0"/>
        <w:ind w:firstLine="420"/>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91" w:name="冬季工况人行区风速分析结论"/>
      <w:bookmarkEnd w:id="91"/>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rsidR="00005045" w:rsidRPr="00005045" w:rsidRDefault="00005045" w:rsidP="006C2DCC">
      <w:pPr>
        <w:pStyle w:val="a0"/>
        <w:ind w:leftChars="-3" w:left="-6" w:firstLineChars="2" w:firstLine="4"/>
        <w:jc w:val="center"/>
        <w:rPr>
          <w:rFonts w:ascii="Calibri Light" w:eastAsia="黑体" w:hAnsi="Calibri Light"/>
          <w:sz w:val="20"/>
          <w:szCs w:val="20"/>
        </w:rPr>
      </w:pPr>
      <w:bookmarkStart w:id="92" w:name="冬季工况人行区风速云图"/>
      <w:bookmarkEnd w:id="92"/>
      <w:r>
        <w:rPr>
          <w:noProof/>
          <w:lang w:val="en-US"/>
        </w:rPr>
        <w:lastRenderedPageBreak/>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9527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00C57FE1" w:rsidRPr="00C72E58">
        <w:rPr>
          <w:rFonts w:ascii="黑体" w:eastAsia="黑体" w:hAnsi="黑体" w:hint="eastAsia"/>
          <w:sz w:val="20"/>
          <w:szCs w:val="20"/>
        </w:rPr>
        <w:t>计算域内</w:t>
      </w:r>
      <w:r w:rsidR="00C57FE1" w:rsidRPr="00C72E58">
        <w:rPr>
          <w:rFonts w:ascii="黑体" w:eastAsia="黑体" w:hAnsi="黑体" w:hint="eastAsia"/>
          <w:sz w:val="20"/>
          <w:szCs w:val="20"/>
        </w:rPr>
        <w:t>-1.5</w:t>
      </w:r>
      <w:r w:rsidR="00C57FE1" w:rsidRPr="00C72E58">
        <w:rPr>
          <w:rFonts w:ascii="黑体" w:eastAsia="黑体" w:hAnsi="黑体" w:hint="eastAsia"/>
          <w:sz w:val="20"/>
          <w:szCs w:val="20"/>
        </w:rPr>
        <w:t>米高度水平面风速云图</w:t>
      </w:r>
      <w:r w:rsidR="00C57FE1" w:rsidRPr="00C72E58">
        <w:rPr>
          <w:rFonts w:ascii="黑体" w:eastAsia="黑体" w:hAnsi="黑体" w:hint="eastAsia"/>
          <w:sz w:val="20"/>
          <w:szCs w:val="20"/>
        </w:rPr>
        <w:t>-</w:t>
      </w:r>
      <w:r w:rsidR="00C57FE1" w:rsidRPr="00C72E58">
        <w:rPr>
          <w:rFonts w:ascii="黑体" w:eastAsia="黑体" w:hAnsi="黑体" w:hint="eastAsia"/>
          <w:sz w:val="20"/>
          <w:szCs w:val="20"/>
        </w:rPr>
        <w:t>冬季</w:t>
      </w:r>
    </w:p>
    <w:p w:rsidR="00502E17" w:rsidRPr="00502E17" w:rsidRDefault="00C57FE1" w:rsidP="00502E17">
      <w:pPr>
        <w:pStyle w:val="a0"/>
        <w:ind w:firstLine="420"/>
        <w:rPr>
          <w:lang w:val="en-US"/>
        </w:rPr>
      </w:pPr>
    </w:p>
    <w:p w:rsidR="00005045" w:rsidRDefault="00005045" w:rsidP="00005045">
      <w:pPr>
        <w:pStyle w:val="3"/>
      </w:pPr>
      <w:bookmarkStart w:id="93" w:name="_Toc509844752"/>
      <w:bookmarkStart w:id="94" w:name="_Toc155367174"/>
      <w:r w:rsidRPr="001E5D0F">
        <w:rPr>
          <w:rFonts w:hint="eastAsia"/>
        </w:rPr>
        <w:t>风速</w:t>
      </w:r>
      <w:r>
        <w:rPr>
          <w:rFonts w:hint="eastAsia"/>
        </w:rPr>
        <w:t>放大系数</w:t>
      </w:r>
      <w:r w:rsidRPr="001E5D0F">
        <w:rPr>
          <w:rFonts w:hint="eastAsia"/>
        </w:rPr>
        <w:t>达标分析</w:t>
      </w:r>
      <w:bookmarkEnd w:id="93"/>
      <w:bookmarkEnd w:id="94"/>
    </w:p>
    <w:p w:rsidR="00005045" w:rsidRPr="00637C23" w:rsidRDefault="00C57FE1" w:rsidP="0098298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的黑</w:t>
      </w:r>
      <w:r w:rsidRPr="006E54DC">
        <w:rPr>
          <w:rFonts w:hint="eastAsia"/>
          <w:lang w:val="en-US"/>
        </w:rPr>
        <w:t>色等值线</w:t>
      </w:r>
      <w:r>
        <w:rPr>
          <w:rFonts w:hint="eastAsia"/>
          <w:lang w:val="en-US"/>
        </w:rPr>
        <w:t>标示。</w:t>
      </w:r>
      <w:r w:rsidR="00005045" w:rsidRPr="009D2F6D">
        <w:rPr>
          <w:rFonts w:hint="eastAsia"/>
          <w:lang w:val="en-US"/>
        </w:rPr>
        <w:t>分析</w:t>
      </w:r>
      <w:r w:rsidR="00005045" w:rsidRPr="008D3B3F">
        <w:rPr>
          <w:rFonts w:hint="eastAsia"/>
          <w:lang w:val="en-US"/>
        </w:rPr>
        <w:t>下</w:t>
      </w:r>
      <w:r w:rsidR="00005045" w:rsidRPr="009D2F6D">
        <w:rPr>
          <w:rFonts w:hint="eastAsia"/>
          <w:lang w:val="en-US"/>
        </w:rPr>
        <w:t>列云</w:t>
      </w:r>
      <w:r w:rsidR="00005045" w:rsidRPr="008D3B3F">
        <w:rPr>
          <w:rFonts w:hint="eastAsia"/>
          <w:lang w:val="en-US"/>
        </w:rPr>
        <w:t>图</w:t>
      </w:r>
      <w:r w:rsidR="00005045" w:rsidRPr="009D2F6D">
        <w:rPr>
          <w:rFonts w:hint="eastAsia"/>
          <w:lang w:val="en-US"/>
        </w:rPr>
        <w:t>数据</w:t>
      </w:r>
      <w:r w:rsidR="00005045" w:rsidRPr="008D3B3F">
        <w:rPr>
          <w:rFonts w:hint="eastAsia"/>
          <w:lang w:val="en-US"/>
        </w:rPr>
        <w:t>，</w:t>
      </w:r>
      <w:bookmarkStart w:id="95" w:name="冬季工况人行区风速放大系数分析结论"/>
      <w:bookmarkEnd w:id="95"/>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rsidR="00005045" w:rsidRDefault="00005045" w:rsidP="006C2DCC">
      <w:pPr>
        <w:pStyle w:val="a9"/>
        <w:jc w:val="center"/>
      </w:pPr>
      <w:bookmarkStart w:id="96" w:name="冬季工况人行区风速放大系数云图"/>
      <w:bookmarkEnd w:id="96"/>
      <w:r>
        <w:rPr>
          <w:noProof/>
          <w:lang w:val="en-US"/>
        </w:rPr>
        <w:drawing>
          <wp:inline distT="0" distB="0" distL="0" distR="0">
            <wp:extent cx="5667375" cy="2914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914650"/>
                    </a:xfrm>
                    <a:prstGeom prst="rect">
                      <a:avLst/>
                    </a:prstGeom>
                  </pic:spPr>
                </pic:pic>
              </a:graphicData>
            </a:graphic>
          </wp:inline>
        </w:drawing>
      </w:r>
    </w:p>
    <w:p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2</w:t>
      </w:r>
      <w:r w:rsidRPr="006156D5">
        <w:rPr>
          <w:rFonts w:ascii="黑体" w:eastAsia="黑体" w:hAnsi="黑体"/>
          <w:sz w:val="20"/>
          <w:szCs w:val="20"/>
        </w:rPr>
        <w:fldChar w:fldCharType="end"/>
      </w:r>
      <w:r w:rsidR="00C57FE1" w:rsidRPr="00C72E58">
        <w:rPr>
          <w:rFonts w:ascii="黑体" w:hAnsi="黑体" w:hint="eastAsia"/>
        </w:rPr>
        <w:t>计算域内</w:t>
      </w:r>
      <w:r w:rsidR="00C57FE1" w:rsidRPr="00C72E58">
        <w:rPr>
          <w:rFonts w:ascii="黑体" w:hAnsi="黑体" w:hint="eastAsia"/>
        </w:rPr>
        <w:t>-1.5</w:t>
      </w:r>
      <w:r w:rsidR="00C57FE1" w:rsidRPr="00C72E58">
        <w:rPr>
          <w:rFonts w:ascii="黑体" w:hAnsi="黑体" w:hint="eastAsia"/>
        </w:rPr>
        <w:t>米高处风速放大系数云图</w:t>
      </w:r>
    </w:p>
    <w:p w:rsidR="00345B62" w:rsidRDefault="00C57FE1" w:rsidP="002E39BF">
      <w:pPr>
        <w:pStyle w:val="a0"/>
        <w:ind w:firstLine="420"/>
        <w:rPr>
          <w:lang w:val="en-US"/>
        </w:rPr>
      </w:pPr>
    </w:p>
    <w:p w:rsidR="00ED385B" w:rsidRDefault="00C57FE1" w:rsidP="00ED385B">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ED385B" w:rsidRPr="001A4505" w:rsidRDefault="00C57FE1" w:rsidP="00ED385B">
      <w:pPr>
        <w:pStyle w:val="a0"/>
        <w:ind w:firstLine="420"/>
        <w:rPr>
          <w:rFonts w:ascii="黑体" w:eastAsia="黑体" w:hAnsi="黑体"/>
          <w:szCs w:val="20"/>
          <w:lang w:val="en-US"/>
        </w:rPr>
      </w:pPr>
      <w:r>
        <w:rPr>
          <w:rFonts w:ascii="黑体" w:eastAsia="黑体" w:hAnsi="黑体" w:hint="eastAsia"/>
          <w:szCs w:val="20"/>
          <w:lang w:val="en-US"/>
        </w:rPr>
        <w:t>1</w:t>
      </w:r>
      <w:r>
        <w:rPr>
          <w:rFonts w:ascii="黑体" w:eastAsia="黑体" w:hAnsi="黑体" w:hint="eastAsia"/>
          <w:szCs w:val="20"/>
          <w:lang w:val="en-US"/>
        </w:rPr>
        <w:t>）</w:t>
      </w:r>
      <w:r w:rsidRPr="001A4505">
        <w:rPr>
          <w:rFonts w:ascii="黑体" w:eastAsia="黑体" w:hAnsi="黑体" w:hint="eastAsia"/>
          <w:szCs w:val="20"/>
          <w:lang w:val="en-US"/>
        </w:rPr>
        <w:t>计算域内</w:t>
      </w:r>
      <w:r>
        <w:rPr>
          <w:rFonts w:ascii="黑体" w:eastAsia="黑体" w:hAnsi="黑体" w:hint="eastAsia"/>
          <w:szCs w:val="20"/>
          <w:lang w:val="en-US"/>
        </w:rPr>
        <w:t>结果</w:t>
      </w:r>
      <w:r w:rsidRPr="001A4505">
        <w:rPr>
          <w:rFonts w:ascii="黑体" w:eastAsia="黑体" w:hAnsi="黑体" w:hint="eastAsia"/>
          <w:szCs w:val="20"/>
          <w:lang w:val="en-US"/>
        </w:rPr>
        <w:t>云图中图例上限</w:t>
      </w:r>
      <w:r>
        <w:rPr>
          <w:rFonts w:ascii="黑体" w:eastAsia="黑体" w:hAnsi="黑体" w:hint="eastAsia"/>
          <w:szCs w:val="20"/>
          <w:lang w:val="en-US"/>
        </w:rPr>
        <w:t>为软件默认输出</w:t>
      </w:r>
      <w:r w:rsidRPr="001A4505">
        <w:rPr>
          <w:rFonts w:ascii="黑体" w:eastAsia="黑体" w:hAnsi="黑体" w:hint="eastAsia"/>
          <w:szCs w:val="20"/>
          <w:lang w:val="en-US"/>
        </w:rPr>
        <w:t>，图例上限也可</w:t>
      </w:r>
      <w:r>
        <w:rPr>
          <w:rFonts w:ascii="黑体" w:eastAsia="黑体" w:hAnsi="黑体" w:hint="eastAsia"/>
          <w:szCs w:val="20"/>
          <w:lang w:val="en-US"/>
        </w:rPr>
        <w:t>按需求在结果浏览中</w:t>
      </w:r>
      <w:r w:rsidRPr="001A4505">
        <w:rPr>
          <w:rFonts w:ascii="黑体" w:eastAsia="黑体" w:hAnsi="黑体" w:hint="eastAsia"/>
          <w:szCs w:val="20"/>
          <w:lang w:val="en-US"/>
        </w:rPr>
        <w:t>调整。</w:t>
      </w:r>
    </w:p>
    <w:p w:rsidR="00253E6D" w:rsidRPr="00ED385B" w:rsidRDefault="00C57FE1" w:rsidP="00ED385B">
      <w:pPr>
        <w:ind w:firstLineChars="200" w:firstLine="420"/>
        <w:rPr>
          <w:rFonts w:ascii="黑体" w:eastAsia="黑体" w:hAnsi="黑体"/>
          <w:lang w:val="en-US"/>
        </w:rPr>
      </w:pPr>
      <w:r>
        <w:rPr>
          <w:rFonts w:ascii="黑体" w:eastAsia="黑体" w:hAnsi="黑体" w:hint="eastAsia"/>
          <w:lang w:val="en-US"/>
        </w:rPr>
        <w:t>2</w:t>
      </w:r>
      <w:r>
        <w:rPr>
          <w:rFonts w:ascii="黑体" w:eastAsia="黑体" w:hAnsi="黑体" w:hint="eastAsia"/>
          <w:lang w:val="en-US"/>
        </w:rPr>
        <w:t>）</w:t>
      </w:r>
      <w:r w:rsidRPr="009D2F6D">
        <w:rPr>
          <w:rFonts w:ascii="黑体" w:eastAsia="黑体" w:hAnsi="黑体" w:hint="eastAsia"/>
          <w:lang w:val="en-US"/>
        </w:rPr>
        <w:t>通常将</w:t>
      </w:r>
      <w:r w:rsidRPr="009D2F6D">
        <w:rPr>
          <w:rFonts w:ascii="黑体" w:eastAsia="黑体" w:hAnsi="黑体" w:hint="eastAsia"/>
          <w:lang w:val="en-US"/>
        </w:rPr>
        <w:t>1.5</w:t>
      </w:r>
      <w:r w:rsidRPr="009D2F6D">
        <w:rPr>
          <w:rFonts w:ascii="黑体" w:eastAsia="黑体" w:hAnsi="黑体" w:hint="eastAsia"/>
          <w:lang w:val="en-US"/>
        </w:rPr>
        <w:t>米作为一般人群的参考行走高度</w:t>
      </w:r>
      <w:r>
        <w:rPr>
          <w:rFonts w:ascii="黑体" w:eastAsia="黑体" w:hAnsi="黑体" w:hint="eastAsia"/>
          <w:lang w:val="en-US"/>
        </w:rPr>
        <w:t>，也可酌情调整人行走高度。</w:t>
      </w:r>
      <w:bookmarkStart w:id="97" w:name="_Toc509844754"/>
      <w:bookmarkStart w:id="98" w:name="_Toc509844755"/>
      <w:bookmarkStart w:id="99" w:name="_Toc509844756"/>
      <w:bookmarkStart w:id="100" w:name="_Toc509844757"/>
      <w:bookmarkEnd w:id="97"/>
      <w:bookmarkEnd w:id="98"/>
      <w:bookmarkEnd w:id="99"/>
      <w:bookmarkEnd w:id="100"/>
    </w:p>
    <w:p w:rsidR="00345B62" w:rsidRPr="004924C1" w:rsidRDefault="00C57FE1" w:rsidP="002E39BF">
      <w:pPr>
        <w:pStyle w:val="a0"/>
        <w:ind w:firstLine="420"/>
        <w:rPr>
          <w:lang w:val="en-US"/>
        </w:rPr>
      </w:pPr>
    </w:p>
    <w:p w:rsidR="002B63B6" w:rsidRPr="00E34A8C" w:rsidRDefault="00C57FE1" w:rsidP="002B63B6">
      <w:pPr>
        <w:pStyle w:val="3"/>
      </w:pPr>
      <w:bookmarkStart w:id="101" w:name="_Toc509844753"/>
      <w:bookmarkStart w:id="102" w:name="_Toc155367175"/>
      <w:r w:rsidRPr="00E34A8C">
        <w:rPr>
          <w:rFonts w:hint="eastAsia"/>
        </w:rPr>
        <w:t>冬季工况风速</w:t>
      </w:r>
      <w:r w:rsidRPr="00E34A8C">
        <w:rPr>
          <w:rFonts w:hint="eastAsia"/>
        </w:rPr>
        <w:t>/</w:t>
      </w:r>
      <w:r w:rsidRPr="00E34A8C">
        <w:rPr>
          <w:rFonts w:hint="eastAsia"/>
        </w:rPr>
        <w:t>风速放大系数达标</w:t>
      </w:r>
      <w:bookmarkEnd w:id="101"/>
      <w:r w:rsidRPr="00724711">
        <w:rPr>
          <w:rFonts w:hint="eastAsia"/>
        </w:rPr>
        <w:t>结果</w:t>
      </w:r>
      <w:r w:rsidRPr="00E34A8C">
        <w:rPr>
          <w:rFonts w:hint="eastAsia"/>
        </w:rPr>
        <w:t>汇总</w:t>
      </w:r>
      <w:bookmarkEnd w:id="102"/>
    </w:p>
    <w:p w:rsidR="002B63B6" w:rsidRPr="0042183E" w:rsidRDefault="00C57FE1" w:rsidP="002B63B6">
      <w:pPr>
        <w:pStyle w:val="a0"/>
        <w:ind w:firstLine="420"/>
      </w:pPr>
      <w:r w:rsidRPr="00E34A8C">
        <w:rPr>
          <w:rFonts w:hint="eastAsia"/>
          <w:lang w:val="en-US"/>
        </w:rPr>
        <w:t>综合上述冬季工况风场中风速和风速放大系数的计算分析，将分析结果汇总如下表</w:t>
      </w:r>
      <w:r w:rsidRPr="00E34A8C">
        <w:rPr>
          <w:rFonts w:hint="eastAsia"/>
          <w:lang w:val="en-US"/>
        </w:rPr>
        <w:t>：</w:t>
      </w:r>
    </w:p>
    <w:p w:rsidR="002B63B6" w:rsidRPr="00C72E58" w:rsidRDefault="00C57FE1" w:rsidP="002B63B6">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00C74C8F">
        <w:rPr>
          <w:rFonts w:ascii="黑体" w:eastAsia="黑体" w:hAnsi="黑体"/>
          <w:noProof/>
          <w:sz w:val="20"/>
          <w:szCs w:val="20"/>
        </w:rPr>
        <w:t>1</w:t>
      </w:r>
      <w:r w:rsidRPr="006156D5">
        <w:rPr>
          <w:rFonts w:ascii="黑体" w:eastAsia="黑体" w:hAnsi="黑体"/>
          <w:sz w:val="20"/>
          <w:szCs w:val="20"/>
        </w:rPr>
        <w:fldChar w:fldCharType="end"/>
      </w:r>
      <w:r w:rsidRPr="00C72E58">
        <w:rPr>
          <w:rFonts w:ascii="黑体" w:eastAsia="黑体" w:hAnsi="黑体" w:hint="eastAsia"/>
          <w:sz w:val="20"/>
          <w:szCs w:val="20"/>
        </w:rPr>
        <w:t>冬季工况风速</w:t>
      </w:r>
      <w:r w:rsidRPr="00C72E58">
        <w:rPr>
          <w:rFonts w:ascii="黑体" w:eastAsia="黑体" w:hAnsi="黑体" w:hint="eastAsia"/>
          <w:sz w:val="20"/>
          <w:szCs w:val="20"/>
        </w:rPr>
        <w:t>/</w:t>
      </w:r>
      <w:r w:rsidRPr="00C72E58">
        <w:rPr>
          <w:rFonts w:ascii="黑体" w:eastAsia="黑体" w:hAnsi="黑体" w:hint="eastAsia"/>
          <w:sz w:val="20"/>
          <w:szCs w:val="20"/>
        </w:rPr>
        <w:t>风速放大系数达标分析汇总</w:t>
      </w:r>
    </w:p>
    <w:tbl>
      <w:tblPr>
        <w:tblW w:w="8522" w:type="dxa"/>
        <w:jc w:val="center"/>
        <w:tblLook w:val="04A0" w:firstRow="1" w:lastRow="0" w:firstColumn="1" w:lastColumn="0" w:noHBand="0" w:noVBand="1"/>
      </w:tblPr>
      <w:tblGrid>
        <w:gridCol w:w="3823"/>
        <w:gridCol w:w="1581"/>
        <w:gridCol w:w="1843"/>
        <w:gridCol w:w="1275"/>
      </w:tblGrid>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ind w:firstLineChars="196" w:firstLine="433"/>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评价内容</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rPr>
                <w:rFonts w:ascii="黑体" w:eastAsia="黑体" w:hAnsi="黑体" w:cs="宋体"/>
                <w:b/>
                <w:color w:val="000000"/>
                <w:sz w:val="22"/>
                <w:szCs w:val="22"/>
                <w:lang w:val="en-US"/>
              </w:rPr>
            </w:pPr>
            <w:r w:rsidRPr="00E34A8C">
              <w:rPr>
                <w:rFonts w:ascii="黑体" w:eastAsia="黑体" w:hAnsi="黑体" w:cs="宋体" w:hint="eastAsia"/>
                <w:b/>
                <w:color w:val="000000"/>
                <w:sz w:val="22"/>
                <w:szCs w:val="22"/>
                <w:lang w:val="en-US"/>
              </w:rPr>
              <w:t>达标判断</w:t>
            </w:r>
          </w:p>
        </w:tc>
      </w:tr>
      <w:tr w:rsidR="00E34A8C" w:rsidRPr="00466744" w:rsidTr="00E34A8C">
        <w:trPr>
          <w:trHeight w:val="270"/>
          <w:jc w:val="center"/>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rsidR="00E34A8C" w:rsidRPr="00E34A8C" w:rsidRDefault="00C57FE1" w:rsidP="005F35BD">
            <w:pPr>
              <w:rPr>
                <w:rFonts w:ascii="宋体" w:hAnsi="宋体" w:cs="宋体"/>
                <w:szCs w:val="21"/>
              </w:rPr>
            </w:pPr>
            <w:r w:rsidRPr="00E34A8C">
              <w:rPr>
                <w:rFonts w:ascii="宋体" w:hAnsi="宋体" w:cs="宋体" w:hint="eastAsia"/>
                <w:szCs w:val="21"/>
              </w:rPr>
              <w:t>风速</w:t>
            </w:r>
          </w:p>
        </w:tc>
        <w:tc>
          <w:tcPr>
            <w:tcW w:w="1581" w:type="dxa"/>
            <w:tcBorders>
              <w:top w:val="nil"/>
              <w:left w:val="nil"/>
              <w:bottom w:val="single" w:sz="4" w:space="0" w:color="auto"/>
              <w:right w:val="single" w:sz="4" w:space="0" w:color="auto"/>
            </w:tcBorders>
            <w:shd w:val="clear" w:color="auto" w:fill="auto"/>
            <w:noWrap/>
            <w:vAlign w:val="center"/>
            <w:hideMark/>
          </w:tcPr>
          <w:p w:rsidR="00E34A8C" w:rsidRPr="00E34A8C" w:rsidRDefault="00C57FE1"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 xml:space="preserve">5m/s </w:t>
            </w:r>
          </w:p>
        </w:tc>
        <w:tc>
          <w:tcPr>
            <w:tcW w:w="1843" w:type="dxa"/>
            <w:tcBorders>
              <w:top w:val="nil"/>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ind w:firstLineChars="100" w:firstLine="220"/>
              <w:rPr>
                <w:rFonts w:ascii="宋体" w:hAnsi="宋体" w:cs="宋体"/>
                <w:color w:val="000000"/>
                <w:sz w:val="22"/>
                <w:szCs w:val="22"/>
                <w:lang w:val="en-US"/>
              </w:rPr>
            </w:pPr>
            <w:bookmarkStart w:id="103" w:name="冬季工况风速是否有超限区域"/>
            <w:r w:rsidRPr="00E34A8C">
              <w:rPr>
                <w:rFonts w:ascii="宋体" w:hAnsi="宋体" w:cs="宋体" w:hint="eastAsia"/>
                <w:color w:val="000000"/>
                <w:sz w:val="22"/>
                <w:szCs w:val="22"/>
                <w:lang w:val="en-US"/>
              </w:rPr>
              <w:t>否</w:t>
            </w:r>
            <w:bookmarkEnd w:id="103"/>
          </w:p>
        </w:tc>
        <w:tc>
          <w:tcPr>
            <w:tcW w:w="1275" w:type="dxa"/>
            <w:tcBorders>
              <w:top w:val="nil"/>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rPr>
                <w:rFonts w:ascii="宋体" w:hAnsi="宋体" w:cs="宋体"/>
                <w:color w:val="000000"/>
                <w:sz w:val="22"/>
                <w:szCs w:val="22"/>
                <w:lang w:val="en-US"/>
              </w:rPr>
            </w:pPr>
            <w:bookmarkStart w:id="104" w:name="冬季工况风速达标判断"/>
            <w:r w:rsidRPr="00E34A8C">
              <w:rPr>
                <w:rFonts w:ascii="宋体" w:hAnsi="宋体" w:cs="宋体" w:hint="eastAsia"/>
                <w:color w:val="000000"/>
                <w:sz w:val="22"/>
                <w:szCs w:val="22"/>
                <w:lang w:val="en-US"/>
              </w:rPr>
              <w:t>是</w:t>
            </w:r>
            <w:bookmarkEnd w:id="104"/>
          </w:p>
        </w:tc>
      </w:tr>
      <w:tr w:rsidR="00E34A8C" w:rsidRPr="00466744" w:rsidTr="00E34A8C">
        <w:trPr>
          <w:trHeight w:val="2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A8C" w:rsidRPr="00E34A8C" w:rsidRDefault="00C57FE1" w:rsidP="005F35BD">
            <w:pPr>
              <w:rPr>
                <w:rFonts w:ascii="宋体" w:hAnsi="宋体" w:cs="宋体"/>
                <w:szCs w:val="21"/>
              </w:rPr>
            </w:pPr>
            <w:r w:rsidRPr="00E34A8C">
              <w:rPr>
                <w:rFonts w:ascii="宋体" w:hAnsi="宋体" w:cs="宋体" w:hint="eastAsia"/>
                <w:szCs w:val="21"/>
              </w:rPr>
              <w:t>风速放大系数</w:t>
            </w:r>
          </w:p>
        </w:tc>
        <w:tc>
          <w:tcPr>
            <w:tcW w:w="1581"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ind w:firstLineChars="200" w:firstLine="420"/>
              <w:rPr>
                <w:rFonts w:ascii="宋体" w:hAnsi="宋体" w:cs="宋体"/>
                <w:szCs w:val="21"/>
              </w:rPr>
            </w:pPr>
            <w:r w:rsidRPr="00E34A8C">
              <w:rPr>
                <w:rFonts w:ascii="宋体" w:hAnsi="宋体" w:cs="宋体" w:hint="eastAsia"/>
                <w:szCs w:val="21"/>
              </w:rPr>
              <w:t>＜</w:t>
            </w:r>
            <w:r w:rsidRPr="00E34A8C">
              <w:rPr>
                <w:rFonts w:ascii="宋体" w:hAnsi="宋体" w:cs="宋体"/>
                <w:szCs w:val="21"/>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ind w:firstLineChars="100" w:firstLine="220"/>
              <w:rPr>
                <w:rFonts w:ascii="宋体" w:hAnsi="宋体" w:cs="宋体"/>
                <w:color w:val="000000"/>
                <w:sz w:val="22"/>
                <w:szCs w:val="22"/>
                <w:lang w:val="en-US"/>
              </w:rPr>
            </w:pPr>
            <w:bookmarkStart w:id="105" w:name="冬季工况风速放大系数是否有超限区域"/>
            <w:r w:rsidRPr="00E34A8C">
              <w:rPr>
                <w:rFonts w:ascii="宋体" w:hAnsi="宋体" w:cs="宋体" w:hint="eastAsia"/>
                <w:color w:val="000000"/>
                <w:sz w:val="22"/>
                <w:szCs w:val="22"/>
                <w:lang w:val="en-US"/>
              </w:rPr>
              <w:t>否</w:t>
            </w:r>
            <w:bookmarkEnd w:id="105"/>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34A8C" w:rsidRPr="00E34A8C" w:rsidRDefault="00C57FE1" w:rsidP="005F35BD">
            <w:pPr>
              <w:spacing w:line="240" w:lineRule="auto"/>
              <w:rPr>
                <w:rFonts w:ascii="宋体" w:hAnsi="宋体" w:cs="宋体"/>
                <w:color w:val="000000"/>
                <w:sz w:val="22"/>
                <w:szCs w:val="22"/>
                <w:lang w:val="en-US"/>
              </w:rPr>
            </w:pPr>
            <w:bookmarkStart w:id="106" w:name="冬季工况风速放大系数达标判断"/>
            <w:r w:rsidRPr="00E34A8C">
              <w:rPr>
                <w:rFonts w:ascii="宋体" w:hAnsi="宋体" w:cs="宋体" w:hint="eastAsia"/>
                <w:color w:val="000000"/>
                <w:sz w:val="22"/>
                <w:szCs w:val="22"/>
                <w:lang w:val="en-US"/>
              </w:rPr>
              <w:t>是</w:t>
            </w:r>
            <w:bookmarkEnd w:id="106"/>
          </w:p>
        </w:tc>
      </w:tr>
    </w:tbl>
    <w:p w:rsidR="00824A7E" w:rsidRPr="002B63B6" w:rsidRDefault="00C57FE1" w:rsidP="002B63B6"/>
    <w:p w:rsidR="00005045" w:rsidRDefault="00005045" w:rsidP="00005045">
      <w:pPr>
        <w:pStyle w:val="3"/>
      </w:pPr>
      <w:bookmarkStart w:id="107" w:name="_Toc155367176"/>
      <w:r>
        <w:rPr>
          <w:rFonts w:hint="eastAsia"/>
        </w:rPr>
        <w:t>建筑迎风面和背风面风压分析</w:t>
      </w:r>
      <w:bookmarkEnd w:id="107"/>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C74C8F">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rsidTr="00124784">
        <w:tc>
          <w:tcPr>
            <w:tcW w:w="8188" w:type="dxa"/>
            <w:shd w:val="clear" w:color="auto" w:fill="auto"/>
          </w:tcPr>
          <w:p w:rsidR="00134709" w:rsidRPr="008160AB" w:rsidRDefault="00C57FE1"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C74C8F">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C74C8F">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9"/>
        <w:jc w:val="center"/>
        <w:rPr>
          <w:noProof/>
          <w:lang w:val="en-US"/>
        </w:rPr>
      </w:pPr>
      <w:bookmarkStart w:id="108" w:name="冬季工况建筑迎风面风压云图"/>
      <w:bookmarkEnd w:id="108"/>
      <w:r>
        <w:rPr>
          <w:noProof/>
          <w:lang w:val="en-US"/>
        </w:rPr>
        <w:drawing>
          <wp:inline distT="0" distB="0" distL="0" distR="0">
            <wp:extent cx="5667375" cy="3105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10515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C8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C8F">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9"/>
        <w:jc w:val="center"/>
      </w:pPr>
      <w:bookmarkStart w:id="109" w:name="冬季工况建筑背风面风压云图"/>
      <w:bookmarkEnd w:id="109"/>
      <w:r>
        <w:rPr>
          <w:noProof/>
          <w:lang w:val="en-US"/>
        </w:rPr>
        <w:drawing>
          <wp:inline distT="0" distB="0" distL="0" distR="0">
            <wp:extent cx="5667375" cy="31432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1432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C8F">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C74C8F">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10"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C74C8F">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C74C8F">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11" w:name="建筑迎背风面风压差表_建筑名"/>
      <w:r w:rsidRPr="00B32CC0">
        <w:rPr>
          <w:rFonts w:ascii="Cambria" w:eastAsia="黑体" w:hAnsi="Cambria"/>
          <w:sz w:val="20"/>
        </w:rPr>
        <w:t>新绿色建筑平面图</w:t>
      </w:r>
      <w:r w:rsidRPr="00B32CC0">
        <w:rPr>
          <w:rFonts w:ascii="Cambria" w:eastAsia="黑体" w:hAnsi="Cambria"/>
          <w:sz w:val="20"/>
        </w:rPr>
        <w:t>044_recover</w:t>
      </w:r>
      <w:bookmarkEnd w:id="111"/>
      <w:r w:rsidRPr="00B32CC0">
        <w:rPr>
          <w:rFonts w:ascii="Cambria" w:eastAsia="黑体" w:hAnsi="Cambria" w:hint="eastAsia"/>
          <w:sz w:val="20"/>
        </w:rPr>
        <w:t>迎背风面窗平均风压差表</w:t>
      </w:r>
    </w:p>
    <w:tbl>
      <w:tblPr>
        <w:tblStyle w:val="a7"/>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0.00</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-0.45</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0.45</w:t>
            </w:r>
          </w:p>
        </w:tc>
      </w:tr>
      <w:tr w:rsidR="0002452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-0.02</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0.47</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-0.48</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0.87</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0.14</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-0.47</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0.61</w:t>
            </w:r>
          </w:p>
        </w:tc>
      </w:tr>
    </w:tbl>
    <w:p w:rsidR="009812A9" w:rsidRPr="009812A9" w:rsidRDefault="009812A9" w:rsidP="00F97363">
      <w:bookmarkStart w:id="112" w:name="结论"/>
      <w:bookmarkEnd w:id="112"/>
      <w:r>
        <w:t>结论：迎风第一排建筑，</w:t>
      </w:r>
      <w:r>
        <w:rPr>
          <w:b/>
          <w:color w:val="00FF00"/>
        </w:rPr>
        <w:t>标准未做要求</w:t>
      </w:r>
      <w:r>
        <w:t>。</w:t>
      </w:r>
    </w:p>
    <w:p w:rsidR="00F97363" w:rsidRDefault="00F97363" w:rsidP="00966AA0">
      <w:pPr>
        <w:jc w:val="center"/>
        <w:rPr>
          <w:rFonts w:ascii="Cambria" w:eastAsia="黑体" w:hAnsi="Cambria"/>
          <w:sz w:val="20"/>
        </w:rPr>
      </w:pPr>
      <w:bookmarkStart w:id="113" w:name="建筑迎背风面风压差表_新增"/>
      <w:bookmarkStart w:id="114" w:name="建筑迎背风面风压差表"/>
      <w:bookmarkEnd w:id="110"/>
      <w:bookmarkEnd w:id="113"/>
    </w:p>
    <w:bookmarkEnd w:id="114"/>
    <w:p w:rsidR="00005045" w:rsidRDefault="00005045" w:rsidP="00005045">
      <w:pPr>
        <w:pStyle w:val="4"/>
      </w:pPr>
      <w:r>
        <w:rPr>
          <w:rFonts w:hint="eastAsia"/>
        </w:rPr>
        <w:t>建筑迎风和背风面风压差结论汇总</w:t>
      </w:r>
    </w:p>
    <w:p w:rsidR="00005045" w:rsidRDefault="00005045" w:rsidP="00005045">
      <w:pPr>
        <w:pStyle w:val="a9"/>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C74C8F">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C74C8F">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15"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新绿色建筑平面图</w:t>
            </w:r>
            <w:r>
              <w:rPr>
                <w:lang w:val="en-US"/>
              </w:rPr>
              <w:t>044_recover</w:t>
            </w:r>
          </w:p>
        </w:tc>
        <w:tc>
          <w:tcPr>
            <w:tcW w:w="1276" w:type="dxa"/>
            <w:shd w:val="clear" w:color="auto" w:fill="auto"/>
            <w:vAlign w:val="center"/>
          </w:tcPr>
          <w:p w:rsidR="00005045" w:rsidRPr="00124784" w:rsidRDefault="00005045" w:rsidP="00124784">
            <w:pPr>
              <w:jc w:val="center"/>
              <w:rPr>
                <w:lang w:val="en-US"/>
              </w:rPr>
            </w:pPr>
            <w:r>
              <w:rPr>
                <w:lang w:val="en-US"/>
              </w:rPr>
              <w:t>0.14</w:t>
            </w:r>
          </w:p>
        </w:tc>
        <w:tc>
          <w:tcPr>
            <w:tcW w:w="1276" w:type="dxa"/>
            <w:shd w:val="clear" w:color="auto" w:fill="auto"/>
            <w:vAlign w:val="center"/>
          </w:tcPr>
          <w:p w:rsidR="00005045" w:rsidRPr="00124784" w:rsidRDefault="00005045" w:rsidP="00124784">
            <w:pPr>
              <w:jc w:val="center"/>
              <w:rPr>
                <w:lang w:val="en-US"/>
              </w:rPr>
            </w:pPr>
            <w:r>
              <w:rPr>
                <w:lang w:val="en-US"/>
              </w:rPr>
              <w:t>-0.47</w:t>
            </w:r>
          </w:p>
        </w:tc>
        <w:tc>
          <w:tcPr>
            <w:tcW w:w="1701" w:type="dxa"/>
            <w:shd w:val="clear" w:color="auto" w:fill="auto"/>
            <w:vAlign w:val="center"/>
          </w:tcPr>
          <w:p w:rsidR="00005045" w:rsidRPr="00124784" w:rsidRDefault="00005045" w:rsidP="00124784">
            <w:pPr>
              <w:jc w:val="center"/>
              <w:rPr>
                <w:lang w:val="en-US"/>
              </w:rPr>
            </w:pPr>
            <w:r>
              <w:rPr>
                <w:lang w:val="en-US"/>
              </w:rPr>
              <w:t>0.61</w:t>
            </w:r>
          </w:p>
        </w:tc>
        <w:tc>
          <w:tcPr>
            <w:tcW w:w="973" w:type="dxa"/>
            <w:shd w:val="clear" w:color="auto" w:fill="auto"/>
            <w:vAlign w:val="center"/>
          </w:tcPr>
          <w:p w:rsidR="00005045" w:rsidRPr="00124784" w:rsidRDefault="00005045" w:rsidP="00124784">
            <w:pPr>
              <w:jc w:val="center"/>
              <w:rPr>
                <w:lang w:val="en-US"/>
              </w:rPr>
            </w:pPr>
            <w:r>
              <w:rPr>
                <w:lang w:val="en-US"/>
              </w:rPr>
              <w:t>不参评</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rsidR="00005045" w:rsidRPr="00124784" w:rsidRDefault="00005045" w:rsidP="00124784">
            <w:pPr>
              <w:jc w:val="center"/>
              <w:rPr>
                <w:lang w:val="en-US"/>
              </w:rPr>
            </w:pPr>
            <w:r>
              <w:rPr>
                <w:lang w:val="en-US"/>
              </w:rPr>
              <w:t>0.17</w:t>
            </w:r>
          </w:p>
        </w:tc>
        <w:tc>
          <w:tcPr>
            <w:tcW w:w="1276" w:type="dxa"/>
            <w:shd w:val="clear" w:color="auto" w:fill="auto"/>
            <w:vAlign w:val="center"/>
          </w:tcPr>
          <w:p w:rsidR="00005045" w:rsidRPr="00124784" w:rsidRDefault="00005045" w:rsidP="00124784">
            <w:pPr>
              <w:jc w:val="center"/>
              <w:rPr>
                <w:lang w:val="en-US"/>
              </w:rPr>
            </w:pPr>
            <w:r>
              <w:rPr>
                <w:lang w:val="en-US"/>
              </w:rPr>
              <w:t>-0.09</w:t>
            </w:r>
          </w:p>
        </w:tc>
        <w:tc>
          <w:tcPr>
            <w:tcW w:w="1701" w:type="dxa"/>
            <w:shd w:val="clear" w:color="auto" w:fill="auto"/>
            <w:vAlign w:val="center"/>
          </w:tcPr>
          <w:p w:rsidR="00005045" w:rsidRPr="00124784" w:rsidRDefault="00005045" w:rsidP="00124784">
            <w:pPr>
              <w:jc w:val="center"/>
              <w:rPr>
                <w:lang w:val="en-US"/>
              </w:rPr>
            </w:pPr>
            <w:r>
              <w:rPr>
                <w:lang w:val="en-US"/>
              </w:rPr>
              <w:t>0.26</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16" w:name="建筑迎风和背风面风压差结论汇总结论"/>
      <w:bookmarkEnd w:id="115"/>
      <w:bookmarkEnd w:id="116"/>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17" w:name="冬季工况"/>
      <w:bookmarkEnd w:id="117"/>
      <w:r>
        <w:rPr>
          <w:rFonts w:hint="eastAsia"/>
          <w:lang w:val="en-US"/>
        </w:rPr>
        <w:t xml:space="preserve"> </w:t>
      </w:r>
    </w:p>
    <w:p w:rsidR="00754FB6" w:rsidRPr="00754FB6" w:rsidRDefault="00FA58D9" w:rsidP="00005045">
      <w:pPr>
        <w:rPr>
          <w:lang w:val="en-US"/>
        </w:rPr>
      </w:pPr>
      <w:bookmarkStart w:id="118" w:name="其他工况"/>
      <w:bookmarkEnd w:id="118"/>
      <w:r>
        <w:rPr>
          <w:rFonts w:hint="eastAsia"/>
          <w:lang w:val="en-US"/>
        </w:rPr>
        <w:t xml:space="preserve"> </w:t>
      </w:r>
    </w:p>
    <w:p w:rsidR="00005045" w:rsidRDefault="00005045" w:rsidP="00005045">
      <w:pPr>
        <w:pStyle w:val="2"/>
      </w:pPr>
      <w:bookmarkStart w:id="119" w:name="_Toc509844764"/>
      <w:bookmarkStart w:id="120" w:name="_Toc155367177"/>
      <w:r>
        <w:rPr>
          <w:rFonts w:hint="eastAsia"/>
        </w:rPr>
        <w:t>结论</w:t>
      </w:r>
      <w:bookmarkEnd w:id="119"/>
      <w:bookmarkEnd w:id="120"/>
    </w:p>
    <w:p w:rsidR="00005045" w:rsidRPr="00F74E80" w:rsidRDefault="00005045" w:rsidP="00005045">
      <w:pPr>
        <w:pStyle w:val="3"/>
      </w:pPr>
      <w:bookmarkStart w:id="121" w:name="_Toc509844765"/>
      <w:bookmarkStart w:id="122" w:name="_Toc155367178"/>
      <w:r>
        <w:rPr>
          <w:rFonts w:hint="eastAsia"/>
        </w:rPr>
        <w:t>冬季工况达标判断</w:t>
      </w:r>
      <w:bookmarkStart w:id="123" w:name="_Toc509844766"/>
      <w:bookmarkEnd w:id="121"/>
      <w:bookmarkEnd w:id="122"/>
      <w:bookmarkEnd w:id="123"/>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74C8F">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C74C8F">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C57FE1"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bookmarkStart w:id="124" w:name="标准要求冬季风速得分"/>
            <w:r w:rsidRPr="0028242C">
              <w:rPr>
                <w:rFonts w:hint="eastAsia"/>
                <w:lang w:val="en-US"/>
              </w:rPr>
              <w:t>3</w:t>
            </w:r>
            <w:bookmarkEnd w:id="124"/>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C57FE1" w:rsidP="00376839">
            <w:pPr>
              <w:jc w:val="center"/>
              <w:rPr>
                <w:lang w:val="en-US"/>
              </w:rPr>
            </w:pPr>
            <w:r>
              <w:rPr>
                <w:rFonts w:hint="eastAsia"/>
                <w:lang w:val="en-US"/>
              </w:rPr>
              <w:t>计算域</w:t>
            </w:r>
            <w:bookmarkStart w:id="125" w:name="冬季风速结果计算域"/>
            <w:r>
              <w:t>没有出现</w:t>
            </w:r>
            <w:bookmarkEnd w:id="125"/>
            <w:r w:rsidR="00005045" w:rsidRPr="00124784">
              <w:rPr>
                <w:rFonts w:hint="eastAsia"/>
                <w:lang w:val="en-US"/>
              </w:rPr>
              <w:t>风速</w:t>
            </w:r>
            <w:r w:rsidR="00005045" w:rsidRPr="00177CCA">
              <w:rPr>
                <w:rFonts w:hint="eastAsia"/>
                <w:lang w:val="en-US"/>
              </w:rPr>
              <w:t>大于</w:t>
            </w:r>
            <w:r w:rsidR="00005045" w:rsidRPr="00124784">
              <w:rPr>
                <w:lang w:val="en-US"/>
              </w:rPr>
              <w:t>5m/s</w:t>
            </w:r>
            <w:r w:rsidR="00005045"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26" w:name="冬季风速达标判定"/>
            <w:r w:rsidRPr="007E7714">
              <w:rPr>
                <w:rFonts w:hint="eastAsia"/>
                <w:b/>
                <w:lang w:val="en-US"/>
              </w:rPr>
              <w:t>达标</w:t>
            </w:r>
            <w:bookmarkEnd w:id="126"/>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27" w:name="冬季风速得分"/>
            <w:r w:rsidRPr="00124784">
              <w:rPr>
                <w:rFonts w:hint="eastAsia"/>
                <w:lang w:val="en-US"/>
              </w:rPr>
              <w:t>3</w:t>
            </w:r>
            <w:bookmarkEnd w:id="127"/>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C57FE1" w:rsidP="00376839">
            <w:pPr>
              <w:jc w:val="center"/>
              <w:rPr>
                <w:lang w:val="en-US"/>
              </w:rPr>
            </w:pPr>
            <w:r>
              <w:rPr>
                <w:rFonts w:hint="eastAsia"/>
                <w:lang w:val="en-US"/>
              </w:rPr>
              <w:t>计算域</w:t>
            </w:r>
            <w:bookmarkStart w:id="128" w:name="冬季风速放大系数结果计算域"/>
            <w:r>
              <w:t>没有出现</w:t>
            </w:r>
            <w:bookmarkEnd w:id="128"/>
            <w:r>
              <w:rPr>
                <w:rFonts w:hint="eastAsia"/>
                <w:lang w:val="en-US"/>
              </w:rPr>
              <w:t>风速</w:t>
            </w:r>
            <w:r w:rsidR="00005045" w:rsidRPr="00124784">
              <w:rPr>
                <w:rFonts w:hint="eastAsia"/>
                <w:lang w:val="en-US"/>
              </w:rPr>
              <w:t>放大系数</w:t>
            </w:r>
            <w:r>
              <w:rPr>
                <w:rFonts w:hint="eastAsia"/>
                <w:lang w:val="en-US"/>
              </w:rPr>
              <w:t>大于等于</w:t>
            </w:r>
            <w:r w:rsidR="00005045"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bookmarkStart w:id="129" w:name="标准要求冬季风压得分"/>
            <w:r w:rsidR="00C57FE1">
              <w:rPr>
                <w:rFonts w:hint="eastAsia"/>
                <w:lang w:val="en-US"/>
              </w:rPr>
              <w:t>2</w:t>
            </w:r>
            <w:bookmarkEnd w:id="129"/>
            <w:r w:rsidRPr="00124784">
              <w:rPr>
                <w:rFonts w:hint="eastAsia"/>
                <w:lang w:val="en-US"/>
              </w:rPr>
              <w:t>分</w:t>
            </w:r>
            <w:r>
              <w:rPr>
                <w:lang w:val="en-US"/>
              </w:rPr>
              <w:t>未出现风速超标区域</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30" w:name="冬季迎背风面结果"/>
            <w:r>
              <w:t>没有出现</w:t>
            </w:r>
            <w:bookmarkEnd w:id="13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31" w:name="冬季迎背风面达标判定"/>
            <w:r w:rsidRPr="007E7714">
              <w:rPr>
                <w:rFonts w:hint="eastAsia"/>
                <w:b/>
                <w:lang w:val="en-US"/>
              </w:rPr>
              <w:t>达标</w:t>
            </w:r>
            <w:bookmarkEnd w:id="131"/>
          </w:p>
        </w:tc>
        <w:tc>
          <w:tcPr>
            <w:tcW w:w="1416" w:type="dxa"/>
            <w:shd w:val="clear" w:color="auto" w:fill="auto"/>
            <w:vAlign w:val="center"/>
          </w:tcPr>
          <w:p w:rsidR="00005045" w:rsidRPr="00124784" w:rsidRDefault="00005045" w:rsidP="00124784">
            <w:pPr>
              <w:jc w:val="center"/>
              <w:rPr>
                <w:lang w:val="en-US"/>
              </w:rPr>
            </w:pPr>
            <w:bookmarkStart w:id="132" w:name="冬季迎背风面得分"/>
            <w:r w:rsidRPr="00124784">
              <w:rPr>
                <w:rFonts w:hint="eastAsia"/>
                <w:lang w:val="en-US"/>
              </w:rPr>
              <w:t>2</w:t>
            </w:r>
            <w:bookmarkEnd w:id="132"/>
            <w:r w:rsidRPr="00124784">
              <w:rPr>
                <w:rFonts w:hint="eastAsia"/>
                <w:lang w:val="en-US"/>
              </w:rPr>
              <w:t>分</w:t>
            </w:r>
          </w:p>
        </w:tc>
      </w:tr>
    </w:tbl>
    <w:p w:rsidR="00005045" w:rsidRPr="00005045" w:rsidRDefault="00005045" w:rsidP="00022DD9">
      <w:pPr>
        <w:rPr>
          <w:szCs w:val="21"/>
          <w:lang w:val="en-US"/>
        </w:rPr>
      </w:pPr>
      <w:bookmarkStart w:id="133" w:name="_Toc509844767"/>
      <w:bookmarkStart w:id="134" w:name="_Toc509844768"/>
      <w:bookmarkEnd w:id="133"/>
      <w:bookmarkEnd w:id="134"/>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5" w:name="总得分"/>
      <w:r>
        <w:rPr>
          <w:rFonts w:hint="eastAsia"/>
          <w:lang w:val="en-US"/>
        </w:rPr>
        <w:t>5</w:t>
      </w:r>
      <w:bookmarkEnd w:id="13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E1" w:rsidRDefault="00C57FE1" w:rsidP="00203A7D">
      <w:pPr>
        <w:spacing w:line="240" w:lineRule="auto"/>
      </w:pPr>
      <w:r>
        <w:separator/>
      </w:r>
    </w:p>
  </w:endnote>
  <w:endnote w:type="continuationSeparator" w:id="0">
    <w:p w:rsidR="00C57FE1" w:rsidRDefault="00C57FE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C57FE1" w:rsidP="001D3BB9">
          <w:pPr>
            <w:pStyle w:val="a5"/>
            <w:rPr>
              <w:rFonts w:asciiTheme="minorEastAsia" w:eastAsiaTheme="minorEastAsia" w:hAnsiTheme="minorEastAsia"/>
              <w:sz w:val="20"/>
              <w:szCs w:val="21"/>
            </w:rPr>
          </w:pPr>
          <w:hyperlink r:id="rId1" w:history="1">
            <w:r w:rsidR="001D3BB9" w:rsidRPr="00F5023B">
              <w:rPr>
                <w:rStyle w:val="a6"/>
                <w:rFonts w:asciiTheme="minorEastAsia" w:eastAsiaTheme="minorEastAsia" w:hAnsiTheme="minorEastAsia"/>
                <w:sz w:val="20"/>
                <w:szCs w:val="21"/>
              </w:rPr>
              <w:t>http://www.gbsware.cn/</w:t>
            </w:r>
          </w:hyperlink>
        </w:p>
      </w:tc>
      <w:tc>
        <w:tcPr>
          <w:tcW w:w="3020" w:type="dxa"/>
        </w:tcPr>
        <w:p w:rsidR="001D3BB9" w:rsidRPr="00F5023B" w:rsidRDefault="00C57FE1" w:rsidP="001D3BB9">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C74C8F">
                <w:rPr>
                  <w:rFonts w:asciiTheme="minorEastAsia" w:eastAsiaTheme="minorEastAsia" w:hAnsiTheme="minorEastAsia"/>
                  <w:bCs/>
                  <w:noProof/>
                  <w:sz w:val="20"/>
                  <w:szCs w:val="21"/>
                </w:rPr>
                <w:t>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C74C8F">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962922">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962922">
            <w:rPr>
              <w:rFonts w:asciiTheme="minorEastAsia" w:eastAsiaTheme="minorEastAsia" w:hAnsiTheme="minorEastAsia"/>
              <w:sz w:val="20"/>
              <w:szCs w:val="21"/>
            </w:rPr>
            <w:t>2</w:t>
          </w:r>
        </w:p>
      </w:tc>
    </w:tr>
  </w:tbl>
  <w:p w:rsidR="00820783" w:rsidRDefault="0082078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D3BB9">
    <w:pPr>
      <w:pStyle w:val="a5"/>
      <w:jc w:val="center"/>
      <w:rPr>
        <w:rFonts w:asciiTheme="minorEastAsia" w:eastAsiaTheme="minorEastAsia" w:hAnsiTheme="minorEastAsia"/>
        <w:szCs w:val="21"/>
      </w:rPr>
    </w:pPr>
  </w:p>
  <w:p w:rsidR="001D3BB9" w:rsidRDefault="001D3BB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E1" w:rsidRDefault="00C57FE1" w:rsidP="00203A7D">
      <w:pPr>
        <w:spacing w:line="240" w:lineRule="auto"/>
      </w:pPr>
      <w:r>
        <w:separator/>
      </w:r>
    </w:p>
  </w:footnote>
  <w:footnote w:type="continuationSeparator" w:id="0">
    <w:p w:rsidR="00C57FE1" w:rsidRDefault="00C57FE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8F"/>
    <w:rsid w:val="00005045"/>
    <w:rsid w:val="0000578F"/>
    <w:rsid w:val="0002001E"/>
    <w:rsid w:val="000219DF"/>
    <w:rsid w:val="0002452E"/>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57FE1"/>
    <w:rsid w:val="00C63237"/>
    <w:rsid w:val="00C67778"/>
    <w:rsid w:val="00C72E58"/>
    <w:rsid w:val="00C74C8F"/>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2A1CDB0-859C-4F5E-B59B-1E8923C8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00578F"/>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3857DF"/>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93FBC-7C5A-4BB3-805F-0D9BD1D7B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17</Pages>
  <Words>1294</Words>
  <Characters>7379</Characters>
  <Application>Microsoft Office Word</Application>
  <DocSecurity>0</DocSecurity>
  <Lines>61</Lines>
  <Paragraphs>17</Paragraphs>
  <ScaleCrop>false</ScaleCrop>
  <Company>ths</Company>
  <LinksUpToDate>false</LinksUpToDate>
  <CharactersWithSpaces>8656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Windows User</dc:creator>
  <cp:keywords/>
  <dc:description/>
  <cp:lastModifiedBy>Windows User</cp:lastModifiedBy>
  <cp:revision>1</cp:revision>
  <cp:lastPrinted>1900-12-31T16:00:00Z</cp:lastPrinted>
  <dcterms:created xsi:type="dcterms:W3CDTF">2024-01-05T09:12:00Z</dcterms:created>
  <dcterms:modified xsi:type="dcterms:W3CDTF">2024-01-05T09:12:00Z</dcterms:modified>
</cp:coreProperties>
</file>