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村委会中心</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宁夏</w:t>
            </w:r>
            <w:r>
              <w:t>-</w:t>
            </w:r>
            <w:r>
              <w:t>银川</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2023年12月22日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20220808(SP1)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T15107443756</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241F76"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4096677" w:history="1">
        <w:r w:rsidR="00241F76" w:rsidRPr="00F11CCB">
          <w:rPr>
            <w:rStyle w:val="a6"/>
          </w:rPr>
          <w:t>1</w:t>
        </w:r>
        <w:r w:rsidR="00241F76">
          <w:rPr>
            <w:rFonts w:asciiTheme="minorHAnsi" w:eastAsiaTheme="minorEastAsia" w:hAnsiTheme="minorHAnsi" w:cstheme="minorBidi"/>
            <w:b w:val="0"/>
            <w:bCs w:val="0"/>
            <w:szCs w:val="22"/>
            <w14:ligatures w14:val="standardContextual"/>
          </w:rPr>
          <w:tab/>
        </w:r>
        <w:r w:rsidR="00241F76" w:rsidRPr="00F11CCB">
          <w:rPr>
            <w:rStyle w:val="a6"/>
          </w:rPr>
          <w:t>建筑概况</w:t>
        </w:r>
        <w:r w:rsidR="00241F76">
          <w:rPr>
            <w:webHidden/>
          </w:rPr>
          <w:tab/>
        </w:r>
        <w:r w:rsidR="00241F76">
          <w:rPr>
            <w:webHidden/>
          </w:rPr>
          <w:fldChar w:fldCharType="begin"/>
        </w:r>
        <w:r w:rsidR="00241F76">
          <w:rPr>
            <w:webHidden/>
          </w:rPr>
          <w:instrText xml:space="preserve"> PAGEREF _Toc154096677 \h </w:instrText>
        </w:r>
        <w:r w:rsidR="00241F76">
          <w:rPr>
            <w:webHidden/>
          </w:rPr>
        </w:r>
        <w:r w:rsidR="00241F76">
          <w:rPr>
            <w:webHidden/>
          </w:rPr>
          <w:fldChar w:fldCharType="separate"/>
        </w:r>
        <w:r w:rsidR="00241F76">
          <w:rPr>
            <w:webHidden/>
          </w:rPr>
          <w:t>3</w:t>
        </w:r>
        <w:r w:rsidR="00241F76">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78" w:history="1">
        <w:r w:rsidRPr="00F11CCB">
          <w:rPr>
            <w:rStyle w:val="a6"/>
          </w:rPr>
          <w:t>2</w:t>
        </w:r>
        <w:r>
          <w:rPr>
            <w:rFonts w:asciiTheme="minorHAnsi" w:eastAsiaTheme="minorEastAsia" w:hAnsiTheme="minorHAnsi" w:cstheme="minorBidi"/>
            <w:b w:val="0"/>
            <w:bCs w:val="0"/>
            <w:szCs w:val="22"/>
            <w14:ligatures w14:val="standardContextual"/>
          </w:rPr>
          <w:tab/>
        </w:r>
        <w:r w:rsidRPr="00F11CCB">
          <w:rPr>
            <w:rStyle w:val="a6"/>
          </w:rPr>
          <w:t>计算依据</w:t>
        </w:r>
        <w:r>
          <w:rPr>
            <w:webHidden/>
          </w:rPr>
          <w:tab/>
        </w:r>
        <w:r>
          <w:rPr>
            <w:webHidden/>
          </w:rPr>
          <w:fldChar w:fldCharType="begin"/>
        </w:r>
        <w:r>
          <w:rPr>
            <w:webHidden/>
          </w:rPr>
          <w:instrText xml:space="preserve"> PAGEREF _Toc154096678 \h </w:instrText>
        </w:r>
        <w:r>
          <w:rPr>
            <w:webHidden/>
          </w:rPr>
        </w:r>
        <w:r>
          <w:rPr>
            <w:webHidden/>
          </w:rPr>
          <w:fldChar w:fldCharType="separate"/>
        </w:r>
        <w:r>
          <w:rPr>
            <w:webHidden/>
          </w:rPr>
          <w:t>3</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79" w:history="1">
        <w:r w:rsidRPr="00F11CCB">
          <w:rPr>
            <w:rStyle w:val="a6"/>
          </w:rPr>
          <w:t>3</w:t>
        </w:r>
        <w:r>
          <w:rPr>
            <w:rFonts w:asciiTheme="minorHAnsi" w:eastAsiaTheme="minorEastAsia" w:hAnsiTheme="minorHAnsi" w:cstheme="minorBidi"/>
            <w:b w:val="0"/>
            <w:bCs w:val="0"/>
            <w:szCs w:val="22"/>
            <w14:ligatures w14:val="standardContextual"/>
          </w:rPr>
          <w:tab/>
        </w:r>
        <w:r w:rsidRPr="00F11CCB">
          <w:rPr>
            <w:rStyle w:val="a6"/>
          </w:rPr>
          <w:t>计算要求</w:t>
        </w:r>
        <w:r>
          <w:rPr>
            <w:webHidden/>
          </w:rPr>
          <w:tab/>
        </w:r>
        <w:r>
          <w:rPr>
            <w:webHidden/>
          </w:rPr>
          <w:fldChar w:fldCharType="begin"/>
        </w:r>
        <w:r>
          <w:rPr>
            <w:webHidden/>
          </w:rPr>
          <w:instrText xml:space="preserve"> PAGEREF _Toc154096679 \h </w:instrText>
        </w:r>
        <w:r>
          <w:rPr>
            <w:webHidden/>
          </w:rPr>
        </w:r>
        <w:r>
          <w:rPr>
            <w:webHidden/>
          </w:rPr>
          <w:fldChar w:fldCharType="separate"/>
        </w:r>
        <w:r>
          <w:rPr>
            <w:webHidden/>
          </w:rPr>
          <w:t>3</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0" w:history="1">
        <w:r w:rsidRPr="00F11CCB">
          <w:rPr>
            <w:rStyle w:val="a6"/>
            <w:lang w:val="en-GB"/>
          </w:rPr>
          <w:t>3.1</w:t>
        </w:r>
        <w:r>
          <w:rPr>
            <w:rFonts w:asciiTheme="minorHAnsi" w:eastAsiaTheme="minorEastAsia" w:hAnsiTheme="minorHAnsi" w:cstheme="minorBidi"/>
            <w:szCs w:val="22"/>
            <w14:ligatures w14:val="standardContextual"/>
          </w:rPr>
          <w:tab/>
        </w:r>
        <w:r w:rsidRPr="00F11CCB">
          <w:rPr>
            <w:rStyle w:val="a6"/>
          </w:rPr>
          <w:t>计算目标</w:t>
        </w:r>
        <w:r>
          <w:rPr>
            <w:webHidden/>
          </w:rPr>
          <w:tab/>
        </w:r>
        <w:r>
          <w:rPr>
            <w:webHidden/>
          </w:rPr>
          <w:fldChar w:fldCharType="begin"/>
        </w:r>
        <w:r>
          <w:rPr>
            <w:webHidden/>
          </w:rPr>
          <w:instrText xml:space="preserve"> PAGEREF _Toc154096680 \h </w:instrText>
        </w:r>
        <w:r>
          <w:rPr>
            <w:webHidden/>
          </w:rPr>
        </w:r>
        <w:r>
          <w:rPr>
            <w:webHidden/>
          </w:rPr>
          <w:fldChar w:fldCharType="separate"/>
        </w:r>
        <w:r>
          <w:rPr>
            <w:webHidden/>
          </w:rPr>
          <w:t>3</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1" w:history="1">
        <w:r w:rsidRPr="00F11CCB">
          <w:rPr>
            <w:rStyle w:val="a6"/>
            <w:lang w:val="en-GB"/>
          </w:rPr>
          <w:t>3.2</w:t>
        </w:r>
        <w:r>
          <w:rPr>
            <w:rFonts w:asciiTheme="minorHAnsi" w:eastAsiaTheme="minorEastAsia" w:hAnsiTheme="minorHAnsi" w:cstheme="minorBidi"/>
            <w:szCs w:val="22"/>
            <w14:ligatures w14:val="standardContextual"/>
          </w:rPr>
          <w:tab/>
        </w:r>
        <w:r w:rsidRPr="00F11CCB">
          <w:rPr>
            <w:rStyle w:val="a6"/>
          </w:rPr>
          <w:t>计算方法</w:t>
        </w:r>
        <w:r>
          <w:rPr>
            <w:webHidden/>
          </w:rPr>
          <w:tab/>
        </w:r>
        <w:r>
          <w:rPr>
            <w:webHidden/>
          </w:rPr>
          <w:fldChar w:fldCharType="begin"/>
        </w:r>
        <w:r>
          <w:rPr>
            <w:webHidden/>
          </w:rPr>
          <w:instrText xml:space="preserve"> PAGEREF _Toc154096681 \h </w:instrText>
        </w:r>
        <w:r>
          <w:rPr>
            <w:webHidden/>
          </w:rPr>
        </w:r>
        <w:r>
          <w:rPr>
            <w:webHidden/>
          </w:rPr>
          <w:fldChar w:fldCharType="separate"/>
        </w:r>
        <w:r>
          <w:rPr>
            <w:webHidden/>
          </w:rPr>
          <w:t>4</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82" w:history="1">
        <w:r w:rsidRPr="00F11CCB">
          <w:rPr>
            <w:rStyle w:val="a6"/>
          </w:rPr>
          <w:t>4</w:t>
        </w:r>
        <w:r>
          <w:rPr>
            <w:rFonts w:asciiTheme="minorHAnsi" w:eastAsiaTheme="minorEastAsia" w:hAnsiTheme="minorHAnsi" w:cstheme="minorBidi"/>
            <w:b w:val="0"/>
            <w:bCs w:val="0"/>
            <w:szCs w:val="22"/>
            <w14:ligatures w14:val="standardContextual"/>
          </w:rPr>
          <w:tab/>
        </w:r>
        <w:r w:rsidRPr="00F11CCB">
          <w:rPr>
            <w:rStyle w:val="a6"/>
          </w:rPr>
          <w:t>软件介绍</w:t>
        </w:r>
        <w:r>
          <w:rPr>
            <w:webHidden/>
          </w:rPr>
          <w:tab/>
        </w:r>
        <w:r>
          <w:rPr>
            <w:webHidden/>
          </w:rPr>
          <w:fldChar w:fldCharType="begin"/>
        </w:r>
        <w:r>
          <w:rPr>
            <w:webHidden/>
          </w:rPr>
          <w:instrText xml:space="preserve"> PAGEREF _Toc154096682 \h </w:instrText>
        </w:r>
        <w:r>
          <w:rPr>
            <w:webHidden/>
          </w:rPr>
        </w:r>
        <w:r>
          <w:rPr>
            <w:webHidden/>
          </w:rPr>
          <w:fldChar w:fldCharType="separate"/>
        </w:r>
        <w:r>
          <w:rPr>
            <w:webHidden/>
          </w:rPr>
          <w:t>4</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83" w:history="1">
        <w:r w:rsidRPr="00F11CCB">
          <w:rPr>
            <w:rStyle w:val="a6"/>
          </w:rPr>
          <w:t>5</w:t>
        </w:r>
        <w:r>
          <w:rPr>
            <w:rFonts w:asciiTheme="minorHAnsi" w:eastAsiaTheme="minorEastAsia" w:hAnsiTheme="minorHAnsi" w:cstheme="minorBidi"/>
            <w:b w:val="0"/>
            <w:bCs w:val="0"/>
            <w:szCs w:val="22"/>
            <w14:ligatures w14:val="standardContextual"/>
          </w:rPr>
          <w:tab/>
        </w:r>
        <w:r w:rsidRPr="00F11CCB">
          <w:rPr>
            <w:rStyle w:val="a6"/>
          </w:rPr>
          <w:t>气象数据</w:t>
        </w:r>
        <w:r>
          <w:rPr>
            <w:webHidden/>
          </w:rPr>
          <w:tab/>
        </w:r>
        <w:r>
          <w:rPr>
            <w:webHidden/>
          </w:rPr>
          <w:fldChar w:fldCharType="begin"/>
        </w:r>
        <w:r>
          <w:rPr>
            <w:webHidden/>
          </w:rPr>
          <w:instrText xml:space="preserve"> PAGEREF _Toc154096683 \h </w:instrText>
        </w:r>
        <w:r>
          <w:rPr>
            <w:webHidden/>
          </w:rPr>
        </w:r>
        <w:r>
          <w:rPr>
            <w:webHidden/>
          </w:rPr>
          <w:fldChar w:fldCharType="separate"/>
        </w:r>
        <w:r>
          <w:rPr>
            <w:webHidden/>
          </w:rPr>
          <w:t>4</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4" w:history="1">
        <w:r w:rsidRPr="00F11CCB">
          <w:rPr>
            <w:rStyle w:val="a6"/>
            <w:lang w:val="en-GB"/>
          </w:rPr>
          <w:t>5.1</w:t>
        </w:r>
        <w:r>
          <w:rPr>
            <w:rFonts w:asciiTheme="minorHAnsi" w:eastAsiaTheme="minorEastAsia" w:hAnsiTheme="minorHAnsi" w:cstheme="minorBidi"/>
            <w:szCs w:val="22"/>
            <w14:ligatures w14:val="standardContextual"/>
          </w:rPr>
          <w:tab/>
        </w:r>
        <w:r w:rsidRPr="00F11CCB">
          <w:rPr>
            <w:rStyle w:val="a6"/>
          </w:rPr>
          <w:t>气象地点</w:t>
        </w:r>
        <w:r>
          <w:rPr>
            <w:webHidden/>
          </w:rPr>
          <w:tab/>
        </w:r>
        <w:r>
          <w:rPr>
            <w:webHidden/>
          </w:rPr>
          <w:fldChar w:fldCharType="begin"/>
        </w:r>
        <w:r>
          <w:rPr>
            <w:webHidden/>
          </w:rPr>
          <w:instrText xml:space="preserve"> PAGEREF _Toc154096684 \h </w:instrText>
        </w:r>
        <w:r>
          <w:rPr>
            <w:webHidden/>
          </w:rPr>
        </w:r>
        <w:r>
          <w:rPr>
            <w:webHidden/>
          </w:rPr>
          <w:fldChar w:fldCharType="separate"/>
        </w:r>
        <w:r>
          <w:rPr>
            <w:webHidden/>
          </w:rPr>
          <w:t>4</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5" w:history="1">
        <w:r w:rsidRPr="00F11CCB">
          <w:rPr>
            <w:rStyle w:val="a6"/>
            <w:lang w:val="en-GB"/>
          </w:rPr>
          <w:t>5.2</w:t>
        </w:r>
        <w:r>
          <w:rPr>
            <w:rFonts w:asciiTheme="minorHAnsi" w:eastAsiaTheme="minorEastAsia" w:hAnsiTheme="minorHAnsi" w:cstheme="minorBidi"/>
            <w:szCs w:val="22"/>
            <w14:ligatures w14:val="standardContextual"/>
          </w:rPr>
          <w:tab/>
        </w:r>
        <w:r w:rsidRPr="00F11CCB">
          <w:rPr>
            <w:rStyle w:val="a6"/>
          </w:rPr>
          <w:t>逐日干球温度表</w:t>
        </w:r>
        <w:r>
          <w:rPr>
            <w:webHidden/>
          </w:rPr>
          <w:tab/>
        </w:r>
        <w:r>
          <w:rPr>
            <w:webHidden/>
          </w:rPr>
          <w:fldChar w:fldCharType="begin"/>
        </w:r>
        <w:r>
          <w:rPr>
            <w:webHidden/>
          </w:rPr>
          <w:instrText xml:space="preserve"> PAGEREF _Toc154096685 \h </w:instrText>
        </w:r>
        <w:r>
          <w:rPr>
            <w:webHidden/>
          </w:rPr>
        </w:r>
        <w:r>
          <w:rPr>
            <w:webHidden/>
          </w:rPr>
          <w:fldChar w:fldCharType="separate"/>
        </w:r>
        <w:r>
          <w:rPr>
            <w:webHidden/>
          </w:rPr>
          <w:t>4</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6" w:history="1">
        <w:r w:rsidRPr="00F11CCB">
          <w:rPr>
            <w:rStyle w:val="a6"/>
            <w:lang w:val="en-GB"/>
          </w:rPr>
          <w:t>5.3</w:t>
        </w:r>
        <w:r>
          <w:rPr>
            <w:rFonts w:asciiTheme="minorHAnsi" w:eastAsiaTheme="minorEastAsia" w:hAnsiTheme="minorHAnsi" w:cstheme="minorBidi"/>
            <w:szCs w:val="22"/>
            <w14:ligatures w14:val="standardContextual"/>
          </w:rPr>
          <w:tab/>
        </w:r>
        <w:r w:rsidRPr="00F11CCB">
          <w:rPr>
            <w:rStyle w:val="a6"/>
          </w:rPr>
          <w:t>逐月辐照量表</w:t>
        </w:r>
        <w:r>
          <w:rPr>
            <w:webHidden/>
          </w:rPr>
          <w:tab/>
        </w:r>
        <w:r>
          <w:rPr>
            <w:webHidden/>
          </w:rPr>
          <w:fldChar w:fldCharType="begin"/>
        </w:r>
        <w:r>
          <w:rPr>
            <w:webHidden/>
          </w:rPr>
          <w:instrText xml:space="preserve"> PAGEREF _Toc154096686 \h </w:instrText>
        </w:r>
        <w:r>
          <w:rPr>
            <w:webHidden/>
          </w:rPr>
        </w:r>
        <w:r>
          <w:rPr>
            <w:webHidden/>
          </w:rPr>
          <w:fldChar w:fldCharType="separate"/>
        </w:r>
        <w:r>
          <w:rPr>
            <w:webHidden/>
          </w:rPr>
          <w:t>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7" w:history="1">
        <w:r w:rsidRPr="00F11CCB">
          <w:rPr>
            <w:rStyle w:val="a6"/>
            <w:lang w:val="en-GB"/>
          </w:rPr>
          <w:t>5.4</w:t>
        </w:r>
        <w:r>
          <w:rPr>
            <w:rFonts w:asciiTheme="minorHAnsi" w:eastAsiaTheme="minorEastAsia" w:hAnsiTheme="minorHAnsi" w:cstheme="minorBidi"/>
            <w:szCs w:val="22"/>
            <w14:ligatures w14:val="standardContextual"/>
          </w:rPr>
          <w:tab/>
        </w:r>
        <w:r w:rsidRPr="00F11CCB">
          <w:rPr>
            <w:rStyle w:val="a6"/>
          </w:rPr>
          <w:t>峰值工况</w:t>
        </w:r>
        <w:r>
          <w:rPr>
            <w:webHidden/>
          </w:rPr>
          <w:tab/>
        </w:r>
        <w:r>
          <w:rPr>
            <w:webHidden/>
          </w:rPr>
          <w:fldChar w:fldCharType="begin"/>
        </w:r>
        <w:r>
          <w:rPr>
            <w:webHidden/>
          </w:rPr>
          <w:instrText xml:space="preserve"> PAGEREF _Toc154096687 \h </w:instrText>
        </w:r>
        <w:r>
          <w:rPr>
            <w:webHidden/>
          </w:rPr>
        </w:r>
        <w:r>
          <w:rPr>
            <w:webHidden/>
          </w:rPr>
          <w:fldChar w:fldCharType="separate"/>
        </w:r>
        <w:r>
          <w:rPr>
            <w:webHidden/>
          </w:rPr>
          <w:t>5</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88" w:history="1">
        <w:r w:rsidRPr="00F11CCB">
          <w:rPr>
            <w:rStyle w:val="a6"/>
          </w:rPr>
          <w:t>6</w:t>
        </w:r>
        <w:r>
          <w:rPr>
            <w:rFonts w:asciiTheme="minorHAnsi" w:eastAsiaTheme="minorEastAsia" w:hAnsiTheme="minorHAnsi" w:cstheme="minorBidi"/>
            <w:b w:val="0"/>
            <w:bCs w:val="0"/>
            <w:szCs w:val="22"/>
            <w14:ligatures w14:val="standardContextual"/>
          </w:rPr>
          <w:tab/>
        </w:r>
        <w:r w:rsidRPr="00F11CCB">
          <w:rPr>
            <w:rStyle w:val="a6"/>
          </w:rPr>
          <w:t>围护结构</w:t>
        </w:r>
        <w:r>
          <w:rPr>
            <w:webHidden/>
          </w:rPr>
          <w:tab/>
        </w:r>
        <w:r>
          <w:rPr>
            <w:webHidden/>
          </w:rPr>
          <w:fldChar w:fldCharType="begin"/>
        </w:r>
        <w:r>
          <w:rPr>
            <w:webHidden/>
          </w:rPr>
          <w:instrText xml:space="preserve"> PAGEREF _Toc154096688 \h </w:instrText>
        </w:r>
        <w:r>
          <w:rPr>
            <w:webHidden/>
          </w:rPr>
        </w:r>
        <w:r>
          <w:rPr>
            <w:webHidden/>
          </w:rPr>
          <w:fldChar w:fldCharType="separate"/>
        </w:r>
        <w:r>
          <w:rPr>
            <w:webHidden/>
          </w:rPr>
          <w:t>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89" w:history="1">
        <w:r w:rsidRPr="00F11CCB">
          <w:rPr>
            <w:rStyle w:val="a6"/>
            <w:lang w:val="en-GB"/>
          </w:rPr>
          <w:t>6.1</w:t>
        </w:r>
        <w:r>
          <w:rPr>
            <w:rFonts w:asciiTheme="minorHAnsi" w:eastAsiaTheme="minorEastAsia" w:hAnsiTheme="minorHAnsi" w:cstheme="minorBidi"/>
            <w:szCs w:val="22"/>
            <w14:ligatures w14:val="standardContextual"/>
          </w:rPr>
          <w:tab/>
        </w:r>
        <w:r w:rsidRPr="00F11CCB">
          <w:rPr>
            <w:rStyle w:val="a6"/>
          </w:rPr>
          <w:t>工程材料</w:t>
        </w:r>
        <w:r>
          <w:rPr>
            <w:webHidden/>
          </w:rPr>
          <w:tab/>
        </w:r>
        <w:r>
          <w:rPr>
            <w:webHidden/>
          </w:rPr>
          <w:fldChar w:fldCharType="begin"/>
        </w:r>
        <w:r>
          <w:rPr>
            <w:webHidden/>
          </w:rPr>
          <w:instrText xml:space="preserve"> PAGEREF _Toc154096689 \h </w:instrText>
        </w:r>
        <w:r>
          <w:rPr>
            <w:webHidden/>
          </w:rPr>
        </w:r>
        <w:r>
          <w:rPr>
            <w:webHidden/>
          </w:rPr>
          <w:fldChar w:fldCharType="separate"/>
        </w:r>
        <w:r>
          <w:rPr>
            <w:webHidden/>
          </w:rPr>
          <w:t>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0" w:history="1">
        <w:r w:rsidRPr="00F11CCB">
          <w:rPr>
            <w:rStyle w:val="a6"/>
            <w:lang w:val="en-GB"/>
          </w:rPr>
          <w:t>6.2</w:t>
        </w:r>
        <w:r>
          <w:rPr>
            <w:rFonts w:asciiTheme="minorHAnsi" w:eastAsiaTheme="minorEastAsia" w:hAnsiTheme="minorHAnsi" w:cstheme="minorBidi"/>
            <w:szCs w:val="22"/>
            <w14:ligatures w14:val="standardContextual"/>
          </w:rPr>
          <w:tab/>
        </w:r>
        <w:r w:rsidRPr="00F11CCB">
          <w:rPr>
            <w:rStyle w:val="a6"/>
          </w:rPr>
          <w:t>围护结构作法简要说明</w:t>
        </w:r>
        <w:r>
          <w:rPr>
            <w:webHidden/>
          </w:rPr>
          <w:tab/>
        </w:r>
        <w:r>
          <w:rPr>
            <w:webHidden/>
          </w:rPr>
          <w:fldChar w:fldCharType="begin"/>
        </w:r>
        <w:r>
          <w:rPr>
            <w:webHidden/>
          </w:rPr>
          <w:instrText xml:space="preserve"> PAGEREF _Toc154096690 \h </w:instrText>
        </w:r>
        <w:r>
          <w:rPr>
            <w:webHidden/>
          </w:rPr>
        </w:r>
        <w:r>
          <w:rPr>
            <w:webHidden/>
          </w:rPr>
          <w:fldChar w:fldCharType="separate"/>
        </w:r>
        <w:r>
          <w:rPr>
            <w:webHidden/>
          </w:rPr>
          <w:t>6</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91" w:history="1">
        <w:r w:rsidRPr="00F11CCB">
          <w:rPr>
            <w:rStyle w:val="a6"/>
          </w:rPr>
          <w:t>7</w:t>
        </w:r>
        <w:r>
          <w:rPr>
            <w:rFonts w:asciiTheme="minorHAnsi" w:eastAsiaTheme="minorEastAsia" w:hAnsiTheme="minorHAnsi" w:cstheme="minorBidi"/>
            <w:b w:val="0"/>
            <w:bCs w:val="0"/>
            <w:szCs w:val="22"/>
            <w14:ligatures w14:val="standardContextual"/>
          </w:rPr>
          <w:tab/>
        </w:r>
        <w:r w:rsidRPr="00F11CCB">
          <w:rPr>
            <w:rStyle w:val="a6"/>
          </w:rPr>
          <w:t>房间类型</w:t>
        </w:r>
        <w:r>
          <w:rPr>
            <w:webHidden/>
          </w:rPr>
          <w:tab/>
        </w:r>
        <w:r>
          <w:rPr>
            <w:webHidden/>
          </w:rPr>
          <w:fldChar w:fldCharType="begin"/>
        </w:r>
        <w:r>
          <w:rPr>
            <w:webHidden/>
          </w:rPr>
          <w:instrText xml:space="preserve"> PAGEREF _Toc154096691 \h </w:instrText>
        </w:r>
        <w:r>
          <w:rPr>
            <w:webHidden/>
          </w:rPr>
        </w:r>
        <w:r>
          <w:rPr>
            <w:webHidden/>
          </w:rPr>
          <w:fldChar w:fldCharType="separate"/>
        </w:r>
        <w:r>
          <w:rPr>
            <w:webHidden/>
          </w:rPr>
          <w:t>6</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2" w:history="1">
        <w:r w:rsidRPr="00F11CCB">
          <w:rPr>
            <w:rStyle w:val="a6"/>
            <w:lang w:val="en-GB"/>
          </w:rPr>
          <w:t>7.1</w:t>
        </w:r>
        <w:r>
          <w:rPr>
            <w:rFonts w:asciiTheme="minorHAnsi" w:eastAsiaTheme="minorEastAsia" w:hAnsiTheme="minorHAnsi" w:cstheme="minorBidi"/>
            <w:szCs w:val="22"/>
            <w14:ligatures w14:val="standardContextual"/>
          </w:rPr>
          <w:tab/>
        </w:r>
        <w:r w:rsidRPr="00F11CCB">
          <w:rPr>
            <w:rStyle w:val="a6"/>
          </w:rPr>
          <w:t>房间表</w:t>
        </w:r>
        <w:r>
          <w:rPr>
            <w:webHidden/>
          </w:rPr>
          <w:tab/>
        </w:r>
        <w:r>
          <w:rPr>
            <w:webHidden/>
          </w:rPr>
          <w:fldChar w:fldCharType="begin"/>
        </w:r>
        <w:r>
          <w:rPr>
            <w:webHidden/>
          </w:rPr>
          <w:instrText xml:space="preserve"> PAGEREF _Toc154096692 \h </w:instrText>
        </w:r>
        <w:r>
          <w:rPr>
            <w:webHidden/>
          </w:rPr>
        </w:r>
        <w:r>
          <w:rPr>
            <w:webHidden/>
          </w:rPr>
          <w:fldChar w:fldCharType="separate"/>
        </w:r>
        <w:r>
          <w:rPr>
            <w:webHidden/>
          </w:rPr>
          <w:t>6</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3" w:history="1">
        <w:r w:rsidRPr="00F11CCB">
          <w:rPr>
            <w:rStyle w:val="a6"/>
            <w:lang w:val="en-GB"/>
          </w:rPr>
          <w:t>7.2</w:t>
        </w:r>
        <w:r>
          <w:rPr>
            <w:rFonts w:asciiTheme="minorHAnsi" w:eastAsiaTheme="minorEastAsia" w:hAnsiTheme="minorHAnsi" w:cstheme="minorBidi"/>
            <w:szCs w:val="22"/>
            <w14:ligatures w14:val="standardContextual"/>
          </w:rPr>
          <w:tab/>
        </w:r>
        <w:r w:rsidRPr="00F11CCB">
          <w:rPr>
            <w:rStyle w:val="a6"/>
          </w:rPr>
          <w:t>作息时间表</w:t>
        </w:r>
        <w:r>
          <w:rPr>
            <w:webHidden/>
          </w:rPr>
          <w:tab/>
        </w:r>
        <w:r>
          <w:rPr>
            <w:webHidden/>
          </w:rPr>
          <w:fldChar w:fldCharType="begin"/>
        </w:r>
        <w:r>
          <w:rPr>
            <w:webHidden/>
          </w:rPr>
          <w:instrText xml:space="preserve"> PAGEREF _Toc154096693 \h </w:instrText>
        </w:r>
        <w:r>
          <w:rPr>
            <w:webHidden/>
          </w:rPr>
        </w:r>
        <w:r>
          <w:rPr>
            <w:webHidden/>
          </w:rPr>
          <w:fldChar w:fldCharType="separate"/>
        </w:r>
        <w:r>
          <w:rPr>
            <w:webHidden/>
          </w:rPr>
          <w:t>6</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94" w:history="1">
        <w:r w:rsidRPr="00F11CCB">
          <w:rPr>
            <w:rStyle w:val="a6"/>
          </w:rPr>
          <w:t>8</w:t>
        </w:r>
        <w:r>
          <w:rPr>
            <w:rFonts w:asciiTheme="minorHAnsi" w:eastAsiaTheme="minorEastAsia" w:hAnsiTheme="minorHAnsi" w:cstheme="minorBidi"/>
            <w:b w:val="0"/>
            <w:bCs w:val="0"/>
            <w:szCs w:val="22"/>
            <w14:ligatures w14:val="standardContextual"/>
          </w:rPr>
          <w:tab/>
        </w:r>
        <w:r w:rsidRPr="00F11CCB">
          <w:rPr>
            <w:rStyle w:val="a6"/>
          </w:rPr>
          <w:t>设计建筑</w:t>
        </w:r>
        <w:r>
          <w:rPr>
            <w:webHidden/>
          </w:rPr>
          <w:tab/>
        </w:r>
        <w:r>
          <w:rPr>
            <w:webHidden/>
          </w:rPr>
          <w:fldChar w:fldCharType="begin"/>
        </w:r>
        <w:r>
          <w:rPr>
            <w:webHidden/>
          </w:rPr>
          <w:instrText xml:space="preserve"> PAGEREF _Toc154096694 \h </w:instrText>
        </w:r>
        <w:r>
          <w:rPr>
            <w:webHidden/>
          </w:rPr>
        </w:r>
        <w:r>
          <w:rPr>
            <w:webHidden/>
          </w:rPr>
          <w:fldChar w:fldCharType="separate"/>
        </w:r>
        <w:r>
          <w:rPr>
            <w:webHidden/>
          </w:rPr>
          <w:t>6</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5" w:history="1">
        <w:r w:rsidRPr="00F11CCB">
          <w:rPr>
            <w:rStyle w:val="a6"/>
            <w:lang w:val="en-GB"/>
          </w:rPr>
          <w:t>8.1</w:t>
        </w:r>
        <w:r>
          <w:rPr>
            <w:rFonts w:asciiTheme="minorHAnsi" w:eastAsiaTheme="minorEastAsia" w:hAnsiTheme="minorHAnsi" w:cstheme="minorBidi"/>
            <w:szCs w:val="22"/>
            <w14:ligatures w14:val="standardContextual"/>
          </w:rPr>
          <w:tab/>
        </w:r>
        <w:r w:rsidRPr="00F11CCB">
          <w:rPr>
            <w:rStyle w:val="a6"/>
          </w:rPr>
          <w:t>负荷分项统计</w:t>
        </w:r>
        <w:r>
          <w:rPr>
            <w:webHidden/>
          </w:rPr>
          <w:tab/>
        </w:r>
        <w:r>
          <w:rPr>
            <w:webHidden/>
          </w:rPr>
          <w:fldChar w:fldCharType="begin"/>
        </w:r>
        <w:r>
          <w:rPr>
            <w:webHidden/>
          </w:rPr>
          <w:instrText xml:space="preserve"> PAGEREF _Toc154096695 \h </w:instrText>
        </w:r>
        <w:r>
          <w:rPr>
            <w:webHidden/>
          </w:rPr>
        </w:r>
        <w:r>
          <w:rPr>
            <w:webHidden/>
          </w:rPr>
          <w:fldChar w:fldCharType="separate"/>
        </w:r>
        <w:r>
          <w:rPr>
            <w:webHidden/>
          </w:rPr>
          <w:t>6</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6" w:history="1">
        <w:r w:rsidRPr="00F11CCB">
          <w:rPr>
            <w:rStyle w:val="a6"/>
            <w:lang w:val="en-GB"/>
          </w:rPr>
          <w:t>8.2</w:t>
        </w:r>
        <w:r>
          <w:rPr>
            <w:rFonts w:asciiTheme="minorHAnsi" w:eastAsiaTheme="minorEastAsia" w:hAnsiTheme="minorHAnsi" w:cstheme="minorBidi"/>
            <w:szCs w:val="22"/>
            <w14:ligatures w14:val="standardContextual"/>
          </w:rPr>
          <w:tab/>
        </w:r>
        <w:r w:rsidRPr="00F11CCB">
          <w:rPr>
            <w:rStyle w:val="a6"/>
          </w:rPr>
          <w:t>逐月负荷表</w:t>
        </w:r>
        <w:r>
          <w:rPr>
            <w:webHidden/>
          </w:rPr>
          <w:tab/>
        </w:r>
        <w:r>
          <w:rPr>
            <w:webHidden/>
          </w:rPr>
          <w:fldChar w:fldCharType="begin"/>
        </w:r>
        <w:r>
          <w:rPr>
            <w:webHidden/>
          </w:rPr>
          <w:instrText xml:space="preserve"> PAGEREF _Toc154096696 \h </w:instrText>
        </w:r>
        <w:r>
          <w:rPr>
            <w:webHidden/>
          </w:rPr>
        </w:r>
        <w:r>
          <w:rPr>
            <w:webHidden/>
          </w:rPr>
          <w:fldChar w:fldCharType="separate"/>
        </w:r>
        <w:r>
          <w:rPr>
            <w:webHidden/>
          </w:rPr>
          <w:t>7</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697" w:history="1">
        <w:r w:rsidRPr="00F11CCB">
          <w:rPr>
            <w:rStyle w:val="a6"/>
          </w:rPr>
          <w:t>9</w:t>
        </w:r>
        <w:r>
          <w:rPr>
            <w:rFonts w:asciiTheme="minorHAnsi" w:eastAsiaTheme="minorEastAsia" w:hAnsiTheme="minorHAnsi" w:cstheme="minorBidi"/>
            <w:b w:val="0"/>
            <w:bCs w:val="0"/>
            <w:szCs w:val="22"/>
            <w14:ligatures w14:val="standardContextual"/>
          </w:rPr>
          <w:tab/>
        </w:r>
        <w:r w:rsidRPr="00F11CCB">
          <w:rPr>
            <w:rStyle w:val="a6"/>
          </w:rPr>
          <w:t>参照建筑</w:t>
        </w:r>
        <w:r>
          <w:rPr>
            <w:webHidden/>
          </w:rPr>
          <w:tab/>
        </w:r>
        <w:r>
          <w:rPr>
            <w:webHidden/>
          </w:rPr>
          <w:fldChar w:fldCharType="begin"/>
        </w:r>
        <w:r>
          <w:rPr>
            <w:webHidden/>
          </w:rPr>
          <w:instrText xml:space="preserve"> PAGEREF _Toc154096697 \h </w:instrText>
        </w:r>
        <w:r>
          <w:rPr>
            <w:webHidden/>
          </w:rPr>
        </w:r>
        <w:r>
          <w:rPr>
            <w:webHidden/>
          </w:rPr>
          <w:fldChar w:fldCharType="separate"/>
        </w:r>
        <w:r>
          <w:rPr>
            <w:webHidden/>
          </w:rPr>
          <w:t>8</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8" w:history="1">
        <w:r w:rsidRPr="00F11CCB">
          <w:rPr>
            <w:rStyle w:val="a6"/>
            <w:lang w:val="en-GB"/>
          </w:rPr>
          <w:t>9.1</w:t>
        </w:r>
        <w:r>
          <w:rPr>
            <w:rFonts w:asciiTheme="minorHAnsi" w:eastAsiaTheme="minorEastAsia" w:hAnsiTheme="minorHAnsi" w:cstheme="minorBidi"/>
            <w:szCs w:val="22"/>
            <w14:ligatures w14:val="standardContextual"/>
          </w:rPr>
          <w:tab/>
        </w:r>
        <w:r w:rsidRPr="00F11CCB">
          <w:rPr>
            <w:rStyle w:val="a6"/>
          </w:rPr>
          <w:t>负荷分项统计</w:t>
        </w:r>
        <w:r>
          <w:rPr>
            <w:webHidden/>
          </w:rPr>
          <w:tab/>
        </w:r>
        <w:r>
          <w:rPr>
            <w:webHidden/>
          </w:rPr>
          <w:fldChar w:fldCharType="begin"/>
        </w:r>
        <w:r>
          <w:rPr>
            <w:webHidden/>
          </w:rPr>
          <w:instrText xml:space="preserve"> PAGEREF _Toc154096698 \h </w:instrText>
        </w:r>
        <w:r>
          <w:rPr>
            <w:webHidden/>
          </w:rPr>
        </w:r>
        <w:r>
          <w:rPr>
            <w:webHidden/>
          </w:rPr>
          <w:fldChar w:fldCharType="separate"/>
        </w:r>
        <w:r>
          <w:rPr>
            <w:webHidden/>
          </w:rPr>
          <w:t>8</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699" w:history="1">
        <w:r w:rsidRPr="00F11CCB">
          <w:rPr>
            <w:rStyle w:val="a6"/>
            <w:lang w:val="en-GB"/>
          </w:rPr>
          <w:t>9.2</w:t>
        </w:r>
        <w:r>
          <w:rPr>
            <w:rFonts w:asciiTheme="minorHAnsi" w:eastAsiaTheme="minorEastAsia" w:hAnsiTheme="minorHAnsi" w:cstheme="minorBidi"/>
            <w:szCs w:val="22"/>
            <w14:ligatures w14:val="standardContextual"/>
          </w:rPr>
          <w:tab/>
        </w:r>
        <w:r w:rsidRPr="00F11CCB">
          <w:rPr>
            <w:rStyle w:val="a6"/>
          </w:rPr>
          <w:t>逐月负荷表</w:t>
        </w:r>
        <w:r>
          <w:rPr>
            <w:webHidden/>
          </w:rPr>
          <w:tab/>
        </w:r>
        <w:r>
          <w:rPr>
            <w:webHidden/>
          </w:rPr>
          <w:fldChar w:fldCharType="begin"/>
        </w:r>
        <w:r>
          <w:rPr>
            <w:webHidden/>
          </w:rPr>
          <w:instrText xml:space="preserve"> PAGEREF _Toc154096699 \h </w:instrText>
        </w:r>
        <w:r>
          <w:rPr>
            <w:webHidden/>
          </w:rPr>
        </w:r>
        <w:r>
          <w:rPr>
            <w:webHidden/>
          </w:rPr>
          <w:fldChar w:fldCharType="separate"/>
        </w:r>
        <w:r>
          <w:rPr>
            <w:webHidden/>
          </w:rPr>
          <w:t>9</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700" w:history="1">
        <w:r w:rsidRPr="00F11CCB">
          <w:rPr>
            <w:rStyle w:val="a6"/>
          </w:rPr>
          <w:t>10</w:t>
        </w:r>
        <w:r>
          <w:rPr>
            <w:rFonts w:asciiTheme="minorHAnsi" w:eastAsiaTheme="minorEastAsia" w:hAnsiTheme="minorHAnsi" w:cstheme="minorBidi"/>
            <w:b w:val="0"/>
            <w:bCs w:val="0"/>
            <w:szCs w:val="22"/>
            <w14:ligatures w14:val="standardContextual"/>
          </w:rPr>
          <w:tab/>
        </w:r>
        <w:r w:rsidRPr="00F11CCB">
          <w:rPr>
            <w:rStyle w:val="a6"/>
          </w:rPr>
          <w:t>计算结果</w:t>
        </w:r>
        <w:r>
          <w:rPr>
            <w:webHidden/>
          </w:rPr>
          <w:tab/>
        </w:r>
        <w:r>
          <w:rPr>
            <w:webHidden/>
          </w:rPr>
          <w:fldChar w:fldCharType="begin"/>
        </w:r>
        <w:r>
          <w:rPr>
            <w:webHidden/>
          </w:rPr>
          <w:instrText xml:space="preserve"> PAGEREF _Toc154096700 \h </w:instrText>
        </w:r>
        <w:r>
          <w:rPr>
            <w:webHidden/>
          </w:rPr>
        </w:r>
        <w:r>
          <w:rPr>
            <w:webHidden/>
          </w:rPr>
          <w:fldChar w:fldCharType="separate"/>
        </w:r>
        <w:r>
          <w:rPr>
            <w:webHidden/>
          </w:rPr>
          <w:t>10</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701" w:history="1">
        <w:r w:rsidRPr="00F11CCB">
          <w:rPr>
            <w:rStyle w:val="a6"/>
            <w:lang w:val="en-GB"/>
          </w:rPr>
          <w:t>10.1</w:t>
        </w:r>
        <w:r>
          <w:rPr>
            <w:rFonts w:asciiTheme="minorHAnsi" w:eastAsiaTheme="minorEastAsia" w:hAnsiTheme="minorHAnsi" w:cstheme="minorBidi"/>
            <w:szCs w:val="22"/>
            <w14:ligatures w14:val="standardContextual"/>
          </w:rPr>
          <w:tab/>
        </w:r>
        <w:r w:rsidRPr="00F11CCB">
          <w:rPr>
            <w:rStyle w:val="a6"/>
          </w:rPr>
          <w:t>围护结构热工性能对比</w:t>
        </w:r>
        <w:r>
          <w:rPr>
            <w:webHidden/>
          </w:rPr>
          <w:tab/>
        </w:r>
        <w:r>
          <w:rPr>
            <w:webHidden/>
          </w:rPr>
          <w:fldChar w:fldCharType="begin"/>
        </w:r>
        <w:r>
          <w:rPr>
            <w:webHidden/>
          </w:rPr>
          <w:instrText xml:space="preserve"> PAGEREF _Toc154096701 \h </w:instrText>
        </w:r>
        <w:r>
          <w:rPr>
            <w:webHidden/>
          </w:rPr>
        </w:r>
        <w:r>
          <w:rPr>
            <w:webHidden/>
          </w:rPr>
          <w:fldChar w:fldCharType="separate"/>
        </w:r>
        <w:r>
          <w:rPr>
            <w:webHidden/>
          </w:rPr>
          <w:t>10</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702" w:history="1">
        <w:r w:rsidRPr="00F11CCB">
          <w:rPr>
            <w:rStyle w:val="a6"/>
            <w:lang w:val="en-GB"/>
          </w:rPr>
          <w:t>10.2</w:t>
        </w:r>
        <w:r>
          <w:rPr>
            <w:rFonts w:asciiTheme="minorHAnsi" w:eastAsiaTheme="minorEastAsia" w:hAnsiTheme="minorHAnsi" w:cstheme="minorBidi"/>
            <w:szCs w:val="22"/>
            <w14:ligatures w14:val="standardContextual"/>
          </w:rPr>
          <w:tab/>
        </w:r>
        <w:r w:rsidRPr="00F11CCB">
          <w:rPr>
            <w:rStyle w:val="a6"/>
          </w:rPr>
          <w:t>围护结构节能率</w:t>
        </w:r>
        <w:r>
          <w:rPr>
            <w:webHidden/>
          </w:rPr>
          <w:tab/>
        </w:r>
        <w:r>
          <w:rPr>
            <w:webHidden/>
          </w:rPr>
          <w:fldChar w:fldCharType="begin"/>
        </w:r>
        <w:r>
          <w:rPr>
            <w:webHidden/>
          </w:rPr>
          <w:instrText xml:space="preserve"> PAGEREF _Toc154096702 \h </w:instrText>
        </w:r>
        <w:r>
          <w:rPr>
            <w:webHidden/>
          </w:rPr>
        </w:r>
        <w:r>
          <w:rPr>
            <w:webHidden/>
          </w:rPr>
          <w:fldChar w:fldCharType="separate"/>
        </w:r>
        <w:r>
          <w:rPr>
            <w:webHidden/>
          </w:rPr>
          <w:t>11</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703" w:history="1">
        <w:r w:rsidRPr="00F11CCB">
          <w:rPr>
            <w:rStyle w:val="a6"/>
          </w:rPr>
          <w:t>11</w:t>
        </w:r>
        <w:r>
          <w:rPr>
            <w:rFonts w:asciiTheme="minorHAnsi" w:eastAsiaTheme="minorEastAsia" w:hAnsiTheme="minorHAnsi" w:cstheme="minorBidi"/>
            <w:b w:val="0"/>
            <w:bCs w:val="0"/>
            <w:szCs w:val="22"/>
            <w14:ligatures w14:val="standardContextual"/>
          </w:rPr>
          <w:tab/>
        </w:r>
        <w:r w:rsidRPr="00F11CCB">
          <w:rPr>
            <w:rStyle w:val="a6"/>
          </w:rPr>
          <w:t>绿色建筑性能评估得分</w:t>
        </w:r>
        <w:r>
          <w:rPr>
            <w:webHidden/>
          </w:rPr>
          <w:tab/>
        </w:r>
        <w:r>
          <w:rPr>
            <w:webHidden/>
          </w:rPr>
          <w:fldChar w:fldCharType="begin"/>
        </w:r>
        <w:r>
          <w:rPr>
            <w:webHidden/>
          </w:rPr>
          <w:instrText xml:space="preserve"> PAGEREF _Toc154096703 \h </w:instrText>
        </w:r>
        <w:r>
          <w:rPr>
            <w:webHidden/>
          </w:rPr>
        </w:r>
        <w:r>
          <w:rPr>
            <w:webHidden/>
          </w:rPr>
          <w:fldChar w:fldCharType="separate"/>
        </w:r>
        <w:r>
          <w:rPr>
            <w:webHidden/>
          </w:rPr>
          <w:t>11</w:t>
        </w:r>
        <w:r>
          <w:rPr>
            <w:webHidden/>
          </w:rPr>
          <w:fldChar w:fldCharType="end"/>
        </w:r>
      </w:hyperlink>
    </w:p>
    <w:p w:rsidR="00241F76" w:rsidRDefault="00241F76">
      <w:pPr>
        <w:pStyle w:val="TOC1"/>
        <w:rPr>
          <w:rFonts w:asciiTheme="minorHAnsi" w:eastAsiaTheme="minorEastAsia" w:hAnsiTheme="minorHAnsi" w:cstheme="minorBidi"/>
          <w:b w:val="0"/>
          <w:bCs w:val="0"/>
          <w:szCs w:val="22"/>
          <w14:ligatures w14:val="standardContextual"/>
        </w:rPr>
      </w:pPr>
      <w:hyperlink w:anchor="_Toc154096704" w:history="1">
        <w:r w:rsidRPr="00F11CCB">
          <w:rPr>
            <w:rStyle w:val="a6"/>
          </w:rPr>
          <w:t>12</w:t>
        </w:r>
        <w:r>
          <w:rPr>
            <w:rFonts w:asciiTheme="minorHAnsi" w:eastAsiaTheme="minorEastAsia" w:hAnsiTheme="minorHAnsi" w:cstheme="minorBidi"/>
            <w:b w:val="0"/>
            <w:bCs w:val="0"/>
            <w:szCs w:val="22"/>
            <w14:ligatures w14:val="standardContextual"/>
          </w:rPr>
          <w:tab/>
        </w:r>
        <w:r w:rsidRPr="00F11CCB">
          <w:rPr>
            <w:rStyle w:val="a6"/>
          </w:rPr>
          <w:t>附录</w:t>
        </w:r>
        <w:r>
          <w:rPr>
            <w:webHidden/>
          </w:rPr>
          <w:tab/>
        </w:r>
        <w:r>
          <w:rPr>
            <w:webHidden/>
          </w:rPr>
          <w:fldChar w:fldCharType="begin"/>
        </w:r>
        <w:r>
          <w:rPr>
            <w:webHidden/>
          </w:rPr>
          <w:instrText xml:space="preserve"> PAGEREF _Toc154096704 \h </w:instrText>
        </w:r>
        <w:r>
          <w:rPr>
            <w:webHidden/>
          </w:rPr>
        </w:r>
        <w:r>
          <w:rPr>
            <w:webHidden/>
          </w:rPr>
          <w:fldChar w:fldCharType="separate"/>
        </w:r>
        <w:r>
          <w:rPr>
            <w:webHidden/>
          </w:rPr>
          <w:t>15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705" w:history="1">
        <w:r w:rsidRPr="00F11CCB">
          <w:rPr>
            <w:rStyle w:val="a6"/>
            <w:lang w:val="en-GB"/>
          </w:rPr>
          <w:t>12.1</w:t>
        </w:r>
        <w:r>
          <w:rPr>
            <w:rFonts w:asciiTheme="minorHAnsi" w:eastAsiaTheme="minorEastAsia" w:hAnsiTheme="minorHAnsi" w:cstheme="minorBidi"/>
            <w:szCs w:val="22"/>
            <w14:ligatures w14:val="standardContextual"/>
          </w:rPr>
          <w:tab/>
        </w:r>
        <w:r w:rsidRPr="00F11CCB">
          <w:rPr>
            <w:rStyle w:val="a6"/>
          </w:rPr>
          <w:t>工作日</w:t>
        </w:r>
        <w:r w:rsidRPr="00F11CCB">
          <w:rPr>
            <w:rStyle w:val="a6"/>
          </w:rPr>
          <w:t>/</w:t>
        </w:r>
        <w:r w:rsidRPr="00F11CCB">
          <w:rPr>
            <w:rStyle w:val="a6"/>
          </w:rPr>
          <w:t>节假日人员逐时在室率</w:t>
        </w:r>
        <w:r w:rsidRPr="00F11CCB">
          <w:rPr>
            <w:rStyle w:val="a6"/>
          </w:rPr>
          <w:t>(%)</w:t>
        </w:r>
        <w:r>
          <w:rPr>
            <w:webHidden/>
          </w:rPr>
          <w:tab/>
        </w:r>
        <w:r>
          <w:rPr>
            <w:webHidden/>
          </w:rPr>
          <w:fldChar w:fldCharType="begin"/>
        </w:r>
        <w:r>
          <w:rPr>
            <w:webHidden/>
          </w:rPr>
          <w:instrText xml:space="preserve"> PAGEREF _Toc154096705 \h </w:instrText>
        </w:r>
        <w:r>
          <w:rPr>
            <w:webHidden/>
          </w:rPr>
        </w:r>
        <w:r>
          <w:rPr>
            <w:webHidden/>
          </w:rPr>
          <w:fldChar w:fldCharType="separate"/>
        </w:r>
        <w:r>
          <w:rPr>
            <w:webHidden/>
          </w:rPr>
          <w:t>15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706" w:history="1">
        <w:r w:rsidRPr="00F11CCB">
          <w:rPr>
            <w:rStyle w:val="a6"/>
            <w:lang w:val="en-GB"/>
          </w:rPr>
          <w:t>12.2</w:t>
        </w:r>
        <w:r>
          <w:rPr>
            <w:rFonts w:asciiTheme="minorHAnsi" w:eastAsiaTheme="minorEastAsia" w:hAnsiTheme="minorHAnsi" w:cstheme="minorBidi"/>
            <w:szCs w:val="22"/>
            <w14:ligatures w14:val="standardContextual"/>
          </w:rPr>
          <w:tab/>
        </w:r>
        <w:r w:rsidRPr="00F11CCB">
          <w:rPr>
            <w:rStyle w:val="a6"/>
          </w:rPr>
          <w:t>工作日</w:t>
        </w:r>
        <w:r w:rsidRPr="00F11CCB">
          <w:rPr>
            <w:rStyle w:val="a6"/>
          </w:rPr>
          <w:t>/</w:t>
        </w:r>
        <w:r w:rsidRPr="00F11CCB">
          <w:rPr>
            <w:rStyle w:val="a6"/>
          </w:rPr>
          <w:t>节假日照明开关时间表</w:t>
        </w:r>
        <w:r w:rsidRPr="00F11CCB">
          <w:rPr>
            <w:rStyle w:val="a6"/>
          </w:rPr>
          <w:t>(%)</w:t>
        </w:r>
        <w:r>
          <w:rPr>
            <w:webHidden/>
          </w:rPr>
          <w:tab/>
        </w:r>
        <w:r>
          <w:rPr>
            <w:webHidden/>
          </w:rPr>
          <w:fldChar w:fldCharType="begin"/>
        </w:r>
        <w:r>
          <w:rPr>
            <w:webHidden/>
          </w:rPr>
          <w:instrText xml:space="preserve"> PAGEREF _Toc154096706 \h </w:instrText>
        </w:r>
        <w:r>
          <w:rPr>
            <w:webHidden/>
          </w:rPr>
        </w:r>
        <w:r>
          <w:rPr>
            <w:webHidden/>
          </w:rPr>
          <w:fldChar w:fldCharType="separate"/>
        </w:r>
        <w:r>
          <w:rPr>
            <w:webHidden/>
          </w:rPr>
          <w:t>15</w:t>
        </w:r>
        <w:r>
          <w:rPr>
            <w:webHidden/>
          </w:rPr>
          <w:fldChar w:fldCharType="end"/>
        </w:r>
      </w:hyperlink>
    </w:p>
    <w:p w:rsidR="00241F76" w:rsidRDefault="00241F76">
      <w:pPr>
        <w:pStyle w:val="TOC2"/>
        <w:rPr>
          <w:rFonts w:asciiTheme="minorHAnsi" w:eastAsiaTheme="minorEastAsia" w:hAnsiTheme="minorHAnsi" w:cstheme="minorBidi"/>
          <w:szCs w:val="22"/>
          <w14:ligatures w14:val="standardContextual"/>
        </w:rPr>
      </w:pPr>
      <w:hyperlink w:anchor="_Toc154096707" w:history="1">
        <w:r w:rsidRPr="00F11CCB">
          <w:rPr>
            <w:rStyle w:val="a6"/>
            <w:lang w:val="en-GB"/>
          </w:rPr>
          <w:t>12.3</w:t>
        </w:r>
        <w:r>
          <w:rPr>
            <w:rFonts w:asciiTheme="minorHAnsi" w:eastAsiaTheme="minorEastAsia" w:hAnsiTheme="minorHAnsi" w:cstheme="minorBidi"/>
            <w:szCs w:val="22"/>
            <w14:ligatures w14:val="standardContextual"/>
          </w:rPr>
          <w:tab/>
        </w:r>
        <w:r w:rsidRPr="00F11CCB">
          <w:rPr>
            <w:rStyle w:val="a6"/>
          </w:rPr>
          <w:t>工作日</w:t>
        </w:r>
        <w:r w:rsidRPr="00F11CCB">
          <w:rPr>
            <w:rStyle w:val="a6"/>
          </w:rPr>
          <w:t>/</w:t>
        </w:r>
        <w:r w:rsidRPr="00F11CCB">
          <w:rPr>
            <w:rStyle w:val="a6"/>
          </w:rPr>
          <w:t>节假日设备逐时使用率</w:t>
        </w:r>
        <w:r w:rsidRPr="00F11CCB">
          <w:rPr>
            <w:rStyle w:val="a6"/>
          </w:rPr>
          <w:t>(%)</w:t>
        </w:r>
        <w:r>
          <w:rPr>
            <w:webHidden/>
          </w:rPr>
          <w:tab/>
        </w:r>
        <w:r>
          <w:rPr>
            <w:webHidden/>
          </w:rPr>
          <w:fldChar w:fldCharType="begin"/>
        </w:r>
        <w:r>
          <w:rPr>
            <w:webHidden/>
          </w:rPr>
          <w:instrText xml:space="preserve"> PAGEREF _Toc154096707 \h </w:instrText>
        </w:r>
        <w:r>
          <w:rPr>
            <w:webHidden/>
          </w:rPr>
        </w:r>
        <w:r>
          <w:rPr>
            <w:webHidden/>
          </w:rPr>
          <w:fldChar w:fldCharType="separate"/>
        </w:r>
        <w:r>
          <w:rPr>
            <w:webHidden/>
          </w:rPr>
          <w:t>15</w:t>
        </w:r>
        <w:r>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Pr="005E5F93" w:rsidRDefault="00D40158" w:rsidP="005215FB">
      <w:pPr>
        <w:pStyle w:val="1"/>
      </w:pPr>
      <w:bookmarkStart w:id="11" w:name="_Toc15409667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村委会中心</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宁夏</w:t>
            </w:r>
            <w:r>
              <w:t>-</w:t>
            </w:r>
            <w:r>
              <w:t>银川</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38.00</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106.21</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2496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12.0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8248.58</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2021.95</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供冷期</w:t>
            </w:r>
            <w:r>
              <w:t>:7.15-9.15,</w:t>
            </w:r>
            <w:r>
              <w:t>供暖期</w:t>
            </w:r>
            <w:r>
              <w:t>:11.1-3.31</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154096678"/>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BB604D"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BB604D"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BB604D"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BB604D" w:rsidRDefault="00BB604D">
      <w:pPr>
        <w:widowControl w:val="0"/>
        <w:jc w:val="both"/>
        <w:rPr>
          <w:kern w:val="2"/>
          <w:szCs w:val="24"/>
          <w:lang w:val="en-US"/>
        </w:rPr>
      </w:pPr>
    </w:p>
    <w:p w:rsidR="00AE1923" w:rsidRDefault="00AE1923" w:rsidP="00AE1923">
      <w:pPr>
        <w:pStyle w:val="1"/>
        <w:tabs>
          <w:tab w:val="left" w:pos="432"/>
        </w:tabs>
      </w:pPr>
      <w:bookmarkStart w:id="32" w:name="_Toc13616"/>
      <w:bookmarkStart w:id="33" w:name="_Toc154096679"/>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154096680"/>
      <w:r>
        <w:rPr>
          <w:rFonts w:hint="eastAsia"/>
          <w:kern w:val="2"/>
          <w:sz w:val="21"/>
        </w:rPr>
        <w:t>计算目标</w:t>
      </w:r>
      <w:bookmarkEnd w:id="34"/>
      <w:bookmarkEnd w:id="35"/>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6" w:name="_Toc5419"/>
      <w:bookmarkStart w:id="37" w:name="_Toc154096681"/>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BF19A7" w:rsidRDefault="00BF19A7" w:rsidP="00BF19A7">
      <w:pPr>
        <w:pStyle w:val="1"/>
        <w:tabs>
          <w:tab w:val="left" w:pos="432"/>
        </w:tabs>
      </w:pPr>
      <w:bookmarkStart w:id="39" w:name="_Toc58336110"/>
      <w:bookmarkStart w:id="40" w:name="_Toc59787735"/>
      <w:bookmarkStart w:id="41" w:name="_Toc154096682"/>
      <w:r>
        <w:rPr>
          <w:rFonts w:hint="eastAsia"/>
        </w:rPr>
        <w:t>软件介绍</w:t>
      </w:r>
      <w:bookmarkEnd w:id="39"/>
      <w:bookmarkEnd w:id="40"/>
      <w:bookmarkEnd w:id="41"/>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BESI2023</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3" w:name="_Toc154096683"/>
      <w:bookmarkEnd w:id="38"/>
      <w:r>
        <w:rPr>
          <w:rFonts w:hint="eastAsia"/>
        </w:rPr>
        <w:t>气象数据</w:t>
      </w:r>
      <w:bookmarkEnd w:id="43"/>
    </w:p>
    <w:p w:rsidR="0061362D" w:rsidRDefault="0061362D" w:rsidP="0061362D">
      <w:pPr>
        <w:pStyle w:val="2"/>
      </w:pPr>
      <w:bookmarkStart w:id="44" w:name="_Toc154096684"/>
      <w:r>
        <w:rPr>
          <w:rFonts w:hint="eastAsia"/>
        </w:rPr>
        <w:t>气象地点</w:t>
      </w:r>
      <w:bookmarkEnd w:id="44"/>
    </w:p>
    <w:p w:rsidR="0061362D" w:rsidRPr="005E385A" w:rsidRDefault="0061362D" w:rsidP="0061362D">
      <w:pPr>
        <w:pStyle w:val="a0"/>
        <w:ind w:firstLine="420"/>
        <w:rPr>
          <w:lang w:val="en-US"/>
        </w:rPr>
      </w:pPr>
      <w:bookmarkStart w:id="45" w:name="气象数据来源"/>
      <w:r>
        <w:t>宁夏</w:t>
      </w:r>
      <w:r>
        <w:t>-</w:t>
      </w:r>
      <w:r>
        <w:t>银川</w:t>
      </w:r>
      <w:r>
        <w:t xml:space="preserve">, </w:t>
      </w:r>
      <w:r>
        <w:t>《中国建筑热环境分析专用气象数据集》</w:t>
      </w:r>
      <w:bookmarkEnd w:id="45"/>
    </w:p>
    <w:p w:rsidR="0061362D" w:rsidRDefault="0061362D" w:rsidP="0061362D">
      <w:pPr>
        <w:pStyle w:val="2"/>
      </w:pPr>
      <w:bookmarkStart w:id="46" w:name="_Toc154096685"/>
      <w:r>
        <w:rPr>
          <w:rFonts w:hint="eastAsia"/>
        </w:rPr>
        <w:t>逐日干球温度表</w:t>
      </w:r>
      <w:bookmarkEnd w:id="46"/>
    </w:p>
    <w:p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48" w:name="_Toc154096686"/>
      <w:r>
        <w:rPr>
          <w:rFonts w:hint="eastAsia"/>
        </w:rPr>
        <w:lastRenderedPageBreak/>
        <w:t>逐月辐照量表</w:t>
      </w:r>
      <w:bookmarkEnd w:id="48"/>
    </w:p>
    <w:p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50" w:name="_Toc154096687"/>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BB604D">
        <w:tc>
          <w:tcPr>
            <w:tcW w:w="1131" w:type="dxa"/>
            <w:shd w:val="clear" w:color="auto" w:fill="E6E6E6"/>
            <w:vAlign w:val="center"/>
          </w:tcPr>
          <w:p w:rsidR="00BB604D" w:rsidRDefault="00000000">
            <w:pPr>
              <w:jc w:val="center"/>
            </w:pPr>
            <w:r>
              <w:t>气象数据</w:t>
            </w:r>
          </w:p>
        </w:tc>
        <w:tc>
          <w:tcPr>
            <w:tcW w:w="1975" w:type="dxa"/>
            <w:shd w:val="clear" w:color="auto" w:fill="E6E6E6"/>
            <w:vAlign w:val="center"/>
          </w:tcPr>
          <w:p w:rsidR="00BB604D" w:rsidRDefault="00000000">
            <w:pPr>
              <w:jc w:val="center"/>
            </w:pPr>
            <w:r>
              <w:t>时刻</w:t>
            </w:r>
          </w:p>
        </w:tc>
        <w:tc>
          <w:tcPr>
            <w:tcW w:w="1556" w:type="dxa"/>
            <w:shd w:val="clear" w:color="auto" w:fill="E6E6E6"/>
            <w:vAlign w:val="center"/>
          </w:tcPr>
          <w:p w:rsidR="00BB604D" w:rsidRDefault="00000000">
            <w:pPr>
              <w:jc w:val="center"/>
            </w:pPr>
            <w:r>
              <w:t>干球温度</w:t>
            </w:r>
            <w:r>
              <w:t>(℃)</w:t>
            </w:r>
          </w:p>
        </w:tc>
        <w:tc>
          <w:tcPr>
            <w:tcW w:w="1556" w:type="dxa"/>
            <w:shd w:val="clear" w:color="auto" w:fill="E6E6E6"/>
            <w:vAlign w:val="center"/>
          </w:tcPr>
          <w:p w:rsidR="00BB604D" w:rsidRDefault="00000000">
            <w:pPr>
              <w:jc w:val="center"/>
            </w:pPr>
            <w:r>
              <w:t>湿球温度</w:t>
            </w:r>
            <w:r>
              <w:t>(℃)</w:t>
            </w:r>
          </w:p>
        </w:tc>
        <w:tc>
          <w:tcPr>
            <w:tcW w:w="1556" w:type="dxa"/>
            <w:shd w:val="clear" w:color="auto" w:fill="E6E6E6"/>
            <w:vAlign w:val="center"/>
          </w:tcPr>
          <w:p w:rsidR="00BB604D" w:rsidRDefault="00000000">
            <w:pPr>
              <w:jc w:val="center"/>
            </w:pPr>
            <w:r>
              <w:t>含湿量</w:t>
            </w:r>
            <w:r>
              <w:t>(g/kg)</w:t>
            </w:r>
          </w:p>
        </w:tc>
        <w:tc>
          <w:tcPr>
            <w:tcW w:w="1556" w:type="dxa"/>
            <w:shd w:val="clear" w:color="auto" w:fill="E6E6E6"/>
            <w:vAlign w:val="center"/>
          </w:tcPr>
          <w:p w:rsidR="00BB604D" w:rsidRDefault="00000000">
            <w:pPr>
              <w:jc w:val="center"/>
            </w:pPr>
            <w:r>
              <w:t>焓值</w:t>
            </w:r>
            <w:r>
              <w:t>(</w:t>
            </w:r>
            <w:proofErr w:type="spellStart"/>
            <w:r>
              <w:t>kj</w:t>
            </w:r>
            <w:proofErr w:type="spellEnd"/>
            <w:r>
              <w:t>/kg)</w:t>
            </w:r>
          </w:p>
        </w:tc>
      </w:tr>
      <w:tr w:rsidR="00BB604D">
        <w:tc>
          <w:tcPr>
            <w:tcW w:w="1131" w:type="dxa"/>
            <w:shd w:val="clear" w:color="auto" w:fill="E6E6E6"/>
            <w:vAlign w:val="center"/>
          </w:tcPr>
          <w:p w:rsidR="00BB604D" w:rsidRDefault="00000000">
            <w:r>
              <w:t>最热</w:t>
            </w:r>
          </w:p>
        </w:tc>
        <w:tc>
          <w:tcPr>
            <w:tcW w:w="1975" w:type="dxa"/>
            <w:vAlign w:val="center"/>
          </w:tcPr>
          <w:p w:rsidR="00BB604D" w:rsidRDefault="00000000">
            <w:r>
              <w:t>07</w:t>
            </w:r>
            <w:r>
              <w:t>月</w:t>
            </w:r>
            <w:r>
              <w:t>20</w:t>
            </w:r>
            <w:r>
              <w:t>日</w:t>
            </w:r>
            <w:r>
              <w:t>17</w:t>
            </w:r>
            <w:r>
              <w:t>时</w:t>
            </w:r>
          </w:p>
        </w:tc>
        <w:tc>
          <w:tcPr>
            <w:tcW w:w="1556" w:type="dxa"/>
            <w:vAlign w:val="center"/>
          </w:tcPr>
          <w:p w:rsidR="00BB604D" w:rsidRDefault="00000000">
            <w:r>
              <w:t>33.9</w:t>
            </w:r>
          </w:p>
        </w:tc>
        <w:tc>
          <w:tcPr>
            <w:tcW w:w="1556" w:type="dxa"/>
            <w:vAlign w:val="center"/>
          </w:tcPr>
          <w:p w:rsidR="00BB604D" w:rsidRDefault="00000000">
            <w:r>
              <w:t>22.8</w:t>
            </w:r>
          </w:p>
        </w:tc>
        <w:tc>
          <w:tcPr>
            <w:tcW w:w="1556" w:type="dxa"/>
            <w:vAlign w:val="center"/>
          </w:tcPr>
          <w:p w:rsidR="00BB604D" w:rsidRDefault="00000000">
            <w:r>
              <w:t>15.1</w:t>
            </w:r>
          </w:p>
        </w:tc>
        <w:tc>
          <w:tcPr>
            <w:tcW w:w="1556" w:type="dxa"/>
            <w:vAlign w:val="center"/>
          </w:tcPr>
          <w:p w:rsidR="00BB604D" w:rsidRDefault="00000000">
            <w:r>
              <w:t>72.7</w:t>
            </w:r>
          </w:p>
        </w:tc>
      </w:tr>
      <w:tr w:rsidR="00BB604D">
        <w:tc>
          <w:tcPr>
            <w:tcW w:w="1131" w:type="dxa"/>
            <w:shd w:val="clear" w:color="auto" w:fill="E6E6E6"/>
            <w:vAlign w:val="center"/>
          </w:tcPr>
          <w:p w:rsidR="00BB604D" w:rsidRDefault="00000000">
            <w:r>
              <w:t>最冷</w:t>
            </w:r>
          </w:p>
        </w:tc>
        <w:tc>
          <w:tcPr>
            <w:tcW w:w="1975" w:type="dxa"/>
            <w:vAlign w:val="center"/>
          </w:tcPr>
          <w:p w:rsidR="00BB604D" w:rsidRDefault="00000000">
            <w:r>
              <w:t>01</w:t>
            </w:r>
            <w:r>
              <w:t>月</w:t>
            </w:r>
            <w:r>
              <w:t>05</w:t>
            </w:r>
            <w:r>
              <w:t>日</w:t>
            </w:r>
            <w:r>
              <w:t>09</w:t>
            </w:r>
            <w:r>
              <w:t>时</w:t>
            </w:r>
          </w:p>
        </w:tc>
        <w:tc>
          <w:tcPr>
            <w:tcW w:w="1556" w:type="dxa"/>
            <w:vAlign w:val="center"/>
          </w:tcPr>
          <w:p w:rsidR="00BB604D" w:rsidRDefault="00000000">
            <w:r>
              <w:t>-16.7</w:t>
            </w:r>
          </w:p>
        </w:tc>
        <w:tc>
          <w:tcPr>
            <w:tcW w:w="1556" w:type="dxa"/>
            <w:vAlign w:val="center"/>
          </w:tcPr>
          <w:p w:rsidR="00BB604D" w:rsidRDefault="00000000">
            <w:r>
              <w:t>-16.7</w:t>
            </w:r>
          </w:p>
        </w:tc>
        <w:tc>
          <w:tcPr>
            <w:tcW w:w="1556" w:type="dxa"/>
            <w:vAlign w:val="center"/>
          </w:tcPr>
          <w:p w:rsidR="00BB604D" w:rsidRDefault="00000000">
            <w:r>
              <w:t>0.8</w:t>
            </w:r>
          </w:p>
        </w:tc>
        <w:tc>
          <w:tcPr>
            <w:tcW w:w="1556" w:type="dxa"/>
            <w:vAlign w:val="center"/>
          </w:tcPr>
          <w:p w:rsidR="00BB604D" w:rsidRDefault="00000000">
            <w:r>
              <w:t>-14.8</w:t>
            </w:r>
          </w:p>
        </w:tc>
      </w:tr>
    </w:tbl>
    <w:p w:rsidR="0061362D" w:rsidRPr="00A23AC4" w:rsidRDefault="0061362D" w:rsidP="0061362D">
      <w:pPr>
        <w:pStyle w:val="1"/>
        <w:widowControl w:val="0"/>
        <w:jc w:val="both"/>
      </w:pPr>
      <w:bookmarkStart w:id="51" w:name="气象峰值工况"/>
      <w:bookmarkStart w:id="52" w:name="_Toc154096688"/>
      <w:bookmarkEnd w:id="51"/>
      <w:r>
        <w:t>围护结构</w:t>
      </w:r>
      <w:bookmarkEnd w:id="52"/>
    </w:p>
    <w:p w:rsidR="00BB604D" w:rsidRDefault="00000000">
      <w:pPr>
        <w:pStyle w:val="2"/>
        <w:widowControl w:val="0"/>
      </w:pPr>
      <w:bookmarkStart w:id="53" w:name="_Toc154096689"/>
      <w:r>
        <w:t>工程材料</w:t>
      </w:r>
      <w:bookmarkEnd w:id="5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B604D">
        <w:tc>
          <w:tcPr>
            <w:tcW w:w="2196" w:type="dxa"/>
            <w:vMerge w:val="restart"/>
            <w:shd w:val="clear" w:color="auto" w:fill="E6E6E6"/>
            <w:vAlign w:val="center"/>
          </w:tcPr>
          <w:p w:rsidR="00BB604D" w:rsidRDefault="00000000">
            <w:pPr>
              <w:jc w:val="center"/>
            </w:pPr>
            <w:r>
              <w:t>材料名称</w:t>
            </w:r>
          </w:p>
        </w:tc>
        <w:tc>
          <w:tcPr>
            <w:tcW w:w="1018" w:type="dxa"/>
            <w:shd w:val="clear" w:color="auto" w:fill="E6E6E6"/>
            <w:vAlign w:val="center"/>
          </w:tcPr>
          <w:p w:rsidR="00BB604D" w:rsidRDefault="00000000">
            <w:pPr>
              <w:jc w:val="center"/>
            </w:pPr>
            <w:r>
              <w:t>导热系数</w:t>
            </w:r>
            <w:r>
              <w:t>λ</w:t>
            </w:r>
          </w:p>
        </w:tc>
        <w:tc>
          <w:tcPr>
            <w:tcW w:w="1030" w:type="dxa"/>
            <w:shd w:val="clear" w:color="auto" w:fill="E6E6E6"/>
            <w:vAlign w:val="center"/>
          </w:tcPr>
          <w:p w:rsidR="00BB604D" w:rsidRDefault="00000000">
            <w:pPr>
              <w:jc w:val="center"/>
            </w:pPr>
            <w:r>
              <w:t>蓄热系数</w:t>
            </w:r>
            <w:r>
              <w:t>S</w:t>
            </w:r>
          </w:p>
        </w:tc>
        <w:tc>
          <w:tcPr>
            <w:tcW w:w="848" w:type="dxa"/>
            <w:shd w:val="clear" w:color="auto" w:fill="E6E6E6"/>
            <w:vAlign w:val="center"/>
          </w:tcPr>
          <w:p w:rsidR="00BB604D" w:rsidRDefault="00000000">
            <w:pPr>
              <w:jc w:val="center"/>
            </w:pPr>
            <w:r>
              <w:t>密度</w:t>
            </w:r>
            <w:r>
              <w:t>ρ</w:t>
            </w:r>
          </w:p>
        </w:tc>
        <w:tc>
          <w:tcPr>
            <w:tcW w:w="1018" w:type="dxa"/>
            <w:shd w:val="clear" w:color="auto" w:fill="E6E6E6"/>
            <w:vAlign w:val="center"/>
          </w:tcPr>
          <w:p w:rsidR="00BB604D" w:rsidRDefault="00000000">
            <w:pPr>
              <w:jc w:val="center"/>
            </w:pPr>
            <w:r>
              <w:t>比热容</w:t>
            </w:r>
            <w:r>
              <w:t>Cp</w:t>
            </w:r>
          </w:p>
        </w:tc>
        <w:tc>
          <w:tcPr>
            <w:tcW w:w="1188" w:type="dxa"/>
            <w:shd w:val="clear" w:color="auto" w:fill="E6E6E6"/>
            <w:vAlign w:val="center"/>
          </w:tcPr>
          <w:p w:rsidR="00BB604D" w:rsidRDefault="00000000">
            <w:pPr>
              <w:jc w:val="center"/>
            </w:pPr>
            <w:r>
              <w:t>蒸汽渗透系数</w:t>
            </w:r>
            <w:r>
              <w:t>u</w:t>
            </w:r>
          </w:p>
        </w:tc>
        <w:tc>
          <w:tcPr>
            <w:tcW w:w="1516" w:type="dxa"/>
            <w:vMerge w:val="restart"/>
            <w:shd w:val="clear" w:color="auto" w:fill="E6E6E6"/>
            <w:vAlign w:val="center"/>
          </w:tcPr>
          <w:p w:rsidR="00BB604D" w:rsidRDefault="00000000">
            <w:pPr>
              <w:jc w:val="center"/>
            </w:pPr>
            <w:r>
              <w:t>备注</w:t>
            </w:r>
          </w:p>
        </w:tc>
      </w:tr>
      <w:tr w:rsidR="00BB604D">
        <w:tc>
          <w:tcPr>
            <w:tcW w:w="2196" w:type="dxa"/>
            <w:vMerge/>
            <w:shd w:val="clear" w:color="auto" w:fill="E6E6E6"/>
            <w:vAlign w:val="center"/>
          </w:tcPr>
          <w:p w:rsidR="00BB604D" w:rsidRDefault="00BB604D">
            <w:pPr>
              <w:jc w:val="center"/>
            </w:pPr>
          </w:p>
        </w:tc>
        <w:tc>
          <w:tcPr>
            <w:tcW w:w="1018" w:type="dxa"/>
            <w:shd w:val="clear" w:color="auto" w:fill="E6E6E6"/>
            <w:vAlign w:val="center"/>
          </w:tcPr>
          <w:p w:rsidR="00BB604D" w:rsidRDefault="00000000">
            <w:pPr>
              <w:jc w:val="center"/>
            </w:pPr>
            <w:r>
              <w:t>W/(</w:t>
            </w:r>
            <w:proofErr w:type="spellStart"/>
            <w:r>
              <w:t>m.K</w:t>
            </w:r>
            <w:proofErr w:type="spellEnd"/>
            <w:r>
              <w:t>)</w:t>
            </w:r>
          </w:p>
        </w:tc>
        <w:tc>
          <w:tcPr>
            <w:tcW w:w="1030" w:type="dxa"/>
            <w:shd w:val="clear" w:color="auto" w:fill="E6E6E6"/>
            <w:vAlign w:val="center"/>
          </w:tcPr>
          <w:p w:rsidR="00BB604D" w:rsidRDefault="00000000">
            <w:pPr>
              <w:jc w:val="center"/>
            </w:pPr>
            <w:r>
              <w:t>W/(</w:t>
            </w:r>
            <w:r>
              <w:t>㎡</w:t>
            </w:r>
            <w:r>
              <w:t>.K)</w:t>
            </w:r>
          </w:p>
        </w:tc>
        <w:tc>
          <w:tcPr>
            <w:tcW w:w="848" w:type="dxa"/>
            <w:shd w:val="clear" w:color="auto" w:fill="E6E6E6"/>
            <w:vAlign w:val="center"/>
          </w:tcPr>
          <w:p w:rsidR="00BB604D" w:rsidRDefault="00000000">
            <w:pPr>
              <w:jc w:val="center"/>
            </w:pPr>
            <w:r>
              <w:t>kg/m</w:t>
            </w:r>
            <w:r>
              <w:rPr>
                <w:vertAlign w:val="superscript"/>
              </w:rPr>
              <w:t>3</w:t>
            </w:r>
          </w:p>
        </w:tc>
        <w:tc>
          <w:tcPr>
            <w:tcW w:w="1018" w:type="dxa"/>
            <w:shd w:val="clear" w:color="auto" w:fill="E6E6E6"/>
            <w:vAlign w:val="center"/>
          </w:tcPr>
          <w:p w:rsidR="00BB604D" w:rsidRDefault="00000000">
            <w:pPr>
              <w:jc w:val="center"/>
            </w:pPr>
            <w:r>
              <w:t>J/(</w:t>
            </w:r>
            <w:proofErr w:type="spellStart"/>
            <w:r>
              <w:t>kg.K</w:t>
            </w:r>
            <w:proofErr w:type="spellEnd"/>
            <w:r>
              <w:t>)</w:t>
            </w:r>
          </w:p>
        </w:tc>
        <w:tc>
          <w:tcPr>
            <w:tcW w:w="1188" w:type="dxa"/>
            <w:shd w:val="clear" w:color="auto" w:fill="E6E6E6"/>
            <w:vAlign w:val="center"/>
          </w:tcPr>
          <w:p w:rsidR="00BB604D" w:rsidRDefault="00000000">
            <w:pPr>
              <w:jc w:val="center"/>
            </w:pPr>
            <w:r>
              <w:t>g/(</w:t>
            </w:r>
            <w:proofErr w:type="spellStart"/>
            <w:r>
              <w:t>m.h.kPa</w:t>
            </w:r>
            <w:proofErr w:type="spellEnd"/>
            <w:r>
              <w:t>)</w:t>
            </w:r>
          </w:p>
        </w:tc>
        <w:tc>
          <w:tcPr>
            <w:tcW w:w="1516" w:type="dxa"/>
            <w:vMerge/>
            <w:shd w:val="clear" w:color="auto" w:fill="E6E6E6"/>
            <w:vAlign w:val="center"/>
          </w:tcPr>
          <w:p w:rsidR="00BB604D" w:rsidRDefault="00BB604D">
            <w:pPr>
              <w:jc w:val="center"/>
            </w:pPr>
          </w:p>
        </w:tc>
      </w:tr>
      <w:tr w:rsidR="00BB604D">
        <w:tc>
          <w:tcPr>
            <w:tcW w:w="2196" w:type="dxa"/>
            <w:shd w:val="clear" w:color="auto" w:fill="E6E6E6"/>
            <w:vAlign w:val="center"/>
          </w:tcPr>
          <w:p w:rsidR="00BB604D" w:rsidRDefault="00000000">
            <w:r>
              <w:t>水泥砂浆</w:t>
            </w:r>
          </w:p>
        </w:tc>
        <w:tc>
          <w:tcPr>
            <w:tcW w:w="1018" w:type="dxa"/>
            <w:vAlign w:val="center"/>
          </w:tcPr>
          <w:p w:rsidR="00BB604D" w:rsidRDefault="00000000">
            <w:r>
              <w:t>0.930</w:t>
            </w:r>
          </w:p>
        </w:tc>
        <w:tc>
          <w:tcPr>
            <w:tcW w:w="1030" w:type="dxa"/>
            <w:vAlign w:val="center"/>
          </w:tcPr>
          <w:p w:rsidR="00BB604D" w:rsidRDefault="00000000">
            <w:r>
              <w:t>11.370</w:t>
            </w:r>
          </w:p>
        </w:tc>
        <w:tc>
          <w:tcPr>
            <w:tcW w:w="848" w:type="dxa"/>
            <w:vAlign w:val="center"/>
          </w:tcPr>
          <w:p w:rsidR="00BB604D" w:rsidRDefault="00000000">
            <w:r>
              <w:t>1800.0</w:t>
            </w:r>
          </w:p>
        </w:tc>
        <w:tc>
          <w:tcPr>
            <w:tcW w:w="1018" w:type="dxa"/>
            <w:vAlign w:val="center"/>
          </w:tcPr>
          <w:p w:rsidR="00BB604D" w:rsidRDefault="00000000">
            <w:r>
              <w:t>1050.0</w:t>
            </w:r>
          </w:p>
        </w:tc>
        <w:tc>
          <w:tcPr>
            <w:tcW w:w="1188" w:type="dxa"/>
            <w:vAlign w:val="center"/>
          </w:tcPr>
          <w:p w:rsidR="00BB604D" w:rsidRDefault="00000000">
            <w:r>
              <w:t>0.0210</w:t>
            </w:r>
          </w:p>
        </w:tc>
        <w:tc>
          <w:tcPr>
            <w:tcW w:w="1516" w:type="dxa"/>
            <w:vAlign w:val="center"/>
          </w:tcPr>
          <w:p w:rsidR="00BB604D" w:rsidRDefault="00000000">
            <w:r>
              <w:rPr>
                <w:sz w:val="18"/>
                <w:szCs w:val="18"/>
              </w:rPr>
              <w:t>来源：《民用建筑热工设计规范》</w:t>
            </w:r>
            <w:r>
              <w:rPr>
                <w:sz w:val="18"/>
                <w:szCs w:val="18"/>
              </w:rPr>
              <w:t>GB50176-2016</w:t>
            </w:r>
          </w:p>
        </w:tc>
      </w:tr>
      <w:tr w:rsidR="00BB604D">
        <w:tc>
          <w:tcPr>
            <w:tcW w:w="2196" w:type="dxa"/>
            <w:shd w:val="clear" w:color="auto" w:fill="E6E6E6"/>
            <w:vAlign w:val="center"/>
          </w:tcPr>
          <w:p w:rsidR="00BB604D" w:rsidRDefault="00000000">
            <w:r>
              <w:t>石灰砂浆</w:t>
            </w:r>
          </w:p>
        </w:tc>
        <w:tc>
          <w:tcPr>
            <w:tcW w:w="1018" w:type="dxa"/>
            <w:vAlign w:val="center"/>
          </w:tcPr>
          <w:p w:rsidR="00BB604D" w:rsidRDefault="00000000">
            <w:r>
              <w:t>0.810</w:t>
            </w:r>
          </w:p>
        </w:tc>
        <w:tc>
          <w:tcPr>
            <w:tcW w:w="1030" w:type="dxa"/>
            <w:vAlign w:val="center"/>
          </w:tcPr>
          <w:p w:rsidR="00BB604D" w:rsidRDefault="00000000">
            <w:r>
              <w:t>10.070</w:t>
            </w:r>
          </w:p>
        </w:tc>
        <w:tc>
          <w:tcPr>
            <w:tcW w:w="848" w:type="dxa"/>
            <w:vAlign w:val="center"/>
          </w:tcPr>
          <w:p w:rsidR="00BB604D" w:rsidRDefault="00000000">
            <w:r>
              <w:t>1600.0</w:t>
            </w:r>
          </w:p>
        </w:tc>
        <w:tc>
          <w:tcPr>
            <w:tcW w:w="1018" w:type="dxa"/>
            <w:vAlign w:val="center"/>
          </w:tcPr>
          <w:p w:rsidR="00BB604D" w:rsidRDefault="00000000">
            <w:r>
              <w:t>1050.0</w:t>
            </w:r>
          </w:p>
        </w:tc>
        <w:tc>
          <w:tcPr>
            <w:tcW w:w="1188" w:type="dxa"/>
            <w:vAlign w:val="center"/>
          </w:tcPr>
          <w:p w:rsidR="00BB604D" w:rsidRDefault="00000000">
            <w:r>
              <w:t>0.0443</w:t>
            </w:r>
          </w:p>
        </w:tc>
        <w:tc>
          <w:tcPr>
            <w:tcW w:w="1516" w:type="dxa"/>
            <w:vAlign w:val="center"/>
          </w:tcPr>
          <w:p w:rsidR="00BB604D" w:rsidRDefault="00000000">
            <w:r>
              <w:rPr>
                <w:sz w:val="18"/>
                <w:szCs w:val="18"/>
              </w:rPr>
              <w:t>来源：《民用建筑热工设计规范》</w:t>
            </w:r>
            <w:r>
              <w:rPr>
                <w:sz w:val="18"/>
                <w:szCs w:val="18"/>
              </w:rPr>
              <w:t>GB50176-2016</w:t>
            </w:r>
          </w:p>
        </w:tc>
      </w:tr>
      <w:tr w:rsidR="00BB604D">
        <w:tc>
          <w:tcPr>
            <w:tcW w:w="2196" w:type="dxa"/>
            <w:shd w:val="clear" w:color="auto" w:fill="E6E6E6"/>
            <w:vAlign w:val="center"/>
          </w:tcPr>
          <w:p w:rsidR="00BB604D" w:rsidRDefault="00000000">
            <w:r>
              <w:t>钢筋混凝土</w:t>
            </w:r>
          </w:p>
        </w:tc>
        <w:tc>
          <w:tcPr>
            <w:tcW w:w="1018" w:type="dxa"/>
            <w:vAlign w:val="center"/>
          </w:tcPr>
          <w:p w:rsidR="00BB604D" w:rsidRDefault="00000000">
            <w:r>
              <w:t>1.740</w:t>
            </w:r>
          </w:p>
        </w:tc>
        <w:tc>
          <w:tcPr>
            <w:tcW w:w="1030" w:type="dxa"/>
            <w:vAlign w:val="center"/>
          </w:tcPr>
          <w:p w:rsidR="00BB604D" w:rsidRDefault="00000000">
            <w:r>
              <w:t>17.200</w:t>
            </w:r>
          </w:p>
        </w:tc>
        <w:tc>
          <w:tcPr>
            <w:tcW w:w="848" w:type="dxa"/>
            <w:vAlign w:val="center"/>
          </w:tcPr>
          <w:p w:rsidR="00BB604D" w:rsidRDefault="00000000">
            <w:r>
              <w:t>2500.0</w:t>
            </w:r>
          </w:p>
        </w:tc>
        <w:tc>
          <w:tcPr>
            <w:tcW w:w="1018" w:type="dxa"/>
            <w:vAlign w:val="center"/>
          </w:tcPr>
          <w:p w:rsidR="00BB604D" w:rsidRDefault="00000000">
            <w:r>
              <w:t>920.0</w:t>
            </w:r>
          </w:p>
        </w:tc>
        <w:tc>
          <w:tcPr>
            <w:tcW w:w="1188" w:type="dxa"/>
            <w:vAlign w:val="center"/>
          </w:tcPr>
          <w:p w:rsidR="00BB604D" w:rsidRDefault="00000000">
            <w:r>
              <w:t>0.0158</w:t>
            </w:r>
          </w:p>
        </w:tc>
        <w:tc>
          <w:tcPr>
            <w:tcW w:w="1516" w:type="dxa"/>
            <w:vAlign w:val="center"/>
          </w:tcPr>
          <w:p w:rsidR="00BB604D" w:rsidRDefault="00000000">
            <w:r>
              <w:rPr>
                <w:sz w:val="18"/>
                <w:szCs w:val="18"/>
              </w:rPr>
              <w:t>来源：《民用建筑热工设计规范》</w:t>
            </w:r>
            <w:r>
              <w:rPr>
                <w:sz w:val="18"/>
                <w:szCs w:val="18"/>
              </w:rPr>
              <w:t>GB50176-2016</w:t>
            </w:r>
          </w:p>
        </w:tc>
      </w:tr>
      <w:tr w:rsidR="00BB604D">
        <w:tc>
          <w:tcPr>
            <w:tcW w:w="2196" w:type="dxa"/>
            <w:shd w:val="clear" w:color="auto" w:fill="E6E6E6"/>
            <w:vAlign w:val="center"/>
          </w:tcPr>
          <w:p w:rsidR="00BB604D" w:rsidRDefault="00000000">
            <w:r>
              <w:t>混凝土多孔砖</w:t>
            </w:r>
            <w:r>
              <w:t>(190</w:t>
            </w:r>
            <w:r>
              <w:t>六孔砖）</w:t>
            </w:r>
          </w:p>
        </w:tc>
        <w:tc>
          <w:tcPr>
            <w:tcW w:w="1018" w:type="dxa"/>
            <w:vAlign w:val="center"/>
          </w:tcPr>
          <w:p w:rsidR="00BB604D" w:rsidRDefault="00000000">
            <w:r>
              <w:t>0.750</w:t>
            </w:r>
          </w:p>
        </w:tc>
        <w:tc>
          <w:tcPr>
            <w:tcW w:w="1030" w:type="dxa"/>
            <w:vAlign w:val="center"/>
          </w:tcPr>
          <w:p w:rsidR="00BB604D" w:rsidRDefault="00000000">
            <w:r>
              <w:t>7.490</w:t>
            </w:r>
          </w:p>
        </w:tc>
        <w:tc>
          <w:tcPr>
            <w:tcW w:w="848" w:type="dxa"/>
            <w:vAlign w:val="center"/>
          </w:tcPr>
          <w:p w:rsidR="00BB604D" w:rsidRDefault="00000000">
            <w:r>
              <w:t>1450.0</w:t>
            </w:r>
          </w:p>
        </w:tc>
        <w:tc>
          <w:tcPr>
            <w:tcW w:w="1018" w:type="dxa"/>
            <w:vAlign w:val="center"/>
          </w:tcPr>
          <w:p w:rsidR="00BB604D" w:rsidRDefault="00000000">
            <w:r>
              <w:t>709.4</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白灰水泥砂浆</w:t>
            </w:r>
          </w:p>
        </w:tc>
        <w:tc>
          <w:tcPr>
            <w:tcW w:w="1018" w:type="dxa"/>
            <w:vAlign w:val="center"/>
          </w:tcPr>
          <w:p w:rsidR="00BB604D" w:rsidRDefault="00000000">
            <w:r>
              <w:t>0.870</w:t>
            </w:r>
          </w:p>
        </w:tc>
        <w:tc>
          <w:tcPr>
            <w:tcW w:w="1030" w:type="dxa"/>
            <w:vAlign w:val="center"/>
          </w:tcPr>
          <w:p w:rsidR="00BB604D" w:rsidRDefault="00000000">
            <w:r>
              <w:t>10.627</w:t>
            </w:r>
          </w:p>
        </w:tc>
        <w:tc>
          <w:tcPr>
            <w:tcW w:w="848" w:type="dxa"/>
            <w:vAlign w:val="center"/>
          </w:tcPr>
          <w:p w:rsidR="00BB604D" w:rsidRDefault="00000000">
            <w:r>
              <w:t>1700.0</w:t>
            </w:r>
          </w:p>
        </w:tc>
        <w:tc>
          <w:tcPr>
            <w:tcW w:w="1018" w:type="dxa"/>
            <w:vAlign w:val="center"/>
          </w:tcPr>
          <w:p w:rsidR="00BB604D" w:rsidRDefault="00000000">
            <w:r>
              <w:t>1050.0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水泥砂浆抹面</w:t>
            </w:r>
          </w:p>
        </w:tc>
        <w:tc>
          <w:tcPr>
            <w:tcW w:w="1018" w:type="dxa"/>
            <w:vAlign w:val="center"/>
          </w:tcPr>
          <w:p w:rsidR="00BB604D" w:rsidRDefault="00000000">
            <w:r>
              <w:t>0.930</w:t>
            </w:r>
          </w:p>
        </w:tc>
        <w:tc>
          <w:tcPr>
            <w:tcW w:w="1030" w:type="dxa"/>
            <w:vAlign w:val="center"/>
          </w:tcPr>
          <w:p w:rsidR="00BB604D" w:rsidRDefault="00000000">
            <w:r>
              <w:t>11.306</w:t>
            </w:r>
          </w:p>
        </w:tc>
        <w:tc>
          <w:tcPr>
            <w:tcW w:w="848" w:type="dxa"/>
            <w:vAlign w:val="center"/>
          </w:tcPr>
          <w:p w:rsidR="00BB604D" w:rsidRDefault="00000000">
            <w:r>
              <w:t>1800.0</w:t>
            </w:r>
          </w:p>
        </w:tc>
        <w:tc>
          <w:tcPr>
            <w:tcW w:w="1018" w:type="dxa"/>
            <w:vAlign w:val="center"/>
          </w:tcPr>
          <w:p w:rsidR="00BB604D" w:rsidRDefault="00000000">
            <w:r>
              <w:t>1050.0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挤塑聚苯板</w:t>
            </w:r>
          </w:p>
        </w:tc>
        <w:tc>
          <w:tcPr>
            <w:tcW w:w="1018" w:type="dxa"/>
            <w:vAlign w:val="center"/>
          </w:tcPr>
          <w:p w:rsidR="00BB604D" w:rsidRDefault="00000000">
            <w:r>
              <w:t>0.030</w:t>
            </w:r>
          </w:p>
        </w:tc>
        <w:tc>
          <w:tcPr>
            <w:tcW w:w="1030" w:type="dxa"/>
            <w:vAlign w:val="center"/>
          </w:tcPr>
          <w:p w:rsidR="00BB604D" w:rsidRDefault="00000000">
            <w:r>
              <w:t>0.298</w:t>
            </w:r>
          </w:p>
        </w:tc>
        <w:tc>
          <w:tcPr>
            <w:tcW w:w="848" w:type="dxa"/>
            <w:vAlign w:val="center"/>
          </w:tcPr>
          <w:p w:rsidR="00BB604D" w:rsidRDefault="00000000">
            <w:r>
              <w:t>20.0</w:t>
            </w:r>
          </w:p>
        </w:tc>
        <w:tc>
          <w:tcPr>
            <w:tcW w:w="1018" w:type="dxa"/>
            <w:vAlign w:val="center"/>
          </w:tcPr>
          <w:p w:rsidR="00BB604D" w:rsidRDefault="00000000">
            <w:r>
              <w:t>2032.2</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钢筋混凝土（</w:t>
            </w:r>
            <w:r>
              <w:t>1</w:t>
            </w:r>
            <w:r>
              <w:t>）</w:t>
            </w:r>
          </w:p>
        </w:tc>
        <w:tc>
          <w:tcPr>
            <w:tcW w:w="1018" w:type="dxa"/>
            <w:vAlign w:val="center"/>
          </w:tcPr>
          <w:p w:rsidR="00BB604D" w:rsidRDefault="00000000">
            <w:r>
              <w:t>1.740</w:t>
            </w:r>
          </w:p>
        </w:tc>
        <w:tc>
          <w:tcPr>
            <w:tcW w:w="1030" w:type="dxa"/>
            <w:vAlign w:val="center"/>
          </w:tcPr>
          <w:p w:rsidR="00BB604D" w:rsidRDefault="00000000">
            <w:r>
              <w:t>17.060</w:t>
            </w:r>
          </w:p>
        </w:tc>
        <w:tc>
          <w:tcPr>
            <w:tcW w:w="848" w:type="dxa"/>
            <w:vAlign w:val="center"/>
          </w:tcPr>
          <w:p w:rsidR="00BB604D" w:rsidRDefault="00000000">
            <w:r>
              <w:t>2500.0</w:t>
            </w:r>
          </w:p>
        </w:tc>
        <w:tc>
          <w:tcPr>
            <w:tcW w:w="1018" w:type="dxa"/>
            <w:vAlign w:val="center"/>
          </w:tcPr>
          <w:p w:rsidR="00BB604D" w:rsidRDefault="00000000">
            <w:r>
              <w:t>920.0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lastRenderedPageBreak/>
              <w:t>混合砂浆抹面</w:t>
            </w:r>
          </w:p>
        </w:tc>
        <w:tc>
          <w:tcPr>
            <w:tcW w:w="1018" w:type="dxa"/>
            <w:vAlign w:val="center"/>
          </w:tcPr>
          <w:p w:rsidR="00BB604D" w:rsidRDefault="00000000">
            <w:r>
              <w:t>0.870</w:t>
            </w:r>
          </w:p>
        </w:tc>
        <w:tc>
          <w:tcPr>
            <w:tcW w:w="1030" w:type="dxa"/>
            <w:vAlign w:val="center"/>
          </w:tcPr>
          <w:p w:rsidR="00BB604D" w:rsidRDefault="00000000">
            <w:r>
              <w:t>10.627</w:t>
            </w:r>
          </w:p>
        </w:tc>
        <w:tc>
          <w:tcPr>
            <w:tcW w:w="848" w:type="dxa"/>
            <w:vAlign w:val="center"/>
          </w:tcPr>
          <w:p w:rsidR="00BB604D" w:rsidRDefault="00000000">
            <w:r>
              <w:t>1700.0</w:t>
            </w:r>
          </w:p>
        </w:tc>
        <w:tc>
          <w:tcPr>
            <w:tcW w:w="1018" w:type="dxa"/>
            <w:vAlign w:val="center"/>
          </w:tcPr>
          <w:p w:rsidR="00BB604D" w:rsidRDefault="00000000">
            <w:r>
              <w:t>1050.0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聚氨酯硬泡喷涂</w:t>
            </w:r>
          </w:p>
        </w:tc>
        <w:tc>
          <w:tcPr>
            <w:tcW w:w="1018" w:type="dxa"/>
            <w:vAlign w:val="center"/>
          </w:tcPr>
          <w:p w:rsidR="00BB604D" w:rsidRDefault="00000000">
            <w:r>
              <w:t>0.023</w:t>
            </w:r>
          </w:p>
        </w:tc>
        <w:tc>
          <w:tcPr>
            <w:tcW w:w="1030" w:type="dxa"/>
            <w:vAlign w:val="center"/>
          </w:tcPr>
          <w:p w:rsidR="00BB604D" w:rsidRDefault="00000000">
            <w:r>
              <w:t>0.274</w:t>
            </w:r>
          </w:p>
        </w:tc>
        <w:tc>
          <w:tcPr>
            <w:tcW w:w="848" w:type="dxa"/>
            <w:vAlign w:val="center"/>
          </w:tcPr>
          <w:p w:rsidR="00BB604D" w:rsidRDefault="00000000">
            <w:r>
              <w:t>30.0</w:t>
            </w:r>
          </w:p>
        </w:tc>
        <w:tc>
          <w:tcPr>
            <w:tcW w:w="1018" w:type="dxa"/>
            <w:vAlign w:val="center"/>
          </w:tcPr>
          <w:p w:rsidR="00BB604D" w:rsidRDefault="00000000">
            <w:r>
              <w:t>1500.0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陶粒混凝土空心砌块</w:t>
            </w:r>
          </w:p>
        </w:tc>
        <w:tc>
          <w:tcPr>
            <w:tcW w:w="1018" w:type="dxa"/>
            <w:vAlign w:val="center"/>
          </w:tcPr>
          <w:p w:rsidR="00BB604D" w:rsidRDefault="00000000">
            <w:r>
              <w:t>0.542</w:t>
            </w:r>
          </w:p>
        </w:tc>
        <w:tc>
          <w:tcPr>
            <w:tcW w:w="1030" w:type="dxa"/>
            <w:vAlign w:val="center"/>
          </w:tcPr>
          <w:p w:rsidR="00BB604D" w:rsidRDefault="00000000">
            <w:r>
              <w:t>8.388</w:t>
            </w:r>
          </w:p>
        </w:tc>
        <w:tc>
          <w:tcPr>
            <w:tcW w:w="848" w:type="dxa"/>
            <w:vAlign w:val="center"/>
          </w:tcPr>
          <w:p w:rsidR="00BB604D" w:rsidRDefault="00000000">
            <w:r>
              <w:t>1700.0</w:t>
            </w:r>
          </w:p>
        </w:tc>
        <w:tc>
          <w:tcPr>
            <w:tcW w:w="1018" w:type="dxa"/>
            <w:vAlign w:val="center"/>
          </w:tcPr>
          <w:p w:rsidR="00BB604D" w:rsidRDefault="00000000">
            <w:r>
              <w:t>1050.0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r w:rsidR="00BB604D">
        <w:tc>
          <w:tcPr>
            <w:tcW w:w="2196" w:type="dxa"/>
            <w:shd w:val="clear" w:color="auto" w:fill="E6E6E6"/>
            <w:vAlign w:val="center"/>
          </w:tcPr>
          <w:p w:rsidR="00BB604D" w:rsidRDefault="00000000">
            <w:r>
              <w:t>混凝土垫层</w:t>
            </w:r>
          </w:p>
        </w:tc>
        <w:tc>
          <w:tcPr>
            <w:tcW w:w="1018" w:type="dxa"/>
            <w:vAlign w:val="center"/>
          </w:tcPr>
          <w:p w:rsidR="00BB604D" w:rsidRDefault="00000000">
            <w:r>
              <w:t>1.510</w:t>
            </w:r>
          </w:p>
        </w:tc>
        <w:tc>
          <w:tcPr>
            <w:tcW w:w="1030" w:type="dxa"/>
            <w:vAlign w:val="center"/>
          </w:tcPr>
          <w:p w:rsidR="00BB604D" w:rsidRDefault="00000000">
            <w:r>
              <w:t>15.243</w:t>
            </w:r>
          </w:p>
        </w:tc>
        <w:tc>
          <w:tcPr>
            <w:tcW w:w="848" w:type="dxa"/>
            <w:vAlign w:val="center"/>
          </w:tcPr>
          <w:p w:rsidR="00BB604D" w:rsidRDefault="00000000">
            <w:r>
              <w:t>2300.0</w:t>
            </w:r>
          </w:p>
        </w:tc>
        <w:tc>
          <w:tcPr>
            <w:tcW w:w="1018" w:type="dxa"/>
            <w:vAlign w:val="center"/>
          </w:tcPr>
          <w:p w:rsidR="00BB604D" w:rsidRDefault="00000000">
            <w:r>
              <w:t>920.0</w:t>
            </w:r>
          </w:p>
        </w:tc>
        <w:tc>
          <w:tcPr>
            <w:tcW w:w="1188" w:type="dxa"/>
            <w:vAlign w:val="center"/>
          </w:tcPr>
          <w:p w:rsidR="00BB604D" w:rsidRDefault="00000000">
            <w:r>
              <w:t>0.0000</w:t>
            </w:r>
          </w:p>
        </w:tc>
        <w:tc>
          <w:tcPr>
            <w:tcW w:w="1516" w:type="dxa"/>
            <w:vAlign w:val="center"/>
          </w:tcPr>
          <w:p w:rsidR="00BB604D" w:rsidRDefault="00BB604D">
            <w:pPr>
              <w:rPr>
                <w:sz w:val="18"/>
                <w:szCs w:val="18"/>
              </w:rPr>
            </w:pPr>
          </w:p>
        </w:tc>
      </w:tr>
    </w:tbl>
    <w:p w:rsidR="00BB604D" w:rsidRDefault="00000000">
      <w:pPr>
        <w:pStyle w:val="2"/>
        <w:widowControl w:val="0"/>
      </w:pPr>
      <w:bookmarkStart w:id="54" w:name="_Toc154096690"/>
      <w:r>
        <w:t>围护结构作法简要说明</w:t>
      </w:r>
      <w:bookmarkEnd w:id="54"/>
    </w:p>
    <w:p w:rsidR="00BB604D"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rsidR="00BB604D" w:rsidRDefault="00000000">
      <w:pPr>
        <w:widowControl w:val="0"/>
        <w:jc w:val="both"/>
      </w:pPr>
      <w:r>
        <w:t xml:space="preserve">    </w:t>
      </w:r>
      <w:r>
        <w:rPr>
          <w:color w:val="000000"/>
        </w:rPr>
        <w:t>白灰水泥砂浆</w:t>
      </w:r>
      <w:r>
        <w:rPr>
          <w:color w:val="000000"/>
        </w:rPr>
        <w:t xml:space="preserve"> 15mm</w:t>
      </w:r>
      <w:r>
        <w:rPr>
          <w:color w:val="000000"/>
        </w:rPr>
        <w:t>＋水泥砂浆抹面</w:t>
      </w:r>
      <w:r>
        <w:rPr>
          <w:color w:val="000000"/>
        </w:rPr>
        <w:t xml:space="preserve"> 30mm</w:t>
      </w:r>
      <w:r>
        <w:rPr>
          <w:color w:val="000000"/>
        </w:rPr>
        <w:t>＋</w:t>
      </w:r>
      <w:r>
        <w:rPr>
          <w:color w:val="800000"/>
        </w:rPr>
        <w:t>挤塑聚苯板</w:t>
      </w:r>
      <w:r>
        <w:rPr>
          <w:color w:val="800000"/>
        </w:rPr>
        <w:t xml:space="preserve"> 110mm</w:t>
      </w:r>
      <w:r>
        <w:rPr>
          <w:color w:val="000000"/>
        </w:rPr>
        <w:t>＋钢筋混凝土（</w:t>
      </w:r>
      <w:r>
        <w:rPr>
          <w:color w:val="000000"/>
        </w:rPr>
        <w:t>1</w:t>
      </w:r>
      <w:r>
        <w:rPr>
          <w:color w:val="000000"/>
        </w:rPr>
        <w:t>）</w:t>
      </w:r>
      <w:r>
        <w:rPr>
          <w:color w:val="000000"/>
        </w:rPr>
        <w:t xml:space="preserve"> 100mm</w:t>
      </w:r>
      <w:r>
        <w:rPr>
          <w:color w:val="000000"/>
        </w:rPr>
        <w:t>＋混合砂浆抹面</w:t>
      </w:r>
      <w:r>
        <w:rPr>
          <w:color w:val="000000"/>
        </w:rPr>
        <w:t xml:space="preserve"> 25mm</w:t>
      </w:r>
    </w:p>
    <w:p w:rsidR="00BB604D" w:rsidRDefault="00BB604D">
      <w:pPr>
        <w:widowControl w:val="0"/>
        <w:jc w:val="both"/>
        <w:rPr>
          <w:color w:val="000000"/>
        </w:rPr>
      </w:pPr>
    </w:p>
    <w:p w:rsidR="00BB604D"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rsidR="00BB604D" w:rsidRDefault="00000000">
      <w:pPr>
        <w:widowControl w:val="0"/>
        <w:jc w:val="both"/>
        <w:rPr>
          <w:color w:val="000000"/>
        </w:rPr>
      </w:pPr>
      <w:r>
        <w:rPr>
          <w:color w:val="000000"/>
        </w:rPr>
        <w:t xml:space="preserve">    </w:t>
      </w:r>
      <w:r>
        <w:rPr>
          <w:color w:val="800000"/>
        </w:rPr>
        <w:t>聚氨酯硬泡喷涂</w:t>
      </w:r>
      <w:r>
        <w:rPr>
          <w:color w:val="800000"/>
        </w:rPr>
        <w:t xml:space="preserve"> 50mm</w:t>
      </w:r>
      <w:r>
        <w:rPr>
          <w:color w:val="000000"/>
        </w:rPr>
        <w:t>＋水泥砂浆抹面</w:t>
      </w:r>
      <w:r>
        <w:rPr>
          <w:color w:val="000000"/>
        </w:rPr>
        <w:t xml:space="preserve"> 20mm</w:t>
      </w:r>
      <w:r>
        <w:rPr>
          <w:color w:val="000000"/>
        </w:rPr>
        <w:t>＋</w:t>
      </w:r>
      <w:r>
        <w:rPr>
          <w:color w:val="800080"/>
        </w:rPr>
        <w:t>陶粒混凝土空心砌块</w:t>
      </w:r>
      <w:r>
        <w:rPr>
          <w:color w:val="800080"/>
        </w:rPr>
        <w:t xml:space="preserve"> 240mm</w:t>
      </w:r>
      <w:r>
        <w:rPr>
          <w:color w:val="000000"/>
        </w:rPr>
        <w:t>＋混合砂浆抹面</w:t>
      </w:r>
      <w:r>
        <w:rPr>
          <w:color w:val="000000"/>
        </w:rPr>
        <w:t xml:space="preserve"> 20mm</w:t>
      </w:r>
    </w:p>
    <w:p w:rsidR="00BB604D" w:rsidRDefault="00BB604D">
      <w:pPr>
        <w:widowControl w:val="0"/>
        <w:jc w:val="both"/>
        <w:rPr>
          <w:color w:val="000000"/>
        </w:rPr>
      </w:pPr>
    </w:p>
    <w:p w:rsidR="00BB604D" w:rsidRDefault="00000000">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5</w:t>
      </w:r>
      <w:r>
        <w:rPr>
          <w:color w:val="0000FF"/>
          <w:szCs w:val="21"/>
        </w:rPr>
        <w:t>单框铝合金窗</w:t>
      </w:r>
      <w:r>
        <w:rPr>
          <w:color w:val="0000FF"/>
          <w:szCs w:val="21"/>
        </w:rPr>
        <w:t>+</w:t>
      </w:r>
      <w:r>
        <w:rPr>
          <w:color w:val="0000FF"/>
          <w:szCs w:val="21"/>
        </w:rPr>
        <w:t>断桥单腔铝合金中空玻璃窗（</w:t>
      </w:r>
      <w:r>
        <w:rPr>
          <w:color w:val="0000FF"/>
          <w:szCs w:val="21"/>
        </w:rPr>
        <w:t>6+12+6</w:t>
      </w:r>
      <w:r>
        <w:rPr>
          <w:color w:val="0000FF"/>
          <w:szCs w:val="21"/>
        </w:rPr>
        <w:t>）：</w:t>
      </w:r>
    </w:p>
    <w:p w:rsidR="00BB604D" w:rsidRDefault="00000000">
      <w:pPr>
        <w:widowControl w:val="0"/>
        <w:jc w:val="both"/>
        <w:rPr>
          <w:color w:val="000000"/>
        </w:rPr>
      </w:pPr>
      <w:r>
        <w:rPr>
          <w:color w:val="000000"/>
        </w:rPr>
        <w:t xml:space="preserve">    </w:t>
      </w:r>
      <w:r>
        <w:rPr>
          <w:color w:val="000000"/>
        </w:rPr>
        <w:t>传热系数</w:t>
      </w:r>
      <w:r>
        <w:rPr>
          <w:color w:val="000000"/>
        </w:rPr>
        <w:t>1.550W/m^2.K</w:t>
      </w:r>
      <w:r>
        <w:rPr>
          <w:color w:val="000000"/>
        </w:rPr>
        <w:t>，太阳得热系数</w:t>
      </w:r>
      <w:r>
        <w:rPr>
          <w:color w:val="000000"/>
        </w:rPr>
        <w:t>0.326</w:t>
      </w:r>
    </w:p>
    <w:p w:rsidR="00BB604D" w:rsidRDefault="00BB604D">
      <w:pPr>
        <w:widowControl w:val="0"/>
        <w:jc w:val="both"/>
        <w:rPr>
          <w:color w:val="000000"/>
        </w:rPr>
      </w:pPr>
    </w:p>
    <w:p w:rsidR="00BB604D" w:rsidRDefault="00000000">
      <w:pPr>
        <w:widowControl w:val="0"/>
        <w:jc w:val="both"/>
        <w:rPr>
          <w:color w:val="000000"/>
        </w:rPr>
      </w:pPr>
      <w:r>
        <w:rPr>
          <w:b/>
          <w:color w:val="000000"/>
          <w:sz w:val="24"/>
          <w:szCs w:val="24"/>
        </w:rPr>
        <w:t xml:space="preserve">4. </w:t>
      </w:r>
      <w:r>
        <w:rPr>
          <w:b/>
          <w:color w:val="000000"/>
          <w:sz w:val="24"/>
          <w:szCs w:val="24"/>
        </w:rPr>
        <w:t>周边地面构造：</w:t>
      </w:r>
      <w:r>
        <w:rPr>
          <w:color w:val="0000FF"/>
          <w:szCs w:val="21"/>
        </w:rPr>
        <w:t>周边地面构造一：</w:t>
      </w:r>
    </w:p>
    <w:p w:rsidR="00BB604D" w:rsidRDefault="00000000">
      <w:pPr>
        <w:widowControl w:val="0"/>
        <w:jc w:val="both"/>
        <w:rPr>
          <w:color w:val="000000"/>
        </w:rPr>
      </w:pPr>
      <w:r>
        <w:rPr>
          <w:color w:val="000000"/>
        </w:rPr>
        <w:t xml:space="preserve">    </w:t>
      </w:r>
      <w:r>
        <w:rPr>
          <w:color w:val="000000"/>
        </w:rPr>
        <w:t>水泥砂浆抹面</w:t>
      </w:r>
      <w:r>
        <w:rPr>
          <w:color w:val="000000"/>
        </w:rPr>
        <w:t xml:space="preserve"> 20mm</w:t>
      </w:r>
      <w:r>
        <w:rPr>
          <w:color w:val="000000"/>
        </w:rPr>
        <w:t>＋混凝土垫层</w:t>
      </w:r>
      <w:r>
        <w:rPr>
          <w:color w:val="000000"/>
        </w:rPr>
        <w:t xml:space="preserve"> 70mm</w:t>
      </w:r>
      <w:r>
        <w:rPr>
          <w:color w:val="000000"/>
        </w:rPr>
        <w:t>＋</w:t>
      </w:r>
      <w:r>
        <w:rPr>
          <w:color w:val="800000"/>
        </w:rPr>
        <w:t>挤塑聚苯板</w:t>
      </w:r>
      <w:r>
        <w:rPr>
          <w:color w:val="800000"/>
        </w:rPr>
        <w:t xml:space="preserve"> 50mm</w:t>
      </w:r>
      <w:r>
        <w:rPr>
          <w:color w:val="000000"/>
        </w:rPr>
        <w:t>＋混凝土垫层</w:t>
      </w:r>
      <w:r>
        <w:rPr>
          <w:color w:val="000000"/>
        </w:rPr>
        <w:t xml:space="preserve"> 60mm</w:t>
      </w:r>
    </w:p>
    <w:p w:rsidR="00BB604D" w:rsidRDefault="00BB604D">
      <w:pPr>
        <w:widowControl w:val="0"/>
        <w:jc w:val="both"/>
        <w:rPr>
          <w:color w:val="000000"/>
        </w:rPr>
      </w:pPr>
    </w:p>
    <w:p w:rsidR="00BB604D" w:rsidRDefault="00000000">
      <w:pPr>
        <w:pStyle w:val="1"/>
        <w:widowControl w:val="0"/>
        <w:jc w:val="both"/>
        <w:rPr>
          <w:color w:val="000000"/>
        </w:rPr>
      </w:pPr>
      <w:bookmarkStart w:id="55" w:name="_Toc154096691"/>
      <w:r>
        <w:rPr>
          <w:color w:val="000000"/>
        </w:rPr>
        <w:t>房间类型</w:t>
      </w:r>
      <w:bookmarkEnd w:id="55"/>
    </w:p>
    <w:p w:rsidR="00BB604D" w:rsidRDefault="00000000">
      <w:pPr>
        <w:pStyle w:val="2"/>
        <w:widowControl w:val="0"/>
      </w:pPr>
      <w:bookmarkStart w:id="56" w:name="_Toc154096692"/>
      <w:r>
        <w:t>房间表</w:t>
      </w:r>
      <w:bookmarkEnd w:id="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B604D">
        <w:tc>
          <w:tcPr>
            <w:tcW w:w="1567" w:type="dxa"/>
            <w:shd w:val="clear" w:color="auto" w:fill="E6E6E6"/>
            <w:vAlign w:val="center"/>
          </w:tcPr>
          <w:p w:rsidR="00BB604D" w:rsidRDefault="00000000">
            <w:pPr>
              <w:jc w:val="center"/>
            </w:pPr>
            <w:r>
              <w:t>房间类型</w:t>
            </w:r>
          </w:p>
        </w:tc>
        <w:tc>
          <w:tcPr>
            <w:tcW w:w="973" w:type="dxa"/>
            <w:shd w:val="clear" w:color="auto" w:fill="E6E6E6"/>
            <w:vAlign w:val="center"/>
          </w:tcPr>
          <w:p w:rsidR="00BB604D" w:rsidRDefault="00000000">
            <w:pPr>
              <w:jc w:val="center"/>
            </w:pPr>
            <w:r>
              <w:t>空调</w:t>
            </w:r>
            <w:r>
              <w:br/>
            </w:r>
            <w:r>
              <w:t>温度</w:t>
            </w:r>
            <w:r>
              <w:t>℃</w:t>
            </w:r>
          </w:p>
        </w:tc>
        <w:tc>
          <w:tcPr>
            <w:tcW w:w="979" w:type="dxa"/>
            <w:shd w:val="clear" w:color="auto" w:fill="E6E6E6"/>
            <w:vAlign w:val="center"/>
          </w:tcPr>
          <w:p w:rsidR="00BB604D" w:rsidRDefault="00000000">
            <w:pPr>
              <w:jc w:val="center"/>
            </w:pPr>
            <w:r>
              <w:t>供暖</w:t>
            </w:r>
            <w:r>
              <w:br/>
            </w:r>
            <w:r>
              <w:t>温度</w:t>
            </w:r>
            <w:r>
              <w:t>℃</w:t>
            </w:r>
          </w:p>
        </w:tc>
        <w:tc>
          <w:tcPr>
            <w:tcW w:w="1273" w:type="dxa"/>
            <w:shd w:val="clear" w:color="auto" w:fill="E6E6E6"/>
            <w:vAlign w:val="center"/>
          </w:tcPr>
          <w:p w:rsidR="00BB604D" w:rsidRDefault="00000000">
            <w:pPr>
              <w:jc w:val="center"/>
            </w:pPr>
            <w:r>
              <w:t>新风量</w:t>
            </w:r>
          </w:p>
        </w:tc>
        <w:tc>
          <w:tcPr>
            <w:tcW w:w="1131" w:type="dxa"/>
            <w:shd w:val="clear" w:color="auto" w:fill="E6E6E6"/>
            <w:vAlign w:val="center"/>
          </w:tcPr>
          <w:p w:rsidR="00BB604D" w:rsidRDefault="00000000">
            <w:pPr>
              <w:jc w:val="center"/>
            </w:pPr>
            <w:r>
              <w:t>渗透风</w:t>
            </w:r>
            <w:r>
              <w:br/>
            </w:r>
            <w:r>
              <w:t>换气次数</w:t>
            </w:r>
          </w:p>
        </w:tc>
        <w:tc>
          <w:tcPr>
            <w:tcW w:w="1131" w:type="dxa"/>
            <w:shd w:val="clear" w:color="auto" w:fill="E6E6E6"/>
            <w:vAlign w:val="center"/>
          </w:tcPr>
          <w:p w:rsidR="00BB604D" w:rsidRDefault="00000000">
            <w:pPr>
              <w:jc w:val="center"/>
            </w:pPr>
            <w:r>
              <w:t>人员密度</w:t>
            </w:r>
          </w:p>
        </w:tc>
        <w:tc>
          <w:tcPr>
            <w:tcW w:w="1131" w:type="dxa"/>
            <w:shd w:val="clear" w:color="auto" w:fill="E6E6E6"/>
            <w:vAlign w:val="center"/>
          </w:tcPr>
          <w:p w:rsidR="00BB604D" w:rsidRDefault="00000000">
            <w:pPr>
              <w:jc w:val="center"/>
            </w:pPr>
            <w:r>
              <w:t>照明功率</w:t>
            </w:r>
            <w:r>
              <w:br/>
            </w:r>
            <w:r>
              <w:t>密度</w:t>
            </w:r>
          </w:p>
        </w:tc>
        <w:tc>
          <w:tcPr>
            <w:tcW w:w="1131" w:type="dxa"/>
            <w:shd w:val="clear" w:color="auto" w:fill="E6E6E6"/>
            <w:vAlign w:val="center"/>
          </w:tcPr>
          <w:p w:rsidR="00BB604D" w:rsidRDefault="00000000">
            <w:pPr>
              <w:jc w:val="center"/>
            </w:pPr>
            <w:r>
              <w:t>电器设备</w:t>
            </w:r>
            <w:r>
              <w:br/>
            </w:r>
            <w:r>
              <w:t>功率</w:t>
            </w:r>
          </w:p>
        </w:tc>
      </w:tr>
      <w:tr w:rsidR="00BB604D">
        <w:tc>
          <w:tcPr>
            <w:tcW w:w="1567" w:type="dxa"/>
            <w:shd w:val="clear" w:color="auto" w:fill="E6E6E6"/>
            <w:vAlign w:val="center"/>
          </w:tcPr>
          <w:p w:rsidR="00BB604D" w:rsidRDefault="00000000">
            <w:r>
              <w:t>办公</w:t>
            </w:r>
            <w:r>
              <w:t>-</w:t>
            </w:r>
            <w:r>
              <w:t>普通办公室</w:t>
            </w:r>
          </w:p>
        </w:tc>
        <w:tc>
          <w:tcPr>
            <w:tcW w:w="973" w:type="dxa"/>
            <w:vAlign w:val="center"/>
          </w:tcPr>
          <w:p w:rsidR="00BB604D" w:rsidRDefault="00000000">
            <w:pPr>
              <w:jc w:val="center"/>
            </w:pPr>
            <w:r>
              <w:t>26</w:t>
            </w:r>
          </w:p>
        </w:tc>
        <w:tc>
          <w:tcPr>
            <w:tcW w:w="979" w:type="dxa"/>
            <w:vAlign w:val="center"/>
          </w:tcPr>
          <w:p w:rsidR="00BB604D" w:rsidRDefault="00000000">
            <w:pPr>
              <w:jc w:val="center"/>
            </w:pPr>
            <w:r>
              <w:t>20</w:t>
            </w:r>
          </w:p>
        </w:tc>
        <w:tc>
          <w:tcPr>
            <w:tcW w:w="1273" w:type="dxa"/>
            <w:vAlign w:val="center"/>
          </w:tcPr>
          <w:p w:rsidR="00BB604D" w:rsidRDefault="00000000">
            <w:pPr>
              <w:jc w:val="center"/>
            </w:pPr>
            <w:r>
              <w:t>30(m</w:t>
            </w:r>
            <w:r>
              <w:rPr>
                <w:vertAlign w:val="superscript"/>
              </w:rPr>
              <w:t>3</w:t>
            </w:r>
            <w:r>
              <w:t>/h.</w:t>
            </w:r>
            <w:r>
              <w:t>人</w:t>
            </w:r>
            <w:r>
              <w:t>)</w:t>
            </w:r>
          </w:p>
        </w:tc>
        <w:tc>
          <w:tcPr>
            <w:tcW w:w="1131" w:type="dxa"/>
            <w:vAlign w:val="center"/>
          </w:tcPr>
          <w:p w:rsidR="00BB604D" w:rsidRDefault="00000000">
            <w:pPr>
              <w:jc w:val="center"/>
            </w:pPr>
            <w:r>
              <w:t>0(</w:t>
            </w:r>
            <w:r>
              <w:t>次</w:t>
            </w:r>
            <w:r>
              <w:t>/h)</w:t>
            </w:r>
          </w:p>
        </w:tc>
        <w:tc>
          <w:tcPr>
            <w:tcW w:w="1131" w:type="dxa"/>
            <w:vAlign w:val="center"/>
          </w:tcPr>
          <w:p w:rsidR="00BB604D" w:rsidRDefault="00000000">
            <w:pPr>
              <w:jc w:val="center"/>
            </w:pPr>
            <w:r>
              <w:t>8(</w:t>
            </w:r>
            <w:r>
              <w:t>㎡</w:t>
            </w:r>
            <w:r>
              <w:t>/</w:t>
            </w:r>
            <w:r>
              <w:t>人</w:t>
            </w:r>
            <w:r>
              <w:t>)</w:t>
            </w:r>
          </w:p>
        </w:tc>
        <w:tc>
          <w:tcPr>
            <w:tcW w:w="1131" w:type="dxa"/>
            <w:vAlign w:val="center"/>
          </w:tcPr>
          <w:p w:rsidR="00BB604D" w:rsidRDefault="00000000">
            <w:pPr>
              <w:jc w:val="center"/>
            </w:pPr>
            <w:r>
              <w:t>9(W/</w:t>
            </w:r>
            <w:r>
              <w:t>㎡</w:t>
            </w:r>
            <w:r>
              <w:t>)</w:t>
            </w:r>
          </w:p>
        </w:tc>
        <w:tc>
          <w:tcPr>
            <w:tcW w:w="1131" w:type="dxa"/>
            <w:vAlign w:val="center"/>
          </w:tcPr>
          <w:p w:rsidR="00BB604D" w:rsidRDefault="00000000">
            <w:pPr>
              <w:jc w:val="center"/>
            </w:pPr>
            <w:r>
              <w:t>15(W/</w:t>
            </w:r>
            <w:r>
              <w:t>㎡</w:t>
            </w:r>
            <w:r>
              <w:t>)</w:t>
            </w:r>
          </w:p>
        </w:tc>
      </w:tr>
      <w:tr w:rsidR="00BB604D">
        <w:tc>
          <w:tcPr>
            <w:tcW w:w="1567" w:type="dxa"/>
            <w:shd w:val="clear" w:color="auto" w:fill="E6E6E6"/>
            <w:vAlign w:val="center"/>
          </w:tcPr>
          <w:p w:rsidR="00BB604D" w:rsidRDefault="00000000">
            <w:r>
              <w:t>办公</w:t>
            </w:r>
            <w:r>
              <w:t>-</w:t>
            </w:r>
            <w:r>
              <w:t>走廊</w:t>
            </w:r>
          </w:p>
        </w:tc>
        <w:tc>
          <w:tcPr>
            <w:tcW w:w="973" w:type="dxa"/>
            <w:vAlign w:val="center"/>
          </w:tcPr>
          <w:p w:rsidR="00BB604D" w:rsidRDefault="00000000">
            <w:pPr>
              <w:jc w:val="center"/>
            </w:pPr>
            <w:r>
              <w:t>26</w:t>
            </w:r>
          </w:p>
        </w:tc>
        <w:tc>
          <w:tcPr>
            <w:tcW w:w="979" w:type="dxa"/>
            <w:vAlign w:val="center"/>
          </w:tcPr>
          <w:p w:rsidR="00BB604D" w:rsidRDefault="00000000">
            <w:pPr>
              <w:jc w:val="center"/>
            </w:pPr>
            <w:r>
              <w:t>16</w:t>
            </w:r>
          </w:p>
        </w:tc>
        <w:tc>
          <w:tcPr>
            <w:tcW w:w="1273" w:type="dxa"/>
            <w:vAlign w:val="center"/>
          </w:tcPr>
          <w:p w:rsidR="00BB604D" w:rsidRDefault="00000000">
            <w:pPr>
              <w:jc w:val="center"/>
            </w:pPr>
            <w:r>
              <w:t>20(m</w:t>
            </w:r>
            <w:r>
              <w:rPr>
                <w:vertAlign w:val="superscript"/>
              </w:rPr>
              <w:t>3</w:t>
            </w:r>
            <w:r>
              <w:t>/h.</w:t>
            </w:r>
            <w:r>
              <w:t>人</w:t>
            </w:r>
            <w:r>
              <w:t>)</w:t>
            </w:r>
          </w:p>
        </w:tc>
        <w:tc>
          <w:tcPr>
            <w:tcW w:w="1131" w:type="dxa"/>
            <w:vAlign w:val="center"/>
          </w:tcPr>
          <w:p w:rsidR="00BB604D" w:rsidRDefault="00000000">
            <w:pPr>
              <w:jc w:val="center"/>
            </w:pPr>
            <w:r>
              <w:t>0(</w:t>
            </w:r>
            <w:r>
              <w:t>次</w:t>
            </w:r>
            <w:r>
              <w:t>/h)</w:t>
            </w:r>
          </w:p>
        </w:tc>
        <w:tc>
          <w:tcPr>
            <w:tcW w:w="1131" w:type="dxa"/>
            <w:vAlign w:val="center"/>
          </w:tcPr>
          <w:p w:rsidR="00BB604D" w:rsidRDefault="00000000">
            <w:pPr>
              <w:jc w:val="center"/>
            </w:pPr>
            <w:r>
              <w:t>50(</w:t>
            </w:r>
            <w:r>
              <w:t>㎡</w:t>
            </w:r>
            <w:r>
              <w:t>/</w:t>
            </w:r>
            <w:r>
              <w:t>人</w:t>
            </w:r>
            <w:r>
              <w:t>)</w:t>
            </w:r>
          </w:p>
        </w:tc>
        <w:tc>
          <w:tcPr>
            <w:tcW w:w="1131" w:type="dxa"/>
            <w:vAlign w:val="center"/>
          </w:tcPr>
          <w:p w:rsidR="00BB604D" w:rsidRDefault="00000000">
            <w:pPr>
              <w:jc w:val="center"/>
            </w:pPr>
            <w:r>
              <w:t>5(W/</w:t>
            </w:r>
            <w:r>
              <w:t>㎡</w:t>
            </w:r>
            <w:r>
              <w:t>)</w:t>
            </w:r>
          </w:p>
        </w:tc>
        <w:tc>
          <w:tcPr>
            <w:tcW w:w="1131" w:type="dxa"/>
            <w:vAlign w:val="center"/>
          </w:tcPr>
          <w:p w:rsidR="00BB604D" w:rsidRDefault="00000000">
            <w:pPr>
              <w:jc w:val="center"/>
            </w:pPr>
            <w:r>
              <w:t>15(W/</w:t>
            </w:r>
            <w:r>
              <w:t>㎡</w:t>
            </w:r>
            <w:r>
              <w:t>)</w:t>
            </w:r>
          </w:p>
        </w:tc>
      </w:tr>
    </w:tbl>
    <w:p w:rsidR="00BB604D" w:rsidRDefault="00000000">
      <w:pPr>
        <w:pStyle w:val="2"/>
        <w:widowControl w:val="0"/>
      </w:pPr>
      <w:bookmarkStart w:id="57" w:name="_Toc154096693"/>
      <w:r>
        <w:t>作息时间表</w:t>
      </w:r>
      <w:bookmarkEnd w:id="57"/>
    </w:p>
    <w:p w:rsidR="00BB604D" w:rsidRDefault="00000000">
      <w:pPr>
        <w:widowControl w:val="0"/>
        <w:jc w:val="both"/>
        <w:rPr>
          <w:color w:val="000000"/>
        </w:rPr>
      </w:pPr>
      <w:r>
        <w:rPr>
          <w:color w:val="000000"/>
        </w:rPr>
        <w:t>详见附录</w:t>
      </w:r>
    </w:p>
    <w:p w:rsidR="00BB604D" w:rsidRDefault="00000000">
      <w:pPr>
        <w:pStyle w:val="1"/>
        <w:widowControl w:val="0"/>
        <w:jc w:val="both"/>
        <w:rPr>
          <w:color w:val="000000"/>
        </w:rPr>
      </w:pPr>
      <w:bookmarkStart w:id="58" w:name="_Toc154096694"/>
      <w:r>
        <w:rPr>
          <w:color w:val="000000"/>
        </w:rPr>
        <w:t>设计建筑</w:t>
      </w:r>
      <w:bookmarkEnd w:id="58"/>
    </w:p>
    <w:p w:rsidR="00BB604D" w:rsidRDefault="00000000">
      <w:pPr>
        <w:pStyle w:val="2"/>
        <w:widowControl w:val="0"/>
      </w:pPr>
      <w:bookmarkStart w:id="59" w:name="_Toc154096695"/>
      <w:r>
        <w:t>负荷分项统计</w:t>
      </w:r>
      <w:bookmarkEnd w:id="5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BB604D">
        <w:tc>
          <w:tcPr>
            <w:tcW w:w="1964" w:type="dxa"/>
            <w:shd w:val="clear" w:color="auto" w:fill="E6E6E6"/>
            <w:vAlign w:val="center"/>
          </w:tcPr>
          <w:p w:rsidR="00BB604D" w:rsidRDefault="00000000">
            <w:pPr>
              <w:jc w:val="center"/>
            </w:pPr>
            <w:r>
              <w:t>分类</w:t>
            </w:r>
          </w:p>
        </w:tc>
        <w:tc>
          <w:tcPr>
            <w:tcW w:w="1273" w:type="dxa"/>
            <w:shd w:val="clear" w:color="auto" w:fill="E6E6E6"/>
            <w:vAlign w:val="center"/>
          </w:tcPr>
          <w:p w:rsidR="00BB604D" w:rsidRDefault="00000000">
            <w:pPr>
              <w:jc w:val="center"/>
            </w:pPr>
            <w:r>
              <w:t>围护传热</w:t>
            </w:r>
          </w:p>
        </w:tc>
        <w:tc>
          <w:tcPr>
            <w:tcW w:w="1273" w:type="dxa"/>
            <w:shd w:val="clear" w:color="auto" w:fill="E6E6E6"/>
            <w:vAlign w:val="center"/>
          </w:tcPr>
          <w:p w:rsidR="00BB604D" w:rsidRDefault="00000000">
            <w:pPr>
              <w:jc w:val="center"/>
            </w:pPr>
            <w:r>
              <w:t>室内得热</w:t>
            </w:r>
          </w:p>
        </w:tc>
        <w:tc>
          <w:tcPr>
            <w:tcW w:w="1131" w:type="dxa"/>
            <w:shd w:val="clear" w:color="auto" w:fill="E6E6E6"/>
            <w:vAlign w:val="center"/>
          </w:tcPr>
          <w:p w:rsidR="00BB604D" w:rsidRDefault="00000000">
            <w:pPr>
              <w:jc w:val="center"/>
            </w:pPr>
            <w:r>
              <w:t>窗日射</w:t>
            </w:r>
          </w:p>
        </w:tc>
        <w:tc>
          <w:tcPr>
            <w:tcW w:w="1131" w:type="dxa"/>
            <w:shd w:val="clear" w:color="auto" w:fill="E6E6E6"/>
            <w:vAlign w:val="center"/>
          </w:tcPr>
          <w:p w:rsidR="00BB604D" w:rsidRDefault="00000000">
            <w:pPr>
              <w:jc w:val="center"/>
            </w:pPr>
            <w:r>
              <w:t>新风</w:t>
            </w:r>
            <w:r>
              <w:t>/</w:t>
            </w:r>
            <w:r>
              <w:t>渗透</w:t>
            </w:r>
          </w:p>
        </w:tc>
        <w:tc>
          <w:tcPr>
            <w:tcW w:w="1131" w:type="dxa"/>
            <w:shd w:val="clear" w:color="auto" w:fill="E6E6E6"/>
            <w:vAlign w:val="center"/>
          </w:tcPr>
          <w:p w:rsidR="00BB604D" w:rsidRDefault="00000000">
            <w:pPr>
              <w:jc w:val="center"/>
            </w:pPr>
            <w:r>
              <w:t>热回收</w:t>
            </w:r>
          </w:p>
        </w:tc>
        <w:tc>
          <w:tcPr>
            <w:tcW w:w="1415" w:type="dxa"/>
            <w:shd w:val="clear" w:color="auto" w:fill="E6E6E6"/>
            <w:vAlign w:val="center"/>
          </w:tcPr>
          <w:p w:rsidR="00BB604D" w:rsidRDefault="00000000">
            <w:pPr>
              <w:jc w:val="center"/>
            </w:pPr>
            <w:r>
              <w:t>合计</w:t>
            </w:r>
          </w:p>
        </w:tc>
      </w:tr>
      <w:tr w:rsidR="00BB604D">
        <w:tc>
          <w:tcPr>
            <w:tcW w:w="1964" w:type="dxa"/>
            <w:shd w:val="clear" w:color="auto" w:fill="E6E6E6"/>
            <w:vAlign w:val="center"/>
          </w:tcPr>
          <w:p w:rsidR="00BB604D" w:rsidRDefault="00000000">
            <w:r>
              <w:t>供暖需求</w:t>
            </w:r>
            <w:r>
              <w:t>(kWh/</w:t>
            </w:r>
            <w:r>
              <w:t>㎡</w:t>
            </w:r>
            <w:r>
              <w:t>)</w:t>
            </w:r>
          </w:p>
        </w:tc>
        <w:tc>
          <w:tcPr>
            <w:tcW w:w="1273" w:type="dxa"/>
            <w:vAlign w:val="center"/>
          </w:tcPr>
          <w:p w:rsidR="00BB604D" w:rsidRDefault="00000000">
            <w:r>
              <w:t>-36.61</w:t>
            </w:r>
          </w:p>
        </w:tc>
        <w:tc>
          <w:tcPr>
            <w:tcW w:w="1273" w:type="dxa"/>
            <w:vAlign w:val="center"/>
          </w:tcPr>
          <w:p w:rsidR="00BB604D" w:rsidRDefault="00000000">
            <w:r>
              <w:t>19.59</w:t>
            </w:r>
          </w:p>
        </w:tc>
        <w:tc>
          <w:tcPr>
            <w:tcW w:w="1131" w:type="dxa"/>
            <w:vAlign w:val="center"/>
          </w:tcPr>
          <w:p w:rsidR="00BB604D" w:rsidRDefault="00000000">
            <w:r>
              <w:t>3.14</w:t>
            </w:r>
          </w:p>
        </w:tc>
        <w:tc>
          <w:tcPr>
            <w:tcW w:w="1131" w:type="dxa"/>
            <w:vAlign w:val="center"/>
          </w:tcPr>
          <w:p w:rsidR="00BB604D" w:rsidRDefault="00000000">
            <w:r>
              <w:t>-36.76</w:t>
            </w:r>
          </w:p>
        </w:tc>
        <w:tc>
          <w:tcPr>
            <w:tcW w:w="1131" w:type="dxa"/>
            <w:vAlign w:val="center"/>
          </w:tcPr>
          <w:p w:rsidR="00BB604D" w:rsidRDefault="00000000">
            <w:r>
              <w:t>0.00</w:t>
            </w:r>
          </w:p>
        </w:tc>
        <w:tc>
          <w:tcPr>
            <w:tcW w:w="1415" w:type="dxa"/>
            <w:vAlign w:val="center"/>
          </w:tcPr>
          <w:p w:rsidR="00BB604D" w:rsidRDefault="00000000">
            <w:r>
              <w:t>-50.63</w:t>
            </w:r>
          </w:p>
        </w:tc>
      </w:tr>
      <w:tr w:rsidR="00BB604D">
        <w:tc>
          <w:tcPr>
            <w:tcW w:w="1964" w:type="dxa"/>
            <w:shd w:val="clear" w:color="auto" w:fill="E6E6E6"/>
            <w:vAlign w:val="center"/>
          </w:tcPr>
          <w:p w:rsidR="00BB604D" w:rsidRDefault="00000000">
            <w:r>
              <w:t>供冷需求</w:t>
            </w:r>
            <w:r>
              <w:t>(kWh/</w:t>
            </w:r>
            <w:r>
              <w:t>㎡</w:t>
            </w:r>
            <w:r>
              <w:t>)</w:t>
            </w:r>
          </w:p>
        </w:tc>
        <w:tc>
          <w:tcPr>
            <w:tcW w:w="1273" w:type="dxa"/>
            <w:vAlign w:val="center"/>
          </w:tcPr>
          <w:p w:rsidR="00BB604D" w:rsidRDefault="00000000">
            <w:r>
              <w:t>2.26</w:t>
            </w:r>
          </w:p>
        </w:tc>
        <w:tc>
          <w:tcPr>
            <w:tcW w:w="1273" w:type="dxa"/>
            <w:vAlign w:val="center"/>
          </w:tcPr>
          <w:p w:rsidR="00BB604D" w:rsidRDefault="00000000">
            <w:r>
              <w:t>11.30</w:t>
            </w:r>
          </w:p>
        </w:tc>
        <w:tc>
          <w:tcPr>
            <w:tcW w:w="1131" w:type="dxa"/>
            <w:vAlign w:val="center"/>
          </w:tcPr>
          <w:p w:rsidR="00BB604D" w:rsidRDefault="00000000">
            <w:r>
              <w:t>1.87</w:t>
            </w:r>
          </w:p>
        </w:tc>
        <w:tc>
          <w:tcPr>
            <w:tcW w:w="1131" w:type="dxa"/>
            <w:vAlign w:val="center"/>
          </w:tcPr>
          <w:p w:rsidR="00BB604D" w:rsidRDefault="00000000">
            <w:r>
              <w:t>2.78</w:t>
            </w:r>
          </w:p>
        </w:tc>
        <w:tc>
          <w:tcPr>
            <w:tcW w:w="1131" w:type="dxa"/>
            <w:vAlign w:val="center"/>
          </w:tcPr>
          <w:p w:rsidR="00BB604D" w:rsidRDefault="00000000">
            <w:r>
              <w:t>0.00</w:t>
            </w:r>
          </w:p>
        </w:tc>
        <w:tc>
          <w:tcPr>
            <w:tcW w:w="1415" w:type="dxa"/>
            <w:vAlign w:val="center"/>
          </w:tcPr>
          <w:p w:rsidR="00BB604D" w:rsidRDefault="00000000">
            <w:r>
              <w:t>18.21</w:t>
            </w:r>
          </w:p>
        </w:tc>
      </w:tr>
    </w:tbl>
    <w:p w:rsidR="00BB604D" w:rsidRDefault="00000000">
      <w:r>
        <w:rPr>
          <w:noProof/>
        </w:rPr>
        <w:lastRenderedPageBreak/>
        <w:drawing>
          <wp:inline distT="0" distB="0" distL="0" distR="0">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rsidR="00BB604D" w:rsidRDefault="00BB604D"/>
    <w:p w:rsidR="00BB604D" w:rsidRDefault="00000000">
      <w:pPr>
        <w:widowControl w:val="0"/>
        <w:jc w:val="both"/>
        <w:rPr>
          <w:color w:val="000000"/>
        </w:rPr>
      </w:pPr>
      <w:r>
        <w:rPr>
          <w:noProof/>
        </w:rPr>
        <w:drawing>
          <wp:inline distT="0" distB="0" distL="0" distR="0">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rsidR="00BB604D" w:rsidRDefault="00000000">
      <w:pPr>
        <w:pStyle w:val="2"/>
        <w:widowControl w:val="0"/>
      </w:pPr>
      <w:bookmarkStart w:id="60" w:name="_Toc154096696"/>
      <w:r>
        <w:t>逐月负荷表</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BB604D">
        <w:tc>
          <w:tcPr>
            <w:tcW w:w="854" w:type="dxa"/>
            <w:shd w:val="clear" w:color="auto" w:fill="E6E6E6"/>
            <w:vAlign w:val="center"/>
          </w:tcPr>
          <w:p w:rsidR="00BB604D" w:rsidRDefault="00000000">
            <w:pPr>
              <w:jc w:val="center"/>
            </w:pPr>
            <w:r>
              <w:t>月份</w:t>
            </w:r>
          </w:p>
        </w:tc>
        <w:tc>
          <w:tcPr>
            <w:tcW w:w="1188" w:type="dxa"/>
            <w:shd w:val="clear" w:color="auto" w:fill="E6E6E6"/>
            <w:vAlign w:val="center"/>
          </w:tcPr>
          <w:p w:rsidR="00BB604D" w:rsidRDefault="00000000">
            <w:pPr>
              <w:jc w:val="right"/>
            </w:pPr>
            <w:r>
              <w:t>供暖需求</w:t>
            </w:r>
            <w:r>
              <w:br/>
              <w:t>(kWh)</w:t>
            </w:r>
          </w:p>
        </w:tc>
        <w:tc>
          <w:tcPr>
            <w:tcW w:w="1188" w:type="dxa"/>
            <w:shd w:val="clear" w:color="auto" w:fill="E6E6E6"/>
            <w:vAlign w:val="center"/>
          </w:tcPr>
          <w:p w:rsidR="00BB604D" w:rsidRDefault="00000000">
            <w:pPr>
              <w:jc w:val="right"/>
            </w:pPr>
            <w:r>
              <w:t>供冷需求</w:t>
            </w:r>
            <w:r>
              <w:br/>
              <w:t>(kWh)</w:t>
            </w:r>
          </w:p>
        </w:tc>
        <w:tc>
          <w:tcPr>
            <w:tcW w:w="1188" w:type="dxa"/>
            <w:shd w:val="clear" w:color="auto" w:fill="E6E6E6"/>
            <w:vAlign w:val="center"/>
          </w:tcPr>
          <w:p w:rsidR="00BB604D" w:rsidRDefault="00000000">
            <w:pPr>
              <w:jc w:val="right"/>
            </w:pPr>
            <w:r>
              <w:t>热负荷</w:t>
            </w:r>
            <w:r>
              <w:br/>
            </w:r>
            <w:r>
              <w:t>峰值</w:t>
            </w:r>
            <w:r>
              <w:t>(kW)</w:t>
            </w:r>
          </w:p>
        </w:tc>
        <w:tc>
          <w:tcPr>
            <w:tcW w:w="1862" w:type="dxa"/>
            <w:shd w:val="clear" w:color="auto" w:fill="E6E6E6"/>
            <w:vAlign w:val="center"/>
          </w:tcPr>
          <w:p w:rsidR="00BB604D" w:rsidRDefault="00000000">
            <w:pPr>
              <w:jc w:val="center"/>
            </w:pPr>
            <w:r>
              <w:t>热负荷</w:t>
            </w:r>
            <w:r>
              <w:br/>
            </w:r>
            <w:r>
              <w:t>峰值时刻</w:t>
            </w:r>
          </w:p>
        </w:tc>
        <w:tc>
          <w:tcPr>
            <w:tcW w:w="1188" w:type="dxa"/>
            <w:shd w:val="clear" w:color="auto" w:fill="E6E6E6"/>
            <w:vAlign w:val="center"/>
          </w:tcPr>
          <w:p w:rsidR="00BB604D" w:rsidRDefault="00000000">
            <w:pPr>
              <w:jc w:val="right"/>
            </w:pPr>
            <w:r>
              <w:t>冷负荷</w:t>
            </w:r>
            <w:r>
              <w:br/>
            </w:r>
            <w:r>
              <w:t>峰值</w:t>
            </w:r>
            <w:r>
              <w:t>(kW)</w:t>
            </w:r>
          </w:p>
        </w:tc>
        <w:tc>
          <w:tcPr>
            <w:tcW w:w="1862" w:type="dxa"/>
            <w:shd w:val="clear" w:color="auto" w:fill="E6E6E6"/>
            <w:vAlign w:val="center"/>
          </w:tcPr>
          <w:p w:rsidR="00BB604D" w:rsidRDefault="00000000">
            <w:pPr>
              <w:jc w:val="center"/>
            </w:pPr>
            <w:r>
              <w:t>冷负荷</w:t>
            </w:r>
            <w:r>
              <w:br/>
            </w:r>
            <w:r>
              <w:t>峰值时刻</w:t>
            </w:r>
          </w:p>
        </w:tc>
      </w:tr>
      <w:tr w:rsidR="00BB604D">
        <w:tc>
          <w:tcPr>
            <w:tcW w:w="854" w:type="dxa"/>
            <w:shd w:val="clear" w:color="auto" w:fill="E6E6E6"/>
            <w:vAlign w:val="center"/>
          </w:tcPr>
          <w:p w:rsidR="00BB604D" w:rsidRDefault="00000000">
            <w:r>
              <w:t>1</w:t>
            </w:r>
            <w:r>
              <w:t>月</w:t>
            </w:r>
          </w:p>
        </w:tc>
        <w:tc>
          <w:tcPr>
            <w:tcW w:w="1188" w:type="dxa"/>
            <w:vAlign w:val="center"/>
          </w:tcPr>
          <w:p w:rsidR="00BB604D" w:rsidRDefault="00000000">
            <w:pPr>
              <w:jc w:val="right"/>
            </w:pPr>
            <w:r>
              <w:t>37069</w:t>
            </w:r>
          </w:p>
        </w:tc>
        <w:tc>
          <w:tcPr>
            <w:tcW w:w="1188" w:type="dxa"/>
            <w:vAlign w:val="center"/>
          </w:tcPr>
          <w:p w:rsidR="00BB604D" w:rsidRDefault="00000000">
            <w:pPr>
              <w:jc w:val="right"/>
            </w:pPr>
            <w:r>
              <w:t>0</w:t>
            </w:r>
          </w:p>
        </w:tc>
        <w:tc>
          <w:tcPr>
            <w:tcW w:w="1188" w:type="dxa"/>
            <w:vAlign w:val="center"/>
          </w:tcPr>
          <w:p w:rsidR="00BB604D" w:rsidRDefault="00000000">
            <w:pPr>
              <w:jc w:val="right"/>
            </w:pPr>
            <w:r>
              <w:rPr>
                <w:color w:val="FF0000"/>
              </w:rPr>
              <w:t>341.675</w:t>
            </w:r>
          </w:p>
        </w:tc>
        <w:tc>
          <w:tcPr>
            <w:tcW w:w="1862" w:type="dxa"/>
            <w:vAlign w:val="center"/>
          </w:tcPr>
          <w:p w:rsidR="00BB604D"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2</w:t>
            </w:r>
            <w:r>
              <w:t>月</w:t>
            </w:r>
          </w:p>
        </w:tc>
        <w:tc>
          <w:tcPr>
            <w:tcW w:w="1188" w:type="dxa"/>
            <w:vAlign w:val="center"/>
          </w:tcPr>
          <w:p w:rsidR="00BB604D" w:rsidRDefault="00000000">
            <w:pPr>
              <w:jc w:val="right"/>
            </w:pPr>
            <w:r>
              <w:t>24414</w:t>
            </w:r>
          </w:p>
        </w:tc>
        <w:tc>
          <w:tcPr>
            <w:tcW w:w="1188" w:type="dxa"/>
            <w:vAlign w:val="center"/>
          </w:tcPr>
          <w:p w:rsidR="00BB604D" w:rsidRDefault="00000000">
            <w:pPr>
              <w:jc w:val="right"/>
            </w:pPr>
            <w:r>
              <w:t>0</w:t>
            </w:r>
          </w:p>
        </w:tc>
        <w:tc>
          <w:tcPr>
            <w:tcW w:w="1188" w:type="dxa"/>
            <w:vAlign w:val="center"/>
          </w:tcPr>
          <w:p w:rsidR="00BB604D" w:rsidRDefault="00000000">
            <w:pPr>
              <w:jc w:val="right"/>
            </w:pPr>
            <w:r>
              <w:t>330.365</w:t>
            </w:r>
          </w:p>
        </w:tc>
        <w:tc>
          <w:tcPr>
            <w:tcW w:w="1862" w:type="dxa"/>
            <w:vAlign w:val="center"/>
          </w:tcPr>
          <w:p w:rsidR="00BB604D" w:rsidRDefault="00000000">
            <w:r>
              <w:t>02</w:t>
            </w:r>
            <w:r>
              <w:t>月</w:t>
            </w:r>
            <w:r>
              <w:t>14</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3</w:t>
            </w:r>
            <w:r>
              <w:t>月</w:t>
            </w:r>
          </w:p>
        </w:tc>
        <w:tc>
          <w:tcPr>
            <w:tcW w:w="1188" w:type="dxa"/>
            <w:vAlign w:val="center"/>
          </w:tcPr>
          <w:p w:rsidR="00BB604D" w:rsidRDefault="00000000">
            <w:pPr>
              <w:jc w:val="right"/>
            </w:pPr>
            <w:r>
              <w:t>16791</w:t>
            </w:r>
          </w:p>
        </w:tc>
        <w:tc>
          <w:tcPr>
            <w:tcW w:w="1188" w:type="dxa"/>
            <w:vAlign w:val="center"/>
          </w:tcPr>
          <w:p w:rsidR="00BB604D" w:rsidRDefault="00000000">
            <w:pPr>
              <w:jc w:val="right"/>
            </w:pPr>
            <w:r>
              <w:t>0</w:t>
            </w:r>
          </w:p>
        </w:tc>
        <w:tc>
          <w:tcPr>
            <w:tcW w:w="1188" w:type="dxa"/>
            <w:vAlign w:val="center"/>
          </w:tcPr>
          <w:p w:rsidR="00BB604D" w:rsidRDefault="00000000">
            <w:pPr>
              <w:jc w:val="right"/>
            </w:pPr>
            <w:r>
              <w:t>291.551</w:t>
            </w:r>
          </w:p>
        </w:tc>
        <w:tc>
          <w:tcPr>
            <w:tcW w:w="1862" w:type="dxa"/>
            <w:vAlign w:val="center"/>
          </w:tcPr>
          <w:p w:rsidR="00BB604D" w:rsidRDefault="00000000">
            <w:r>
              <w:t>03</w:t>
            </w:r>
            <w:r>
              <w:t>月</w:t>
            </w:r>
            <w:r>
              <w:t>11</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4</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5</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6</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7</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21066</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rPr>
                <w:color w:val="0000FF"/>
              </w:rPr>
              <w:t>394.842</w:t>
            </w:r>
          </w:p>
        </w:tc>
        <w:tc>
          <w:tcPr>
            <w:tcW w:w="1862" w:type="dxa"/>
            <w:vAlign w:val="center"/>
          </w:tcPr>
          <w:p w:rsidR="00BB604D" w:rsidRDefault="00000000">
            <w:r>
              <w:rPr>
                <w:color w:val="0000FF"/>
              </w:rPr>
              <w:t>07</w:t>
            </w:r>
            <w:r>
              <w:rPr>
                <w:color w:val="0000FF"/>
              </w:rPr>
              <w:t>月</w:t>
            </w:r>
            <w:r>
              <w:rPr>
                <w:color w:val="0000FF"/>
              </w:rPr>
              <w:t>15</w:t>
            </w:r>
            <w:r>
              <w:rPr>
                <w:color w:val="0000FF"/>
              </w:rPr>
              <w:t>日</w:t>
            </w:r>
            <w:r>
              <w:rPr>
                <w:color w:val="0000FF"/>
              </w:rPr>
              <w:t>08</w:t>
            </w:r>
            <w:r>
              <w:rPr>
                <w:color w:val="0000FF"/>
              </w:rPr>
              <w:t>时</w:t>
            </w:r>
          </w:p>
        </w:tc>
      </w:tr>
      <w:tr w:rsidR="00BB604D">
        <w:tc>
          <w:tcPr>
            <w:tcW w:w="854" w:type="dxa"/>
            <w:shd w:val="clear" w:color="auto" w:fill="E6E6E6"/>
            <w:vAlign w:val="center"/>
          </w:tcPr>
          <w:p w:rsidR="00BB604D" w:rsidRDefault="00000000">
            <w:r>
              <w:lastRenderedPageBreak/>
              <w:t>8</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19655</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134.601</w:t>
            </w:r>
          </w:p>
        </w:tc>
        <w:tc>
          <w:tcPr>
            <w:tcW w:w="1862" w:type="dxa"/>
            <w:vAlign w:val="center"/>
          </w:tcPr>
          <w:p w:rsidR="00BB604D" w:rsidRDefault="00000000">
            <w:r>
              <w:t>08</w:t>
            </w:r>
            <w:r>
              <w:t>月</w:t>
            </w:r>
            <w:r>
              <w:t>13</w:t>
            </w:r>
            <w:r>
              <w:t>日</w:t>
            </w:r>
            <w:r>
              <w:t>13</w:t>
            </w:r>
            <w:r>
              <w:t>时</w:t>
            </w:r>
          </w:p>
        </w:tc>
      </w:tr>
      <w:tr w:rsidR="00BB604D">
        <w:tc>
          <w:tcPr>
            <w:tcW w:w="854" w:type="dxa"/>
            <w:shd w:val="clear" w:color="auto" w:fill="E6E6E6"/>
            <w:vAlign w:val="center"/>
          </w:tcPr>
          <w:p w:rsidR="00BB604D" w:rsidRDefault="00000000">
            <w:r>
              <w:t>9</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4735</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150.429</w:t>
            </w:r>
          </w:p>
        </w:tc>
        <w:tc>
          <w:tcPr>
            <w:tcW w:w="1862" w:type="dxa"/>
            <w:vAlign w:val="center"/>
          </w:tcPr>
          <w:p w:rsidR="00BB604D" w:rsidRDefault="00000000">
            <w:r>
              <w:t>09</w:t>
            </w:r>
            <w:r>
              <w:t>月</w:t>
            </w:r>
            <w:r>
              <w:t>02</w:t>
            </w:r>
            <w:r>
              <w:t>日</w:t>
            </w:r>
            <w:r>
              <w:t>14</w:t>
            </w:r>
            <w:r>
              <w:t>时</w:t>
            </w:r>
          </w:p>
        </w:tc>
      </w:tr>
      <w:tr w:rsidR="00BB604D">
        <w:tc>
          <w:tcPr>
            <w:tcW w:w="854" w:type="dxa"/>
            <w:shd w:val="clear" w:color="auto" w:fill="E6E6E6"/>
            <w:vAlign w:val="center"/>
          </w:tcPr>
          <w:p w:rsidR="00BB604D" w:rsidRDefault="00000000">
            <w:r>
              <w:t>10</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11</w:t>
            </w:r>
            <w:r>
              <w:t>月</w:t>
            </w:r>
          </w:p>
        </w:tc>
        <w:tc>
          <w:tcPr>
            <w:tcW w:w="1188" w:type="dxa"/>
            <w:vAlign w:val="center"/>
          </w:tcPr>
          <w:p w:rsidR="00BB604D" w:rsidRDefault="00000000">
            <w:pPr>
              <w:jc w:val="right"/>
            </w:pPr>
            <w:r>
              <w:t>14070</w:t>
            </w:r>
          </w:p>
        </w:tc>
        <w:tc>
          <w:tcPr>
            <w:tcW w:w="1188" w:type="dxa"/>
            <w:vAlign w:val="center"/>
          </w:tcPr>
          <w:p w:rsidR="00BB604D" w:rsidRDefault="00000000">
            <w:pPr>
              <w:jc w:val="right"/>
            </w:pPr>
            <w:r>
              <w:t>0</w:t>
            </w:r>
          </w:p>
        </w:tc>
        <w:tc>
          <w:tcPr>
            <w:tcW w:w="1188" w:type="dxa"/>
            <w:vAlign w:val="center"/>
          </w:tcPr>
          <w:p w:rsidR="00BB604D" w:rsidRDefault="00000000">
            <w:pPr>
              <w:jc w:val="right"/>
            </w:pPr>
            <w:r>
              <w:t>256.960</w:t>
            </w:r>
          </w:p>
        </w:tc>
        <w:tc>
          <w:tcPr>
            <w:tcW w:w="1862" w:type="dxa"/>
            <w:vAlign w:val="center"/>
          </w:tcPr>
          <w:p w:rsidR="00BB604D" w:rsidRDefault="00000000">
            <w:r>
              <w:t>11</w:t>
            </w:r>
            <w:r>
              <w:t>月</w:t>
            </w:r>
            <w:r>
              <w:t>25</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12</w:t>
            </w:r>
            <w:r>
              <w:t>月</w:t>
            </w:r>
          </w:p>
        </w:tc>
        <w:tc>
          <w:tcPr>
            <w:tcW w:w="1188" w:type="dxa"/>
            <w:vAlign w:val="center"/>
          </w:tcPr>
          <w:p w:rsidR="00BB604D" w:rsidRDefault="00000000">
            <w:pPr>
              <w:jc w:val="right"/>
            </w:pPr>
            <w:r>
              <w:t>34024</w:t>
            </w:r>
          </w:p>
        </w:tc>
        <w:tc>
          <w:tcPr>
            <w:tcW w:w="1188" w:type="dxa"/>
            <w:vAlign w:val="center"/>
          </w:tcPr>
          <w:p w:rsidR="00BB604D" w:rsidRDefault="00000000">
            <w:pPr>
              <w:jc w:val="right"/>
            </w:pPr>
            <w:r>
              <w:t>0</w:t>
            </w:r>
          </w:p>
        </w:tc>
        <w:tc>
          <w:tcPr>
            <w:tcW w:w="1188" w:type="dxa"/>
            <w:vAlign w:val="center"/>
          </w:tcPr>
          <w:p w:rsidR="00BB604D" w:rsidRDefault="00000000">
            <w:pPr>
              <w:jc w:val="right"/>
            </w:pPr>
            <w:r>
              <w:t>326.799</w:t>
            </w:r>
          </w:p>
        </w:tc>
        <w:tc>
          <w:tcPr>
            <w:tcW w:w="1862" w:type="dxa"/>
            <w:vAlign w:val="center"/>
          </w:tcPr>
          <w:p w:rsidR="00BB604D" w:rsidRDefault="00000000">
            <w:r>
              <w:t>12</w:t>
            </w:r>
            <w:r>
              <w:t>月</w:t>
            </w:r>
            <w:r>
              <w:t>30</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bl>
    <w:p w:rsidR="00BB604D" w:rsidRDefault="00000000">
      <w:r>
        <w:rPr>
          <w:noProof/>
        </w:rPr>
        <w:drawing>
          <wp:inline distT="0" distB="0" distL="0" distR="0">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rsidR="00BB604D" w:rsidRDefault="00BB604D"/>
    <w:p w:rsidR="00BB604D" w:rsidRDefault="00000000">
      <w:pPr>
        <w:widowControl w:val="0"/>
        <w:jc w:val="both"/>
        <w:rPr>
          <w:color w:val="000000"/>
        </w:rPr>
      </w:pPr>
      <w:r>
        <w:rPr>
          <w:noProof/>
        </w:rPr>
        <w:drawing>
          <wp:inline distT="0" distB="0" distL="0" distR="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rsidR="00BB604D" w:rsidRDefault="00000000">
      <w:pPr>
        <w:pStyle w:val="1"/>
        <w:widowControl w:val="0"/>
        <w:jc w:val="both"/>
        <w:rPr>
          <w:color w:val="000000"/>
        </w:rPr>
      </w:pPr>
      <w:bookmarkStart w:id="61" w:name="_Toc154096697"/>
      <w:r>
        <w:rPr>
          <w:color w:val="000000"/>
        </w:rPr>
        <w:t>参照建筑</w:t>
      </w:r>
      <w:bookmarkEnd w:id="61"/>
    </w:p>
    <w:p w:rsidR="00BB604D" w:rsidRDefault="00000000">
      <w:pPr>
        <w:pStyle w:val="2"/>
        <w:widowControl w:val="0"/>
      </w:pPr>
      <w:bookmarkStart w:id="62" w:name="_Toc154096698"/>
      <w:r>
        <w:t>负荷分项统计</w:t>
      </w:r>
      <w:bookmarkEnd w:id="6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BB604D">
        <w:tc>
          <w:tcPr>
            <w:tcW w:w="1964" w:type="dxa"/>
            <w:shd w:val="clear" w:color="auto" w:fill="E6E6E6"/>
            <w:vAlign w:val="center"/>
          </w:tcPr>
          <w:p w:rsidR="00BB604D" w:rsidRDefault="00000000">
            <w:pPr>
              <w:jc w:val="center"/>
            </w:pPr>
            <w:r>
              <w:t>分类</w:t>
            </w:r>
          </w:p>
        </w:tc>
        <w:tc>
          <w:tcPr>
            <w:tcW w:w="1273" w:type="dxa"/>
            <w:shd w:val="clear" w:color="auto" w:fill="E6E6E6"/>
            <w:vAlign w:val="center"/>
          </w:tcPr>
          <w:p w:rsidR="00BB604D" w:rsidRDefault="00000000">
            <w:pPr>
              <w:jc w:val="center"/>
            </w:pPr>
            <w:r>
              <w:t>围护传热</w:t>
            </w:r>
          </w:p>
        </w:tc>
        <w:tc>
          <w:tcPr>
            <w:tcW w:w="1273" w:type="dxa"/>
            <w:shd w:val="clear" w:color="auto" w:fill="E6E6E6"/>
            <w:vAlign w:val="center"/>
          </w:tcPr>
          <w:p w:rsidR="00BB604D" w:rsidRDefault="00000000">
            <w:pPr>
              <w:jc w:val="center"/>
            </w:pPr>
            <w:r>
              <w:t>室内得热</w:t>
            </w:r>
          </w:p>
        </w:tc>
        <w:tc>
          <w:tcPr>
            <w:tcW w:w="1131" w:type="dxa"/>
            <w:shd w:val="clear" w:color="auto" w:fill="E6E6E6"/>
            <w:vAlign w:val="center"/>
          </w:tcPr>
          <w:p w:rsidR="00BB604D" w:rsidRDefault="00000000">
            <w:pPr>
              <w:jc w:val="center"/>
            </w:pPr>
            <w:r>
              <w:t>窗日射</w:t>
            </w:r>
          </w:p>
        </w:tc>
        <w:tc>
          <w:tcPr>
            <w:tcW w:w="1131" w:type="dxa"/>
            <w:shd w:val="clear" w:color="auto" w:fill="E6E6E6"/>
            <w:vAlign w:val="center"/>
          </w:tcPr>
          <w:p w:rsidR="00BB604D" w:rsidRDefault="00000000">
            <w:pPr>
              <w:jc w:val="center"/>
            </w:pPr>
            <w:r>
              <w:t>新风</w:t>
            </w:r>
            <w:r>
              <w:t>/</w:t>
            </w:r>
            <w:r>
              <w:t>渗透</w:t>
            </w:r>
          </w:p>
        </w:tc>
        <w:tc>
          <w:tcPr>
            <w:tcW w:w="1131" w:type="dxa"/>
            <w:shd w:val="clear" w:color="auto" w:fill="E6E6E6"/>
            <w:vAlign w:val="center"/>
          </w:tcPr>
          <w:p w:rsidR="00BB604D" w:rsidRDefault="00000000">
            <w:pPr>
              <w:jc w:val="center"/>
            </w:pPr>
            <w:r>
              <w:t>热回收</w:t>
            </w:r>
          </w:p>
        </w:tc>
        <w:tc>
          <w:tcPr>
            <w:tcW w:w="1415" w:type="dxa"/>
            <w:shd w:val="clear" w:color="auto" w:fill="E6E6E6"/>
            <w:vAlign w:val="center"/>
          </w:tcPr>
          <w:p w:rsidR="00BB604D" w:rsidRDefault="00000000">
            <w:pPr>
              <w:jc w:val="center"/>
            </w:pPr>
            <w:r>
              <w:t>合计</w:t>
            </w:r>
          </w:p>
        </w:tc>
      </w:tr>
      <w:tr w:rsidR="00BB604D">
        <w:tc>
          <w:tcPr>
            <w:tcW w:w="1964" w:type="dxa"/>
            <w:shd w:val="clear" w:color="auto" w:fill="E6E6E6"/>
            <w:vAlign w:val="center"/>
          </w:tcPr>
          <w:p w:rsidR="00BB604D" w:rsidRDefault="00000000">
            <w:r>
              <w:t>供暖需求</w:t>
            </w:r>
            <w:r>
              <w:t>(kWh/</w:t>
            </w:r>
            <w:r>
              <w:t>㎡</w:t>
            </w:r>
            <w:r>
              <w:t>)</w:t>
            </w:r>
          </w:p>
        </w:tc>
        <w:tc>
          <w:tcPr>
            <w:tcW w:w="1273" w:type="dxa"/>
            <w:vAlign w:val="center"/>
          </w:tcPr>
          <w:p w:rsidR="00BB604D" w:rsidRDefault="00000000">
            <w:r>
              <w:t>-41.35</w:t>
            </w:r>
          </w:p>
        </w:tc>
        <w:tc>
          <w:tcPr>
            <w:tcW w:w="1273" w:type="dxa"/>
            <w:vAlign w:val="center"/>
          </w:tcPr>
          <w:p w:rsidR="00BB604D" w:rsidRDefault="00000000">
            <w:r>
              <w:t>19.96</w:t>
            </w:r>
          </w:p>
        </w:tc>
        <w:tc>
          <w:tcPr>
            <w:tcW w:w="1131" w:type="dxa"/>
            <w:vAlign w:val="center"/>
          </w:tcPr>
          <w:p w:rsidR="00BB604D" w:rsidRDefault="00000000">
            <w:r>
              <w:t>4.50</w:t>
            </w:r>
          </w:p>
        </w:tc>
        <w:tc>
          <w:tcPr>
            <w:tcW w:w="1131" w:type="dxa"/>
            <w:vAlign w:val="center"/>
          </w:tcPr>
          <w:p w:rsidR="00BB604D" w:rsidRDefault="00000000">
            <w:r>
              <w:t>-38.72</w:t>
            </w:r>
          </w:p>
        </w:tc>
        <w:tc>
          <w:tcPr>
            <w:tcW w:w="1131" w:type="dxa"/>
            <w:vAlign w:val="center"/>
          </w:tcPr>
          <w:p w:rsidR="00BB604D" w:rsidRDefault="00000000">
            <w:r>
              <w:t>0.00</w:t>
            </w:r>
          </w:p>
        </w:tc>
        <w:tc>
          <w:tcPr>
            <w:tcW w:w="1415" w:type="dxa"/>
            <w:vAlign w:val="center"/>
          </w:tcPr>
          <w:p w:rsidR="00BB604D" w:rsidRDefault="00000000">
            <w:r>
              <w:t>-55.61</w:t>
            </w:r>
          </w:p>
        </w:tc>
      </w:tr>
      <w:tr w:rsidR="00BB604D">
        <w:tc>
          <w:tcPr>
            <w:tcW w:w="1964" w:type="dxa"/>
            <w:shd w:val="clear" w:color="auto" w:fill="E6E6E6"/>
            <w:vAlign w:val="center"/>
          </w:tcPr>
          <w:p w:rsidR="00BB604D" w:rsidRDefault="00000000">
            <w:r>
              <w:t>供冷需求</w:t>
            </w:r>
            <w:r>
              <w:t>(kWh/</w:t>
            </w:r>
            <w:r>
              <w:t>㎡</w:t>
            </w:r>
            <w:r>
              <w:t>)</w:t>
            </w:r>
          </w:p>
        </w:tc>
        <w:tc>
          <w:tcPr>
            <w:tcW w:w="1273" w:type="dxa"/>
            <w:vAlign w:val="center"/>
          </w:tcPr>
          <w:p w:rsidR="00BB604D" w:rsidRDefault="00000000">
            <w:r>
              <w:t>1.66</w:t>
            </w:r>
          </w:p>
        </w:tc>
        <w:tc>
          <w:tcPr>
            <w:tcW w:w="1273" w:type="dxa"/>
            <w:vAlign w:val="center"/>
          </w:tcPr>
          <w:p w:rsidR="00BB604D" w:rsidRDefault="00000000">
            <w:r>
              <w:t>11.31</w:t>
            </w:r>
          </w:p>
        </w:tc>
        <w:tc>
          <w:tcPr>
            <w:tcW w:w="1131" w:type="dxa"/>
            <w:vAlign w:val="center"/>
          </w:tcPr>
          <w:p w:rsidR="00BB604D" w:rsidRDefault="00000000">
            <w:r>
              <w:t>2.87</w:t>
            </w:r>
          </w:p>
        </w:tc>
        <w:tc>
          <w:tcPr>
            <w:tcW w:w="1131" w:type="dxa"/>
            <w:vAlign w:val="center"/>
          </w:tcPr>
          <w:p w:rsidR="00BB604D" w:rsidRDefault="00000000">
            <w:r>
              <w:t>2.76</w:t>
            </w:r>
          </w:p>
        </w:tc>
        <w:tc>
          <w:tcPr>
            <w:tcW w:w="1131" w:type="dxa"/>
            <w:vAlign w:val="center"/>
          </w:tcPr>
          <w:p w:rsidR="00BB604D" w:rsidRDefault="00000000">
            <w:r>
              <w:t>0.00</w:t>
            </w:r>
          </w:p>
        </w:tc>
        <w:tc>
          <w:tcPr>
            <w:tcW w:w="1415" w:type="dxa"/>
            <w:vAlign w:val="center"/>
          </w:tcPr>
          <w:p w:rsidR="00BB604D" w:rsidRDefault="00000000">
            <w:r>
              <w:t>18.60</w:t>
            </w:r>
          </w:p>
        </w:tc>
      </w:tr>
    </w:tbl>
    <w:p w:rsidR="00BB604D" w:rsidRDefault="00000000">
      <w:r>
        <w:rPr>
          <w:noProof/>
        </w:rPr>
        <w:lastRenderedPageBreak/>
        <w:drawing>
          <wp:inline distT="0" distB="0" distL="0" distR="0">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rsidR="00BB604D" w:rsidRDefault="00BB604D"/>
    <w:p w:rsidR="00BB604D" w:rsidRDefault="00000000">
      <w:pPr>
        <w:widowControl w:val="0"/>
        <w:jc w:val="both"/>
        <w:rPr>
          <w:color w:val="000000"/>
        </w:rPr>
      </w:pPr>
      <w:r>
        <w:rPr>
          <w:noProof/>
        </w:rPr>
        <w:drawing>
          <wp:inline distT="0" distB="0" distL="0" distR="0">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rsidR="00BB604D" w:rsidRDefault="00000000">
      <w:pPr>
        <w:pStyle w:val="2"/>
        <w:widowControl w:val="0"/>
      </w:pPr>
      <w:bookmarkStart w:id="63" w:name="_Toc154096699"/>
      <w:r>
        <w:t>逐月负荷表</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BB604D">
        <w:tc>
          <w:tcPr>
            <w:tcW w:w="854" w:type="dxa"/>
            <w:shd w:val="clear" w:color="auto" w:fill="E6E6E6"/>
            <w:vAlign w:val="center"/>
          </w:tcPr>
          <w:p w:rsidR="00BB604D" w:rsidRDefault="00000000">
            <w:pPr>
              <w:jc w:val="center"/>
            </w:pPr>
            <w:r>
              <w:t>月份</w:t>
            </w:r>
          </w:p>
        </w:tc>
        <w:tc>
          <w:tcPr>
            <w:tcW w:w="1188" w:type="dxa"/>
            <w:shd w:val="clear" w:color="auto" w:fill="E6E6E6"/>
            <w:vAlign w:val="center"/>
          </w:tcPr>
          <w:p w:rsidR="00BB604D" w:rsidRDefault="00000000">
            <w:pPr>
              <w:jc w:val="right"/>
            </w:pPr>
            <w:r>
              <w:t>供暖需求</w:t>
            </w:r>
            <w:r>
              <w:br/>
              <w:t>(kWh)</w:t>
            </w:r>
          </w:p>
        </w:tc>
        <w:tc>
          <w:tcPr>
            <w:tcW w:w="1188" w:type="dxa"/>
            <w:shd w:val="clear" w:color="auto" w:fill="E6E6E6"/>
            <w:vAlign w:val="center"/>
          </w:tcPr>
          <w:p w:rsidR="00BB604D" w:rsidRDefault="00000000">
            <w:pPr>
              <w:jc w:val="right"/>
            </w:pPr>
            <w:r>
              <w:t>供冷需求</w:t>
            </w:r>
            <w:r>
              <w:br/>
              <w:t>(kWh)</w:t>
            </w:r>
          </w:p>
        </w:tc>
        <w:tc>
          <w:tcPr>
            <w:tcW w:w="1188" w:type="dxa"/>
            <w:shd w:val="clear" w:color="auto" w:fill="E6E6E6"/>
            <w:vAlign w:val="center"/>
          </w:tcPr>
          <w:p w:rsidR="00BB604D" w:rsidRDefault="00000000">
            <w:pPr>
              <w:jc w:val="right"/>
            </w:pPr>
            <w:r>
              <w:t>热负荷</w:t>
            </w:r>
            <w:r>
              <w:br/>
            </w:r>
            <w:r>
              <w:t>峰值</w:t>
            </w:r>
            <w:r>
              <w:t>(kW)</w:t>
            </w:r>
          </w:p>
        </w:tc>
        <w:tc>
          <w:tcPr>
            <w:tcW w:w="1862" w:type="dxa"/>
            <w:shd w:val="clear" w:color="auto" w:fill="E6E6E6"/>
            <w:vAlign w:val="center"/>
          </w:tcPr>
          <w:p w:rsidR="00BB604D" w:rsidRDefault="00000000">
            <w:pPr>
              <w:jc w:val="center"/>
            </w:pPr>
            <w:r>
              <w:t>热负荷</w:t>
            </w:r>
            <w:r>
              <w:br/>
            </w:r>
            <w:r>
              <w:t>峰值时刻</w:t>
            </w:r>
          </w:p>
        </w:tc>
        <w:tc>
          <w:tcPr>
            <w:tcW w:w="1188" w:type="dxa"/>
            <w:shd w:val="clear" w:color="auto" w:fill="E6E6E6"/>
            <w:vAlign w:val="center"/>
          </w:tcPr>
          <w:p w:rsidR="00BB604D" w:rsidRDefault="00000000">
            <w:pPr>
              <w:jc w:val="right"/>
            </w:pPr>
            <w:r>
              <w:t>冷负荷</w:t>
            </w:r>
            <w:r>
              <w:br/>
            </w:r>
            <w:r>
              <w:t>峰值</w:t>
            </w:r>
            <w:r>
              <w:t>(kW)</w:t>
            </w:r>
          </w:p>
        </w:tc>
        <w:tc>
          <w:tcPr>
            <w:tcW w:w="1862" w:type="dxa"/>
            <w:shd w:val="clear" w:color="auto" w:fill="E6E6E6"/>
            <w:vAlign w:val="center"/>
          </w:tcPr>
          <w:p w:rsidR="00BB604D" w:rsidRDefault="00000000">
            <w:pPr>
              <w:jc w:val="center"/>
            </w:pPr>
            <w:r>
              <w:t>冷负荷</w:t>
            </w:r>
            <w:r>
              <w:br/>
            </w:r>
            <w:r>
              <w:t>峰值时刻</w:t>
            </w:r>
          </w:p>
        </w:tc>
      </w:tr>
      <w:tr w:rsidR="00BB604D">
        <w:tc>
          <w:tcPr>
            <w:tcW w:w="854" w:type="dxa"/>
            <w:shd w:val="clear" w:color="auto" w:fill="E6E6E6"/>
            <w:vAlign w:val="center"/>
          </w:tcPr>
          <w:p w:rsidR="00BB604D" w:rsidRDefault="00000000">
            <w:r>
              <w:t>1</w:t>
            </w:r>
            <w:r>
              <w:t>月</w:t>
            </w:r>
          </w:p>
        </w:tc>
        <w:tc>
          <w:tcPr>
            <w:tcW w:w="1188" w:type="dxa"/>
            <w:vAlign w:val="center"/>
          </w:tcPr>
          <w:p w:rsidR="00BB604D" w:rsidRDefault="00000000">
            <w:pPr>
              <w:jc w:val="right"/>
            </w:pPr>
            <w:r>
              <w:t>40348</w:t>
            </w:r>
          </w:p>
        </w:tc>
        <w:tc>
          <w:tcPr>
            <w:tcW w:w="1188" w:type="dxa"/>
            <w:vAlign w:val="center"/>
          </w:tcPr>
          <w:p w:rsidR="00BB604D" w:rsidRDefault="00000000">
            <w:pPr>
              <w:jc w:val="right"/>
            </w:pPr>
            <w:r>
              <w:t>0</w:t>
            </w:r>
          </w:p>
        </w:tc>
        <w:tc>
          <w:tcPr>
            <w:tcW w:w="1188" w:type="dxa"/>
            <w:vAlign w:val="center"/>
          </w:tcPr>
          <w:p w:rsidR="00BB604D" w:rsidRDefault="00000000">
            <w:pPr>
              <w:jc w:val="right"/>
            </w:pPr>
            <w:r>
              <w:rPr>
                <w:color w:val="FF0000"/>
              </w:rPr>
              <w:t>320.893</w:t>
            </w:r>
          </w:p>
        </w:tc>
        <w:tc>
          <w:tcPr>
            <w:tcW w:w="1862" w:type="dxa"/>
            <w:vAlign w:val="center"/>
          </w:tcPr>
          <w:p w:rsidR="00BB604D"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2</w:t>
            </w:r>
            <w:r>
              <w:t>月</w:t>
            </w:r>
          </w:p>
        </w:tc>
        <w:tc>
          <w:tcPr>
            <w:tcW w:w="1188" w:type="dxa"/>
            <w:vAlign w:val="center"/>
          </w:tcPr>
          <w:p w:rsidR="00BB604D" w:rsidRDefault="00000000">
            <w:pPr>
              <w:jc w:val="right"/>
            </w:pPr>
            <w:r>
              <w:t>26765</w:t>
            </w:r>
          </w:p>
        </w:tc>
        <w:tc>
          <w:tcPr>
            <w:tcW w:w="1188" w:type="dxa"/>
            <w:vAlign w:val="center"/>
          </w:tcPr>
          <w:p w:rsidR="00BB604D" w:rsidRDefault="00000000">
            <w:pPr>
              <w:jc w:val="right"/>
            </w:pPr>
            <w:r>
              <w:t>0</w:t>
            </w:r>
          </w:p>
        </w:tc>
        <w:tc>
          <w:tcPr>
            <w:tcW w:w="1188" w:type="dxa"/>
            <w:vAlign w:val="center"/>
          </w:tcPr>
          <w:p w:rsidR="00BB604D" w:rsidRDefault="00000000">
            <w:pPr>
              <w:jc w:val="right"/>
            </w:pPr>
            <w:r>
              <w:t>309.292</w:t>
            </w:r>
          </w:p>
        </w:tc>
        <w:tc>
          <w:tcPr>
            <w:tcW w:w="1862" w:type="dxa"/>
            <w:vAlign w:val="center"/>
          </w:tcPr>
          <w:p w:rsidR="00BB604D" w:rsidRDefault="00000000">
            <w:r>
              <w:t>02</w:t>
            </w:r>
            <w:r>
              <w:t>月</w:t>
            </w:r>
            <w:r>
              <w:t>14</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3</w:t>
            </w:r>
            <w:r>
              <w:t>月</w:t>
            </w:r>
          </w:p>
        </w:tc>
        <w:tc>
          <w:tcPr>
            <w:tcW w:w="1188" w:type="dxa"/>
            <w:vAlign w:val="center"/>
          </w:tcPr>
          <w:p w:rsidR="00BB604D" w:rsidRDefault="00000000">
            <w:pPr>
              <w:jc w:val="right"/>
            </w:pPr>
            <w:r>
              <w:t>18400</w:t>
            </w:r>
          </w:p>
        </w:tc>
        <w:tc>
          <w:tcPr>
            <w:tcW w:w="1188" w:type="dxa"/>
            <w:vAlign w:val="center"/>
          </w:tcPr>
          <w:p w:rsidR="00BB604D" w:rsidRDefault="00000000">
            <w:pPr>
              <w:jc w:val="right"/>
            </w:pPr>
            <w:r>
              <w:t>0</w:t>
            </w:r>
          </w:p>
        </w:tc>
        <w:tc>
          <w:tcPr>
            <w:tcW w:w="1188" w:type="dxa"/>
            <w:vAlign w:val="center"/>
          </w:tcPr>
          <w:p w:rsidR="00BB604D" w:rsidRDefault="00000000">
            <w:pPr>
              <w:jc w:val="right"/>
            </w:pPr>
            <w:r>
              <w:t>273.993</w:t>
            </w:r>
          </w:p>
        </w:tc>
        <w:tc>
          <w:tcPr>
            <w:tcW w:w="1862" w:type="dxa"/>
            <w:vAlign w:val="center"/>
          </w:tcPr>
          <w:p w:rsidR="00BB604D" w:rsidRDefault="00000000">
            <w:r>
              <w:t>03</w:t>
            </w:r>
            <w:r>
              <w:t>月</w:t>
            </w:r>
            <w:r>
              <w:t>11</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4</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5</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6</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7</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20529</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rPr>
                <w:color w:val="0000FF"/>
              </w:rPr>
              <w:t>368.257</w:t>
            </w:r>
          </w:p>
        </w:tc>
        <w:tc>
          <w:tcPr>
            <w:tcW w:w="1862" w:type="dxa"/>
            <w:vAlign w:val="center"/>
          </w:tcPr>
          <w:p w:rsidR="00BB604D" w:rsidRDefault="00000000">
            <w:r>
              <w:rPr>
                <w:color w:val="0000FF"/>
              </w:rPr>
              <w:t>07</w:t>
            </w:r>
            <w:r>
              <w:rPr>
                <w:color w:val="0000FF"/>
              </w:rPr>
              <w:t>月</w:t>
            </w:r>
            <w:r>
              <w:rPr>
                <w:color w:val="0000FF"/>
              </w:rPr>
              <w:t>15</w:t>
            </w:r>
            <w:r>
              <w:rPr>
                <w:color w:val="0000FF"/>
              </w:rPr>
              <w:t>日</w:t>
            </w:r>
            <w:r>
              <w:rPr>
                <w:color w:val="0000FF"/>
              </w:rPr>
              <w:t>07</w:t>
            </w:r>
            <w:r>
              <w:rPr>
                <w:color w:val="0000FF"/>
              </w:rPr>
              <w:t>时</w:t>
            </w:r>
          </w:p>
        </w:tc>
      </w:tr>
      <w:tr w:rsidR="00BB604D">
        <w:tc>
          <w:tcPr>
            <w:tcW w:w="854" w:type="dxa"/>
            <w:shd w:val="clear" w:color="auto" w:fill="E6E6E6"/>
            <w:vAlign w:val="center"/>
          </w:tcPr>
          <w:p w:rsidR="00BB604D" w:rsidRDefault="00000000">
            <w:r>
              <w:lastRenderedPageBreak/>
              <w:t>8</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20705</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141.665</w:t>
            </w:r>
          </w:p>
        </w:tc>
        <w:tc>
          <w:tcPr>
            <w:tcW w:w="1862" w:type="dxa"/>
            <w:vAlign w:val="center"/>
          </w:tcPr>
          <w:p w:rsidR="00BB604D" w:rsidRDefault="00000000">
            <w:r>
              <w:t>08</w:t>
            </w:r>
            <w:r>
              <w:t>月</w:t>
            </w:r>
            <w:r>
              <w:t>12</w:t>
            </w:r>
            <w:r>
              <w:t>日</w:t>
            </w:r>
            <w:r>
              <w:t>14</w:t>
            </w:r>
            <w:r>
              <w:t>时</w:t>
            </w:r>
          </w:p>
        </w:tc>
      </w:tr>
      <w:tr w:rsidR="00BB604D">
        <w:tc>
          <w:tcPr>
            <w:tcW w:w="854" w:type="dxa"/>
            <w:shd w:val="clear" w:color="auto" w:fill="E6E6E6"/>
            <w:vAlign w:val="center"/>
          </w:tcPr>
          <w:p w:rsidR="00BB604D" w:rsidRDefault="00000000">
            <w:r>
              <w:t>9</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5195</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160.251</w:t>
            </w:r>
          </w:p>
        </w:tc>
        <w:tc>
          <w:tcPr>
            <w:tcW w:w="1862" w:type="dxa"/>
            <w:vAlign w:val="center"/>
          </w:tcPr>
          <w:p w:rsidR="00BB604D" w:rsidRDefault="00000000">
            <w:r>
              <w:t>09</w:t>
            </w:r>
            <w:r>
              <w:t>月</w:t>
            </w:r>
            <w:r>
              <w:t>02</w:t>
            </w:r>
            <w:r>
              <w:t>日</w:t>
            </w:r>
            <w:r>
              <w:t>14</w:t>
            </w:r>
            <w:r>
              <w:t>时</w:t>
            </w:r>
          </w:p>
        </w:tc>
      </w:tr>
      <w:tr w:rsidR="00BB604D">
        <w:tc>
          <w:tcPr>
            <w:tcW w:w="854" w:type="dxa"/>
            <w:shd w:val="clear" w:color="auto" w:fill="E6E6E6"/>
            <w:vAlign w:val="center"/>
          </w:tcPr>
          <w:p w:rsidR="00BB604D" w:rsidRDefault="00000000">
            <w:r>
              <w:t>10</w:t>
            </w:r>
            <w:r>
              <w:t>月</w:t>
            </w:r>
          </w:p>
        </w:tc>
        <w:tc>
          <w:tcPr>
            <w:tcW w:w="1188" w:type="dxa"/>
            <w:vAlign w:val="center"/>
          </w:tcPr>
          <w:p w:rsidR="00BB604D" w:rsidRDefault="00000000">
            <w:pPr>
              <w:jc w:val="right"/>
            </w:pPr>
            <w:r>
              <w:t>0</w:t>
            </w:r>
          </w:p>
        </w:tc>
        <w:tc>
          <w:tcPr>
            <w:tcW w:w="1188" w:type="dxa"/>
            <w:vAlign w:val="center"/>
          </w:tcPr>
          <w:p w:rsidR="00BB604D" w:rsidRDefault="00000000">
            <w:pPr>
              <w:jc w:val="right"/>
            </w:pPr>
            <w:r>
              <w:t>0</w:t>
            </w:r>
          </w:p>
        </w:tc>
        <w:tc>
          <w:tcPr>
            <w:tcW w:w="1188" w:type="dxa"/>
            <w:vAlign w:val="center"/>
          </w:tcPr>
          <w:p w:rsidR="00BB604D" w:rsidRDefault="00000000">
            <w:pPr>
              <w:jc w:val="right"/>
            </w:pPr>
            <w:r>
              <w:t>0.000</w:t>
            </w:r>
          </w:p>
        </w:tc>
        <w:tc>
          <w:tcPr>
            <w:tcW w:w="1862" w:type="dxa"/>
            <w:vAlign w:val="center"/>
          </w:tcPr>
          <w:p w:rsidR="00BB604D" w:rsidRDefault="00000000">
            <w:r>
              <w:t>--</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11</w:t>
            </w:r>
            <w:r>
              <w:t>月</w:t>
            </w:r>
          </w:p>
        </w:tc>
        <w:tc>
          <w:tcPr>
            <w:tcW w:w="1188" w:type="dxa"/>
            <w:vAlign w:val="center"/>
          </w:tcPr>
          <w:p w:rsidR="00BB604D" w:rsidRDefault="00000000">
            <w:pPr>
              <w:jc w:val="right"/>
            </w:pPr>
            <w:r>
              <w:t>15937</w:t>
            </w:r>
          </w:p>
        </w:tc>
        <w:tc>
          <w:tcPr>
            <w:tcW w:w="1188" w:type="dxa"/>
            <w:vAlign w:val="center"/>
          </w:tcPr>
          <w:p w:rsidR="00BB604D" w:rsidRDefault="00000000">
            <w:pPr>
              <w:jc w:val="right"/>
            </w:pPr>
            <w:r>
              <w:t>0</w:t>
            </w:r>
          </w:p>
        </w:tc>
        <w:tc>
          <w:tcPr>
            <w:tcW w:w="1188" w:type="dxa"/>
            <w:vAlign w:val="center"/>
          </w:tcPr>
          <w:p w:rsidR="00BB604D" w:rsidRDefault="00000000">
            <w:pPr>
              <w:jc w:val="right"/>
            </w:pPr>
            <w:r>
              <w:t>244.253</w:t>
            </w:r>
          </w:p>
        </w:tc>
        <w:tc>
          <w:tcPr>
            <w:tcW w:w="1862" w:type="dxa"/>
            <w:vAlign w:val="center"/>
          </w:tcPr>
          <w:p w:rsidR="00BB604D" w:rsidRDefault="00000000">
            <w:r>
              <w:t>11</w:t>
            </w:r>
            <w:r>
              <w:t>月</w:t>
            </w:r>
            <w:r>
              <w:t>25</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r w:rsidR="00BB604D">
        <w:tc>
          <w:tcPr>
            <w:tcW w:w="854" w:type="dxa"/>
            <w:shd w:val="clear" w:color="auto" w:fill="E6E6E6"/>
            <w:vAlign w:val="center"/>
          </w:tcPr>
          <w:p w:rsidR="00BB604D" w:rsidRDefault="00000000">
            <w:r>
              <w:t>12</w:t>
            </w:r>
            <w:r>
              <w:t>月</w:t>
            </w:r>
          </w:p>
        </w:tc>
        <w:tc>
          <w:tcPr>
            <w:tcW w:w="1188" w:type="dxa"/>
            <w:vAlign w:val="center"/>
          </w:tcPr>
          <w:p w:rsidR="00BB604D" w:rsidRDefault="00000000">
            <w:pPr>
              <w:jc w:val="right"/>
            </w:pPr>
            <w:r>
              <w:t>37359</w:t>
            </w:r>
          </w:p>
        </w:tc>
        <w:tc>
          <w:tcPr>
            <w:tcW w:w="1188" w:type="dxa"/>
            <w:vAlign w:val="center"/>
          </w:tcPr>
          <w:p w:rsidR="00BB604D" w:rsidRDefault="00000000">
            <w:pPr>
              <w:jc w:val="right"/>
            </w:pPr>
            <w:r>
              <w:t>0</w:t>
            </w:r>
          </w:p>
        </w:tc>
        <w:tc>
          <w:tcPr>
            <w:tcW w:w="1188" w:type="dxa"/>
            <w:vAlign w:val="center"/>
          </w:tcPr>
          <w:p w:rsidR="00BB604D" w:rsidRDefault="00000000">
            <w:pPr>
              <w:jc w:val="right"/>
            </w:pPr>
            <w:r>
              <w:t>309.276</w:t>
            </w:r>
          </w:p>
        </w:tc>
        <w:tc>
          <w:tcPr>
            <w:tcW w:w="1862" w:type="dxa"/>
            <w:vAlign w:val="center"/>
          </w:tcPr>
          <w:p w:rsidR="00BB604D" w:rsidRDefault="00000000">
            <w:r>
              <w:t>12</w:t>
            </w:r>
            <w:r>
              <w:t>月</w:t>
            </w:r>
            <w:r>
              <w:t>23</w:t>
            </w:r>
            <w:r>
              <w:t>日</w:t>
            </w:r>
            <w:r>
              <w:t>07</w:t>
            </w:r>
            <w:r>
              <w:t>时</w:t>
            </w:r>
          </w:p>
        </w:tc>
        <w:tc>
          <w:tcPr>
            <w:tcW w:w="1188" w:type="dxa"/>
            <w:vAlign w:val="center"/>
          </w:tcPr>
          <w:p w:rsidR="00BB604D" w:rsidRDefault="00000000">
            <w:pPr>
              <w:jc w:val="right"/>
            </w:pPr>
            <w:r>
              <w:t>0.000</w:t>
            </w:r>
          </w:p>
        </w:tc>
        <w:tc>
          <w:tcPr>
            <w:tcW w:w="1862" w:type="dxa"/>
            <w:vAlign w:val="center"/>
          </w:tcPr>
          <w:p w:rsidR="00BB604D" w:rsidRDefault="00000000">
            <w:r>
              <w:t>--</w:t>
            </w:r>
          </w:p>
        </w:tc>
      </w:tr>
    </w:tbl>
    <w:p w:rsidR="00BB604D" w:rsidRDefault="00000000">
      <w:r>
        <w:rPr>
          <w:noProof/>
        </w:rPr>
        <w:drawing>
          <wp:inline distT="0" distB="0" distL="0" distR="0">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rsidR="00BB604D" w:rsidRDefault="00BB604D"/>
    <w:p w:rsidR="00BB604D" w:rsidRDefault="00000000">
      <w:pPr>
        <w:widowControl w:val="0"/>
        <w:jc w:val="both"/>
        <w:rPr>
          <w:color w:val="000000"/>
        </w:rPr>
      </w:pPr>
      <w:r>
        <w:rPr>
          <w:noProof/>
        </w:rPr>
        <w:drawing>
          <wp:inline distT="0" distB="0" distL="0" distR="0">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rsidR="00BB604D" w:rsidRDefault="00000000">
      <w:pPr>
        <w:pStyle w:val="1"/>
        <w:widowControl w:val="0"/>
        <w:jc w:val="both"/>
        <w:rPr>
          <w:color w:val="000000"/>
        </w:rPr>
      </w:pPr>
      <w:bookmarkStart w:id="64" w:name="_Toc154096700"/>
      <w:r>
        <w:rPr>
          <w:color w:val="000000"/>
        </w:rPr>
        <w:t>计算结果</w:t>
      </w:r>
      <w:bookmarkEnd w:id="64"/>
    </w:p>
    <w:p w:rsidR="00BB604D" w:rsidRDefault="00000000">
      <w:pPr>
        <w:pStyle w:val="2"/>
        <w:widowControl w:val="0"/>
      </w:pPr>
      <w:bookmarkStart w:id="65" w:name="_Toc154096701"/>
      <w:r>
        <w:t>围护结构热工性能对比</w:t>
      </w:r>
      <w:bookmarkEnd w:id="65"/>
    </w:p>
    <w:p w:rsidR="00BB604D" w:rsidRDefault="00BB604D"/>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90"/>
        <w:gridCol w:w="955"/>
        <w:gridCol w:w="955"/>
        <w:gridCol w:w="1115"/>
        <w:gridCol w:w="917"/>
        <w:gridCol w:w="1147"/>
        <w:gridCol w:w="955"/>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000000">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1206D7" w:rsidRDefault="00000000"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rsidR="001206D7" w:rsidRDefault="00000000">
            <w:pPr>
              <w:jc w:val="center"/>
              <w:rPr>
                <w:bCs/>
                <w:szCs w:val="21"/>
              </w:rPr>
            </w:pPr>
            <w:r>
              <w:rPr>
                <w:rFonts w:hAnsi="宋体"/>
                <w:szCs w:val="21"/>
              </w:rPr>
              <w:t>参照建筑</w:t>
            </w:r>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rsidR="001206D7" w:rsidRDefault="00000000" w:rsidP="00707638">
            <w:pPr>
              <w:jc w:val="center"/>
              <w:rPr>
                <w:szCs w:val="21"/>
              </w:rPr>
            </w:pPr>
            <w:bookmarkStart w:id="66" w:name="体型系数"/>
            <w:r>
              <w:rPr>
                <w:rFonts w:hint="eastAsia"/>
                <w:szCs w:val="21"/>
              </w:rPr>
              <w:t>0.25</w:t>
            </w:r>
            <w:bookmarkEnd w:id="66"/>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67" w:name="参照建筑体型系数"/>
            <w:r>
              <w:rPr>
                <w:rFonts w:hint="eastAsia"/>
                <w:szCs w:val="21"/>
              </w:rPr>
              <w:t>0.25</w:t>
            </w:r>
            <w:bookmarkEnd w:id="67"/>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000000" w:rsidP="00707638">
            <w:pPr>
              <w:jc w:val="center"/>
              <w:rPr>
                <w:bCs/>
                <w:szCs w:val="21"/>
              </w:rPr>
            </w:pPr>
            <w:bookmarkStart w:id="68" w:name="屋顶K"/>
            <w:r>
              <w:rPr>
                <w:rFonts w:hint="eastAsia"/>
                <w:bCs/>
                <w:szCs w:val="21"/>
              </w:rPr>
              <w:t>0.30</w:t>
            </w:r>
            <w:bookmarkEnd w:id="68"/>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69" w:name="参照建筑屋顶K"/>
            <w:r>
              <w:rPr>
                <w:rFonts w:hint="eastAsia"/>
                <w:szCs w:val="21"/>
              </w:rPr>
              <w:t>0.45</w:t>
            </w:r>
            <w:bookmarkEnd w:id="69"/>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000000" w:rsidP="00707638">
            <w:pPr>
              <w:jc w:val="center"/>
              <w:rPr>
                <w:bCs/>
                <w:szCs w:val="21"/>
              </w:rPr>
            </w:pPr>
            <w:bookmarkStart w:id="70" w:name="外墙K"/>
            <w:r>
              <w:rPr>
                <w:rFonts w:hint="eastAsia"/>
                <w:bCs/>
                <w:szCs w:val="21"/>
              </w:rPr>
              <w:t>0.49</w:t>
            </w:r>
            <w:bookmarkEnd w:id="70"/>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71" w:name="参照建筑外墙K"/>
            <w:r>
              <w:rPr>
                <w:rFonts w:hint="eastAsia"/>
                <w:szCs w:val="21"/>
              </w:rPr>
              <w:t>0.50</w:t>
            </w:r>
            <w:bookmarkEnd w:id="71"/>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pPr>
              <w:jc w:val="center"/>
              <w:rPr>
                <w:bCs/>
                <w:szCs w:val="21"/>
              </w:rPr>
            </w:pPr>
            <w:r>
              <w:rPr>
                <w:rFonts w:hint="eastAsia"/>
                <w:szCs w:val="21"/>
              </w:rPr>
              <w:t>屋顶透明部分</w:t>
            </w:r>
            <w:r>
              <w:rPr>
                <w:rFonts w:hint="eastAsia"/>
                <w:bCs/>
                <w:szCs w:val="21"/>
              </w:rPr>
              <w:t>传热系数</w:t>
            </w:r>
          </w:p>
          <w:p w:rsidR="001206D7" w:rsidRDefault="00000000">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000000" w:rsidP="00707638">
            <w:pPr>
              <w:jc w:val="center"/>
              <w:rPr>
                <w:bCs/>
                <w:szCs w:val="21"/>
              </w:rPr>
            </w:pPr>
            <w:bookmarkStart w:id="72" w:name="天窗K"/>
            <w:r>
              <w:rPr>
                <w:rFonts w:hint="eastAsia"/>
                <w:bCs/>
                <w:szCs w:val="21"/>
              </w:rPr>
              <w:t>－</w:t>
            </w:r>
            <w:bookmarkEnd w:id="72"/>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73" w:name="参照建筑天窗K"/>
            <w:r>
              <w:rPr>
                <w:rFonts w:hint="eastAsia"/>
                <w:szCs w:val="21"/>
              </w:rPr>
              <w:t>－</w:t>
            </w:r>
            <w:bookmarkEnd w:id="73"/>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rsidR="001206D7" w:rsidRDefault="00000000" w:rsidP="00707638">
            <w:pPr>
              <w:jc w:val="center"/>
              <w:rPr>
                <w:bCs/>
                <w:szCs w:val="21"/>
              </w:rPr>
            </w:pPr>
            <w:bookmarkStart w:id="74" w:name="天窗SHGC"/>
            <w:r>
              <w:rPr>
                <w:rFonts w:hint="eastAsia"/>
                <w:bCs/>
                <w:szCs w:val="21"/>
              </w:rPr>
              <w:t>－</w:t>
            </w:r>
            <w:bookmarkEnd w:id="74"/>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75" w:name="参照建筑天窗SHGC"/>
            <w:r>
              <w:rPr>
                <w:rFonts w:hint="eastAsia"/>
                <w:szCs w:val="21"/>
              </w:rPr>
              <w:t>－</w:t>
            </w:r>
            <w:bookmarkEnd w:id="75"/>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000000">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1206D7" w:rsidRDefault="00000000" w:rsidP="00707638">
            <w:pPr>
              <w:jc w:val="center"/>
              <w:rPr>
                <w:bCs/>
                <w:szCs w:val="21"/>
              </w:rPr>
            </w:pPr>
            <w:bookmarkStart w:id="76" w:name="挑空楼板K"/>
            <w:r>
              <w:rPr>
                <w:rFonts w:hint="eastAsia"/>
                <w:bCs/>
                <w:szCs w:val="21"/>
              </w:rPr>
              <w:t>－</w:t>
            </w:r>
            <w:bookmarkEnd w:id="76"/>
          </w:p>
        </w:tc>
        <w:tc>
          <w:tcPr>
            <w:tcW w:w="1585" w:type="pct"/>
            <w:gridSpan w:val="3"/>
            <w:tcBorders>
              <w:top w:val="single" w:sz="6" w:space="0" w:color="auto"/>
              <w:bottom w:val="single" w:sz="6" w:space="0" w:color="auto"/>
            </w:tcBorders>
            <w:vAlign w:val="center"/>
          </w:tcPr>
          <w:p w:rsidR="001206D7" w:rsidRDefault="00000000">
            <w:pPr>
              <w:jc w:val="center"/>
              <w:rPr>
                <w:szCs w:val="21"/>
              </w:rPr>
            </w:pPr>
            <w:bookmarkStart w:id="77" w:name="参照建筑挑空楼板K"/>
            <w:r>
              <w:rPr>
                <w:rFonts w:hint="eastAsia"/>
                <w:szCs w:val="21"/>
              </w:rPr>
              <w:t>－</w:t>
            </w:r>
            <w:bookmarkEnd w:id="77"/>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000000"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CC09EF" w:rsidRPr="00D9724A" w:rsidRDefault="00000000"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000000" w:rsidP="00CC09EF">
            <w:pPr>
              <w:jc w:val="center"/>
              <w:rPr>
                <w:bCs/>
                <w:szCs w:val="21"/>
              </w:rPr>
            </w:pPr>
            <w:bookmarkStart w:id="78" w:name="不采暖地下室上部地板K"/>
            <w:r>
              <w:rPr>
                <w:rFonts w:hint="eastAsia"/>
                <w:bCs/>
                <w:szCs w:val="21"/>
              </w:rPr>
              <w:t>－</w:t>
            </w:r>
            <w:bookmarkEnd w:id="78"/>
          </w:p>
        </w:tc>
        <w:tc>
          <w:tcPr>
            <w:tcW w:w="1585" w:type="pct"/>
            <w:gridSpan w:val="3"/>
            <w:tcBorders>
              <w:top w:val="single" w:sz="6" w:space="0" w:color="auto"/>
              <w:bottom w:val="single" w:sz="6" w:space="0" w:color="auto"/>
            </w:tcBorders>
            <w:vAlign w:val="center"/>
          </w:tcPr>
          <w:p w:rsidR="00CC09EF" w:rsidRDefault="00000000" w:rsidP="00CC09EF">
            <w:pPr>
              <w:jc w:val="center"/>
              <w:rPr>
                <w:szCs w:val="21"/>
              </w:rPr>
            </w:pPr>
            <w:bookmarkStart w:id="79" w:name="参照建筑不采暖地下室上部地板K"/>
            <w:r>
              <w:rPr>
                <w:rFonts w:hint="eastAsia"/>
                <w:szCs w:val="21"/>
              </w:rPr>
              <w:t>－</w:t>
            </w:r>
            <w:bookmarkEnd w:id="79"/>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000000"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rsidR="00CC09EF" w:rsidRDefault="00000000" w:rsidP="00CC09EF">
            <w:pPr>
              <w:jc w:val="center"/>
              <w:rPr>
                <w:bCs/>
                <w:szCs w:val="21"/>
              </w:rPr>
            </w:pPr>
            <w:bookmarkStart w:id="80" w:name="采暖与非采暖隔墙K"/>
            <w:r>
              <w:rPr>
                <w:rFonts w:hint="eastAsia"/>
                <w:bCs/>
                <w:szCs w:val="21"/>
              </w:rPr>
              <w:t>－</w:t>
            </w:r>
            <w:bookmarkEnd w:id="80"/>
          </w:p>
        </w:tc>
        <w:tc>
          <w:tcPr>
            <w:tcW w:w="1585" w:type="pct"/>
            <w:gridSpan w:val="3"/>
            <w:tcBorders>
              <w:top w:val="single" w:sz="6" w:space="0" w:color="auto"/>
              <w:bottom w:val="single" w:sz="6" w:space="0" w:color="auto"/>
            </w:tcBorders>
            <w:vAlign w:val="center"/>
          </w:tcPr>
          <w:p w:rsidR="00CC09EF" w:rsidRDefault="00000000" w:rsidP="00CC09EF">
            <w:pPr>
              <w:jc w:val="center"/>
              <w:rPr>
                <w:szCs w:val="21"/>
              </w:rPr>
            </w:pPr>
            <w:bookmarkStart w:id="81" w:name="参照建筑采暖与非采暖隔墙K"/>
            <w:r>
              <w:rPr>
                <w:rFonts w:hint="eastAsia"/>
                <w:szCs w:val="21"/>
              </w:rPr>
              <w:t>－</w:t>
            </w:r>
            <w:bookmarkEnd w:id="81"/>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000000"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000000"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rsidR="00B935B9" w:rsidRDefault="00000000" w:rsidP="00C81641">
            <w:pPr>
              <w:jc w:val="center"/>
              <w:rPr>
                <w:szCs w:val="21"/>
              </w:rPr>
            </w:pPr>
            <w:bookmarkStart w:id="82" w:name="参照建筑周边地面R"/>
            <w:r>
              <w:rPr>
                <w:rFonts w:hint="eastAsia"/>
                <w:szCs w:val="21"/>
              </w:rPr>
              <w:t>0.71</w:t>
            </w:r>
            <w:bookmarkEnd w:id="82"/>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000000"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000000" w:rsidP="00C81641">
            <w:pPr>
              <w:jc w:val="center"/>
              <w:rPr>
                <w:szCs w:val="21"/>
              </w:rPr>
            </w:pPr>
            <w:bookmarkStart w:id="83" w:name="地下墙R"/>
            <w:r>
              <w:rPr>
                <w:rFonts w:hint="eastAsia"/>
                <w:szCs w:val="21"/>
              </w:rPr>
              <w:t>－</w:t>
            </w:r>
            <w:bookmarkEnd w:id="83"/>
          </w:p>
        </w:tc>
        <w:tc>
          <w:tcPr>
            <w:tcW w:w="1585" w:type="pct"/>
            <w:gridSpan w:val="3"/>
            <w:tcBorders>
              <w:top w:val="single" w:sz="6" w:space="0" w:color="auto"/>
              <w:bottom w:val="single" w:sz="6" w:space="0" w:color="auto"/>
            </w:tcBorders>
            <w:vAlign w:val="center"/>
          </w:tcPr>
          <w:p w:rsidR="00B935B9" w:rsidRDefault="00000000" w:rsidP="00C81641">
            <w:pPr>
              <w:jc w:val="center"/>
              <w:rPr>
                <w:szCs w:val="21"/>
              </w:rPr>
            </w:pPr>
            <w:bookmarkStart w:id="84" w:name="参照建筑地下墙R"/>
            <w:r>
              <w:rPr>
                <w:rFonts w:hint="eastAsia"/>
                <w:szCs w:val="21"/>
              </w:rPr>
              <w:t>－</w:t>
            </w:r>
            <w:bookmarkEnd w:id="84"/>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000000"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rsidR="00B935B9" w:rsidRDefault="00000000" w:rsidP="00C81641">
            <w:pPr>
              <w:jc w:val="center"/>
              <w:rPr>
                <w:szCs w:val="21"/>
              </w:rPr>
            </w:pPr>
            <w:bookmarkStart w:id="85" w:name="变形缝R"/>
            <w:r>
              <w:rPr>
                <w:rFonts w:hint="eastAsia"/>
                <w:szCs w:val="21"/>
              </w:rPr>
              <w:t>－</w:t>
            </w:r>
            <w:bookmarkEnd w:id="85"/>
          </w:p>
        </w:tc>
        <w:tc>
          <w:tcPr>
            <w:tcW w:w="1585" w:type="pct"/>
            <w:gridSpan w:val="3"/>
            <w:tcBorders>
              <w:top w:val="single" w:sz="6" w:space="0" w:color="auto"/>
              <w:bottom w:val="single" w:sz="6" w:space="0" w:color="auto"/>
            </w:tcBorders>
            <w:vAlign w:val="center"/>
          </w:tcPr>
          <w:p w:rsidR="00B935B9" w:rsidRDefault="00000000" w:rsidP="00C81641">
            <w:pPr>
              <w:jc w:val="center"/>
              <w:rPr>
                <w:szCs w:val="21"/>
              </w:rPr>
            </w:pPr>
            <w:bookmarkStart w:id="86" w:name="参照建筑变形缝R"/>
            <w:r>
              <w:rPr>
                <w:rFonts w:hint="eastAsia"/>
                <w:szCs w:val="21"/>
              </w:rPr>
              <w:t>－</w:t>
            </w:r>
            <w:bookmarkEnd w:id="86"/>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000000"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000000"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传热</w:t>
            </w:r>
          </w:p>
          <w:p w:rsidR="00C11119" w:rsidRDefault="00000000"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传热</w:t>
            </w:r>
          </w:p>
          <w:p w:rsidR="00C11119" w:rsidRDefault="00000000"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rsidR="00C11119" w:rsidRDefault="00000000" w:rsidP="00707638">
            <w:pPr>
              <w:jc w:val="center"/>
              <w:rPr>
                <w:bCs/>
                <w:szCs w:val="21"/>
              </w:rPr>
            </w:pPr>
            <w:r>
              <w:rPr>
                <w:rFonts w:hint="eastAsia"/>
                <w:bCs/>
                <w:szCs w:val="21"/>
              </w:rPr>
              <w:t>太阳得热系数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000000"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000000" w:rsidP="00707638">
            <w:pPr>
              <w:jc w:val="center"/>
              <w:rPr>
                <w:rFonts w:hAnsi="宋体"/>
                <w:bCs/>
                <w:szCs w:val="21"/>
              </w:rPr>
            </w:pPr>
            <w:bookmarkStart w:id="87" w:name="多立面－计算条件表－14－2－朝向立面窗墙比KSHGC参照"/>
            <w:r>
              <w:rPr>
                <w:rFonts w:hAnsi="宋体" w:hint="eastAsia"/>
                <w:bCs/>
                <w:szCs w:val="21"/>
              </w:rPr>
              <w:t>南向</w:t>
            </w:r>
            <w:bookmarkEnd w:id="87"/>
          </w:p>
        </w:tc>
        <w:tc>
          <w:tcPr>
            <w:tcW w:w="938" w:type="pct"/>
            <w:tcBorders>
              <w:top w:val="single" w:sz="6" w:space="0" w:color="auto"/>
              <w:left w:val="single" w:sz="4" w:space="0" w:color="auto"/>
              <w:bottom w:val="single" w:sz="6" w:space="0" w:color="auto"/>
            </w:tcBorders>
            <w:shd w:val="clear" w:color="auto" w:fill="auto"/>
            <w:vAlign w:val="center"/>
          </w:tcPr>
          <w:p w:rsidR="00C11119" w:rsidRDefault="00000000"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0.53</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0.53</w:t>
            </w:r>
          </w:p>
        </w:tc>
        <w:tc>
          <w:tcPr>
            <w:tcW w:w="6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2.00</w:t>
            </w:r>
          </w:p>
        </w:tc>
        <w:tc>
          <w:tcPr>
            <w:tcW w:w="5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0.40</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000000"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000000"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000000"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0.28</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0.28</w:t>
            </w:r>
          </w:p>
        </w:tc>
        <w:tc>
          <w:tcPr>
            <w:tcW w:w="6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2.70</w:t>
            </w:r>
          </w:p>
        </w:tc>
        <w:tc>
          <w:tcPr>
            <w:tcW w:w="5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000000"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000000"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000000"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0.34</w:t>
            </w:r>
          </w:p>
        </w:tc>
        <w:tc>
          <w:tcPr>
            <w:tcW w:w="50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1.55</w:t>
            </w:r>
          </w:p>
        </w:tc>
        <w:tc>
          <w:tcPr>
            <w:tcW w:w="585"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0.33</w:t>
            </w:r>
          </w:p>
        </w:tc>
        <w:tc>
          <w:tcPr>
            <w:tcW w:w="481"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0.34</w:t>
            </w:r>
          </w:p>
        </w:tc>
        <w:tc>
          <w:tcPr>
            <w:tcW w:w="6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2.40</w:t>
            </w:r>
          </w:p>
        </w:tc>
        <w:tc>
          <w:tcPr>
            <w:tcW w:w="502" w:type="pct"/>
            <w:tcBorders>
              <w:top w:val="single" w:sz="6" w:space="0" w:color="auto"/>
              <w:bottom w:val="single" w:sz="6" w:space="0" w:color="auto"/>
            </w:tcBorders>
            <w:vAlign w:val="center"/>
          </w:tcPr>
          <w:p w:rsidR="00C11119" w:rsidRDefault="00000000" w:rsidP="00707638">
            <w:pPr>
              <w:jc w:val="center"/>
              <w:rPr>
                <w:bCs/>
                <w:szCs w:val="21"/>
              </w:rPr>
            </w:pPr>
            <w:r>
              <w:rPr>
                <w:bCs/>
                <w:szCs w:val="21"/>
              </w:rPr>
              <w:t>0.48</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000000"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000000"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000000"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0.03</w:t>
            </w:r>
          </w:p>
        </w:tc>
        <w:tc>
          <w:tcPr>
            <w:tcW w:w="501"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1.55</w:t>
            </w:r>
          </w:p>
        </w:tc>
        <w:tc>
          <w:tcPr>
            <w:tcW w:w="585"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0.33</w:t>
            </w:r>
          </w:p>
        </w:tc>
        <w:tc>
          <w:tcPr>
            <w:tcW w:w="481"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0.03</w:t>
            </w:r>
          </w:p>
        </w:tc>
        <w:tc>
          <w:tcPr>
            <w:tcW w:w="602"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3.00</w:t>
            </w:r>
          </w:p>
        </w:tc>
        <w:tc>
          <w:tcPr>
            <w:tcW w:w="502" w:type="pct"/>
            <w:tcBorders>
              <w:top w:val="single" w:sz="6" w:space="0" w:color="auto"/>
              <w:bottom w:val="single" w:sz="12" w:space="0" w:color="auto"/>
            </w:tcBorders>
            <w:vAlign w:val="center"/>
          </w:tcPr>
          <w:p w:rsidR="00C11119" w:rsidRDefault="00000000" w:rsidP="00707638">
            <w:pPr>
              <w:jc w:val="center"/>
              <w:rPr>
                <w:bCs/>
                <w:szCs w:val="21"/>
              </w:rPr>
            </w:pPr>
            <w:r>
              <w:rPr>
                <w:bCs/>
                <w:szCs w:val="21"/>
              </w:rPr>
              <w:t>－－</w:t>
            </w:r>
          </w:p>
        </w:tc>
      </w:tr>
    </w:tbl>
    <w:p w:rsidR="00BB604D"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BB604D" w:rsidRDefault="00000000">
      <w:pPr>
        <w:pStyle w:val="2"/>
        <w:widowControl w:val="0"/>
      </w:pPr>
      <w:bookmarkStart w:id="88" w:name="_Toc154096702"/>
      <w:r>
        <w:t>围护结构节能率</w:t>
      </w:r>
      <w:bookmarkEnd w:id="8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000000" w:rsidP="00F21AC0">
            <w:pPr>
              <w:jc w:val="center"/>
              <w:rPr>
                <w:lang w:val="en-US"/>
              </w:rPr>
            </w:pPr>
            <w:bookmarkStart w:id="89" w:name="设计建筑别名"/>
            <w:r w:rsidRPr="00D33D55">
              <w:rPr>
                <w:rFonts w:hint="eastAsia"/>
                <w:lang w:val="en-US"/>
              </w:rPr>
              <w:t>设计建筑</w:t>
            </w:r>
            <w:bookmarkEnd w:id="89"/>
          </w:p>
          <w:p w:rsidR="00380333"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000000" w:rsidP="00F21AC0">
            <w:pPr>
              <w:jc w:val="center"/>
              <w:rPr>
                <w:lang w:val="en-US"/>
              </w:rPr>
            </w:pPr>
            <w:bookmarkStart w:id="90" w:name="参照建筑别名"/>
            <w:r w:rsidRPr="00D33D55">
              <w:rPr>
                <w:rFonts w:hint="eastAsia"/>
                <w:lang w:val="en-US"/>
              </w:rPr>
              <w:t>参照建筑</w:t>
            </w:r>
            <w:bookmarkEnd w:id="90"/>
          </w:p>
          <w:p w:rsidR="00380333"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000000" w:rsidP="00F21AC0">
            <w:pPr>
              <w:jc w:val="center"/>
              <w:rPr>
                <w:lang w:val="en-US"/>
              </w:rPr>
            </w:pPr>
            <w:bookmarkStart w:id="91" w:name="节能率别名"/>
            <w:r w:rsidRPr="00D33D55">
              <w:rPr>
                <w:rFonts w:hint="eastAsia"/>
                <w:lang w:val="en-US"/>
              </w:rPr>
              <w:t>节能率</w:t>
            </w:r>
            <w:bookmarkEnd w:id="91"/>
          </w:p>
          <w:p w:rsidR="00380333"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000000" w:rsidP="00F21AC0">
            <w:pPr>
              <w:jc w:val="center"/>
              <w:rPr>
                <w:lang w:val="en-US"/>
              </w:rPr>
            </w:pPr>
            <w:bookmarkStart w:id="92" w:name="耗冷量2"/>
            <w:r w:rsidRPr="00D33D55">
              <w:rPr>
                <w:rFonts w:hint="eastAsia"/>
                <w:lang w:val="en-US"/>
              </w:rPr>
              <w:t>18.21</w:t>
            </w:r>
            <w:bookmarkEnd w:id="92"/>
          </w:p>
        </w:tc>
        <w:tc>
          <w:tcPr>
            <w:tcW w:w="877" w:type="pct"/>
            <w:vAlign w:val="center"/>
          </w:tcPr>
          <w:p w:rsidR="00380333" w:rsidRPr="00D33D55" w:rsidRDefault="00000000" w:rsidP="00F21AC0">
            <w:pPr>
              <w:jc w:val="center"/>
              <w:rPr>
                <w:lang w:val="en-US"/>
              </w:rPr>
            </w:pPr>
            <w:bookmarkStart w:id="93" w:name="参照建筑耗冷量2"/>
            <w:r w:rsidRPr="00D33D55">
              <w:rPr>
                <w:rFonts w:hint="eastAsia"/>
                <w:lang w:val="en-US"/>
              </w:rPr>
              <w:t>18.60</w:t>
            </w:r>
            <w:bookmarkEnd w:id="93"/>
          </w:p>
        </w:tc>
        <w:tc>
          <w:tcPr>
            <w:tcW w:w="961" w:type="pct"/>
            <w:vAlign w:val="center"/>
          </w:tcPr>
          <w:p w:rsidR="00380333" w:rsidRPr="00D33D55" w:rsidRDefault="00000000" w:rsidP="00F21AC0">
            <w:pPr>
              <w:jc w:val="center"/>
              <w:rPr>
                <w:lang w:val="en-US"/>
              </w:rPr>
            </w:pPr>
            <w:bookmarkStart w:id="94" w:name="节能率耗冷量2"/>
            <w:r w:rsidRPr="00D33D55">
              <w:rPr>
                <w:rFonts w:hint="eastAsia"/>
                <w:lang w:val="en-US"/>
              </w:rPr>
              <w:t>2.10%</w:t>
            </w:r>
            <w:bookmarkEnd w:id="94"/>
          </w:p>
        </w:tc>
      </w:tr>
      <w:tr w:rsidR="00380333" w:rsidRPr="00D33D55">
        <w:tc>
          <w:tcPr>
            <w:tcW w:w="807" w:type="pct"/>
            <w:vMerge/>
            <w:shd w:val="clear" w:color="auto" w:fill="E0E0E0"/>
            <w:vAlign w:val="center"/>
          </w:tcPr>
          <w:p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000000" w:rsidP="00F21AC0">
            <w:pPr>
              <w:jc w:val="center"/>
              <w:rPr>
                <w:lang w:val="en-US"/>
              </w:rPr>
            </w:pPr>
            <w:bookmarkStart w:id="95" w:name="耗热量2"/>
            <w:r w:rsidRPr="00D33D55">
              <w:rPr>
                <w:rFonts w:hint="eastAsia"/>
                <w:lang w:val="en-US"/>
              </w:rPr>
              <w:t>50.63</w:t>
            </w:r>
            <w:bookmarkEnd w:id="95"/>
          </w:p>
        </w:tc>
        <w:tc>
          <w:tcPr>
            <w:tcW w:w="877" w:type="pct"/>
            <w:vAlign w:val="center"/>
          </w:tcPr>
          <w:p w:rsidR="00380333" w:rsidRPr="00D33D55" w:rsidRDefault="00000000" w:rsidP="00F21AC0">
            <w:pPr>
              <w:jc w:val="center"/>
              <w:rPr>
                <w:lang w:val="en-US"/>
              </w:rPr>
            </w:pPr>
            <w:bookmarkStart w:id="96" w:name="参照建筑耗热量2"/>
            <w:r w:rsidRPr="00D33D55">
              <w:rPr>
                <w:rFonts w:hint="eastAsia"/>
                <w:lang w:val="en-US"/>
              </w:rPr>
              <w:t>55.61</w:t>
            </w:r>
            <w:bookmarkEnd w:id="96"/>
          </w:p>
        </w:tc>
        <w:tc>
          <w:tcPr>
            <w:tcW w:w="961" w:type="pct"/>
            <w:vAlign w:val="center"/>
          </w:tcPr>
          <w:p w:rsidR="00380333" w:rsidRPr="00D33D55" w:rsidRDefault="00000000" w:rsidP="00F21AC0">
            <w:pPr>
              <w:jc w:val="center"/>
              <w:rPr>
                <w:lang w:val="en-US"/>
              </w:rPr>
            </w:pPr>
            <w:bookmarkStart w:id="97" w:name="节能率耗热量2"/>
            <w:r w:rsidRPr="00D33D55">
              <w:rPr>
                <w:rFonts w:hint="eastAsia"/>
                <w:lang w:val="en-US"/>
              </w:rPr>
              <w:t>8.96%</w:t>
            </w:r>
            <w:bookmarkEnd w:id="97"/>
          </w:p>
        </w:tc>
      </w:tr>
      <w:tr w:rsidR="00380333" w:rsidRPr="00D33D55" w:rsidTr="00C706F1">
        <w:tc>
          <w:tcPr>
            <w:tcW w:w="807" w:type="pct"/>
            <w:vMerge/>
            <w:shd w:val="clear" w:color="auto" w:fill="E0E0E0"/>
            <w:vAlign w:val="center"/>
          </w:tcPr>
          <w:p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sidRPr="00D33D55">
              <w:rPr>
                <w:rFonts w:hint="eastAsia"/>
                <w:lang w:val="en-US"/>
              </w:rPr>
              <w:t>冷热合计</w:t>
            </w:r>
          </w:p>
        </w:tc>
        <w:tc>
          <w:tcPr>
            <w:tcW w:w="877" w:type="pct"/>
            <w:vAlign w:val="center"/>
          </w:tcPr>
          <w:p w:rsidR="00380333" w:rsidRPr="00D33D55" w:rsidRDefault="00000000" w:rsidP="00F21AC0">
            <w:pPr>
              <w:jc w:val="center"/>
              <w:rPr>
                <w:lang w:val="en-US"/>
              </w:rPr>
            </w:pPr>
            <w:bookmarkStart w:id="98" w:name="耗冷耗热量2"/>
            <w:r w:rsidRPr="00D33D55">
              <w:rPr>
                <w:rFonts w:hint="eastAsia"/>
                <w:lang w:val="en-US"/>
              </w:rPr>
              <w:t>68.84</w:t>
            </w:r>
            <w:bookmarkEnd w:id="98"/>
          </w:p>
        </w:tc>
        <w:tc>
          <w:tcPr>
            <w:tcW w:w="877" w:type="pct"/>
            <w:vAlign w:val="center"/>
          </w:tcPr>
          <w:p w:rsidR="00380333" w:rsidRPr="00D33D55" w:rsidRDefault="00000000" w:rsidP="00F21AC0">
            <w:pPr>
              <w:jc w:val="center"/>
              <w:rPr>
                <w:lang w:val="en-US"/>
              </w:rPr>
            </w:pPr>
            <w:bookmarkStart w:id="99" w:name="参照建筑耗冷耗热量2"/>
            <w:r w:rsidRPr="00D33D55">
              <w:rPr>
                <w:rFonts w:hint="eastAsia"/>
                <w:lang w:val="en-US"/>
              </w:rPr>
              <w:t>74.21</w:t>
            </w:r>
            <w:bookmarkEnd w:id="99"/>
          </w:p>
        </w:tc>
        <w:tc>
          <w:tcPr>
            <w:tcW w:w="961" w:type="pct"/>
            <w:vAlign w:val="center"/>
          </w:tcPr>
          <w:p w:rsidR="00380333" w:rsidRPr="00D33D55" w:rsidRDefault="00000000" w:rsidP="00F21AC0">
            <w:pPr>
              <w:jc w:val="center"/>
              <w:rPr>
                <w:lang w:val="en-US"/>
              </w:rPr>
            </w:pPr>
            <w:bookmarkStart w:id="100" w:name="节能率耗冷耗热量2"/>
            <w:r w:rsidRPr="00D33D55">
              <w:rPr>
                <w:rFonts w:hint="eastAsia"/>
                <w:lang w:val="en-US"/>
              </w:rPr>
              <w:t>7.24%</w:t>
            </w:r>
            <w:bookmarkEnd w:id="100"/>
          </w:p>
        </w:tc>
      </w:tr>
      <w:tr w:rsidR="003D4441" w:rsidRPr="00D33D55" w:rsidTr="00C706F1">
        <w:tc>
          <w:tcPr>
            <w:tcW w:w="807" w:type="pct"/>
            <w:vMerge w:val="restart"/>
            <w:shd w:val="clear" w:color="auto" w:fill="E0E0E0"/>
            <w:vAlign w:val="center"/>
          </w:tcPr>
          <w:p w:rsidR="003D4441"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00000" w:rsidP="00F21AC0">
            <w:pPr>
              <w:jc w:val="center"/>
              <w:rPr>
                <w:lang w:val="en-US"/>
              </w:rPr>
            </w:pPr>
            <w:bookmarkStart w:id="101" w:name="供冷综合效率折算权重"/>
            <w:r w:rsidRPr="00D33D55">
              <w:rPr>
                <w:rFonts w:hint="eastAsia"/>
                <w:lang w:val="en-US"/>
              </w:rPr>
              <w:t>2.5</w:t>
            </w:r>
            <w:bookmarkEnd w:id="101"/>
          </w:p>
        </w:tc>
        <w:tc>
          <w:tcPr>
            <w:tcW w:w="877" w:type="pct"/>
            <w:vAlign w:val="center"/>
          </w:tcPr>
          <w:p w:rsidR="003D4441" w:rsidRPr="00D33D55" w:rsidRDefault="00000000" w:rsidP="00F21AC0">
            <w:pPr>
              <w:jc w:val="center"/>
              <w:rPr>
                <w:lang w:val="en-US"/>
              </w:rPr>
            </w:pPr>
            <w:bookmarkStart w:id="102" w:name="供冷综合效率折算权重2"/>
            <w:r w:rsidRPr="00D33D55">
              <w:rPr>
                <w:rFonts w:hint="eastAsia"/>
                <w:lang w:val="en-US"/>
              </w:rPr>
              <w:t>2.5</w:t>
            </w:r>
            <w:bookmarkEnd w:id="102"/>
          </w:p>
        </w:tc>
        <w:tc>
          <w:tcPr>
            <w:tcW w:w="961" w:type="pct"/>
            <w:vMerge w:val="restart"/>
            <w:vAlign w:val="center"/>
          </w:tcPr>
          <w:p w:rsidR="003D4441" w:rsidRPr="00D33D55" w:rsidRDefault="00000000" w:rsidP="003D4441">
            <w:pPr>
              <w:jc w:val="center"/>
              <w:rPr>
                <w:lang w:val="en-US"/>
              </w:rPr>
            </w:pPr>
            <w:bookmarkStart w:id="103" w:name="节能率空调能耗"/>
            <w:r w:rsidRPr="00D33D55">
              <w:rPr>
                <w:rFonts w:hint="eastAsia"/>
                <w:lang w:val="en-US"/>
              </w:rPr>
              <w:t>2.10%</w:t>
            </w:r>
            <w:bookmarkEnd w:id="103"/>
          </w:p>
        </w:tc>
      </w:tr>
      <w:tr w:rsidR="003D4441" w:rsidRPr="00D33D55" w:rsidTr="00C706F1">
        <w:tc>
          <w:tcPr>
            <w:tcW w:w="807" w:type="pct"/>
            <w:vMerge/>
            <w:shd w:val="clear" w:color="auto" w:fill="E0E0E0"/>
            <w:vAlign w:val="center"/>
          </w:tcPr>
          <w:p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000000" w:rsidP="00F21AC0">
            <w:pPr>
              <w:jc w:val="center"/>
              <w:rPr>
                <w:lang w:val="en-US"/>
              </w:rPr>
            </w:pPr>
            <w:bookmarkStart w:id="104" w:name="空调能耗"/>
            <w:r w:rsidRPr="00D33D55">
              <w:rPr>
                <w:rFonts w:hint="eastAsia"/>
                <w:lang w:val="en-US"/>
              </w:rPr>
              <w:t>7.28</w:t>
            </w:r>
            <w:bookmarkEnd w:id="104"/>
          </w:p>
        </w:tc>
        <w:tc>
          <w:tcPr>
            <w:tcW w:w="877" w:type="pct"/>
            <w:vAlign w:val="center"/>
          </w:tcPr>
          <w:p w:rsidR="003D4441" w:rsidRPr="00D33D55" w:rsidRDefault="00000000" w:rsidP="00F21AC0">
            <w:pPr>
              <w:jc w:val="center"/>
              <w:rPr>
                <w:lang w:val="en-US"/>
              </w:rPr>
            </w:pPr>
            <w:bookmarkStart w:id="105" w:name="参照建筑空调能耗"/>
            <w:r w:rsidRPr="00D33D55">
              <w:rPr>
                <w:rFonts w:hint="eastAsia"/>
                <w:lang w:val="en-US"/>
              </w:rPr>
              <w:t>7.44</w:t>
            </w:r>
            <w:bookmarkEnd w:id="105"/>
          </w:p>
        </w:tc>
        <w:tc>
          <w:tcPr>
            <w:tcW w:w="961" w:type="pct"/>
            <w:vMerge/>
            <w:vAlign w:val="center"/>
          </w:tcPr>
          <w:p w:rsidR="003D4441" w:rsidRPr="00D33D55" w:rsidRDefault="00000000"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00000" w:rsidP="00F21AC0">
            <w:pPr>
              <w:jc w:val="center"/>
              <w:rPr>
                <w:lang w:val="en-US"/>
              </w:rPr>
            </w:pPr>
            <w:bookmarkStart w:id="106" w:name="供暖综合效率折算权重"/>
            <w:r w:rsidRPr="00D33D55">
              <w:rPr>
                <w:rFonts w:hint="eastAsia"/>
                <w:lang w:val="en-US"/>
              </w:rPr>
              <w:t>1.6</w:t>
            </w:r>
            <w:bookmarkEnd w:id="106"/>
          </w:p>
        </w:tc>
        <w:tc>
          <w:tcPr>
            <w:tcW w:w="877" w:type="pct"/>
            <w:vAlign w:val="center"/>
          </w:tcPr>
          <w:p w:rsidR="003D4441" w:rsidRPr="00D33D55" w:rsidRDefault="00000000" w:rsidP="00F21AC0">
            <w:pPr>
              <w:jc w:val="center"/>
              <w:rPr>
                <w:lang w:val="en-US"/>
              </w:rPr>
            </w:pPr>
            <w:bookmarkStart w:id="107" w:name="供暖综合效率折算权重2"/>
            <w:r w:rsidRPr="00D33D55">
              <w:rPr>
                <w:rFonts w:hint="eastAsia"/>
                <w:lang w:val="en-US"/>
              </w:rPr>
              <w:t>1.6</w:t>
            </w:r>
            <w:bookmarkEnd w:id="107"/>
          </w:p>
        </w:tc>
        <w:tc>
          <w:tcPr>
            <w:tcW w:w="961" w:type="pct"/>
            <w:vMerge w:val="restart"/>
            <w:vAlign w:val="center"/>
          </w:tcPr>
          <w:p w:rsidR="003D4441" w:rsidRPr="00D33D55" w:rsidRDefault="00000000" w:rsidP="003D4441">
            <w:pPr>
              <w:jc w:val="center"/>
              <w:rPr>
                <w:lang w:val="en-US"/>
              </w:rPr>
            </w:pPr>
            <w:bookmarkStart w:id="108" w:name="节能率供暖能耗"/>
            <w:r w:rsidRPr="00D33D55">
              <w:rPr>
                <w:rFonts w:hint="eastAsia"/>
                <w:lang w:val="en-US"/>
              </w:rPr>
              <w:t>8.96%</w:t>
            </w:r>
            <w:bookmarkEnd w:id="108"/>
          </w:p>
        </w:tc>
      </w:tr>
      <w:tr w:rsidR="003D4441" w:rsidRPr="00D33D55" w:rsidTr="00C706F1">
        <w:tc>
          <w:tcPr>
            <w:tcW w:w="807" w:type="pct"/>
            <w:vMerge/>
            <w:shd w:val="clear" w:color="auto" w:fill="E0E0E0"/>
            <w:vAlign w:val="center"/>
          </w:tcPr>
          <w:p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供暖能耗</w:t>
            </w:r>
          </w:p>
        </w:tc>
        <w:tc>
          <w:tcPr>
            <w:tcW w:w="877" w:type="pct"/>
            <w:vAlign w:val="center"/>
          </w:tcPr>
          <w:p w:rsidR="003D4441" w:rsidRPr="00D33D55" w:rsidRDefault="00000000" w:rsidP="00F21AC0">
            <w:pPr>
              <w:jc w:val="center"/>
              <w:rPr>
                <w:lang w:val="en-US"/>
              </w:rPr>
            </w:pPr>
            <w:bookmarkStart w:id="109" w:name="供暖能耗"/>
            <w:r w:rsidRPr="00D33D55">
              <w:rPr>
                <w:rFonts w:hint="eastAsia"/>
                <w:lang w:val="en-US"/>
              </w:rPr>
              <w:t>31.64</w:t>
            </w:r>
            <w:bookmarkEnd w:id="109"/>
          </w:p>
        </w:tc>
        <w:tc>
          <w:tcPr>
            <w:tcW w:w="877" w:type="pct"/>
            <w:vAlign w:val="center"/>
          </w:tcPr>
          <w:p w:rsidR="003D4441" w:rsidRPr="00D33D55" w:rsidRDefault="00000000" w:rsidP="00F21AC0">
            <w:pPr>
              <w:jc w:val="center"/>
              <w:rPr>
                <w:lang w:val="en-US"/>
              </w:rPr>
            </w:pPr>
            <w:bookmarkStart w:id="110" w:name="参照建筑供暖能耗"/>
            <w:r w:rsidRPr="00D33D55">
              <w:rPr>
                <w:rFonts w:hint="eastAsia"/>
                <w:lang w:val="en-US"/>
              </w:rPr>
              <w:t>34.76</w:t>
            </w:r>
            <w:bookmarkEnd w:id="110"/>
          </w:p>
        </w:tc>
        <w:tc>
          <w:tcPr>
            <w:tcW w:w="961" w:type="pct"/>
            <w:vMerge/>
            <w:vAlign w:val="center"/>
          </w:tcPr>
          <w:p w:rsidR="003D4441" w:rsidRPr="00D33D55" w:rsidRDefault="00000000"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000000" w:rsidP="00F21AC0">
            <w:pPr>
              <w:jc w:val="center"/>
              <w:rPr>
                <w:lang w:val="en-US"/>
              </w:rPr>
            </w:pPr>
            <w:bookmarkStart w:id="111" w:name="空调供暖能耗"/>
            <w:r w:rsidRPr="00D33D55">
              <w:rPr>
                <w:rFonts w:hint="eastAsia"/>
                <w:lang w:val="en-US"/>
              </w:rPr>
              <w:t>38.93</w:t>
            </w:r>
            <w:bookmarkEnd w:id="111"/>
          </w:p>
        </w:tc>
        <w:tc>
          <w:tcPr>
            <w:tcW w:w="877" w:type="pct"/>
            <w:vAlign w:val="center"/>
          </w:tcPr>
          <w:p w:rsidR="001C67CE" w:rsidRPr="00D33D55" w:rsidRDefault="00000000" w:rsidP="00F21AC0">
            <w:pPr>
              <w:jc w:val="center"/>
              <w:rPr>
                <w:lang w:val="en-US"/>
              </w:rPr>
            </w:pPr>
            <w:bookmarkStart w:id="112" w:name="参照建筑空调供暖能耗"/>
            <w:r w:rsidRPr="00D33D55">
              <w:rPr>
                <w:rFonts w:hint="eastAsia"/>
                <w:lang w:val="en-US"/>
              </w:rPr>
              <w:t>42.20</w:t>
            </w:r>
            <w:bookmarkEnd w:id="112"/>
          </w:p>
        </w:tc>
        <w:tc>
          <w:tcPr>
            <w:tcW w:w="961" w:type="pct"/>
            <w:vAlign w:val="center"/>
          </w:tcPr>
          <w:p w:rsidR="001C67CE" w:rsidRPr="00D33D55" w:rsidRDefault="00000000" w:rsidP="00F21AC0">
            <w:pPr>
              <w:jc w:val="center"/>
              <w:rPr>
                <w:lang w:val="en-US"/>
              </w:rPr>
            </w:pPr>
            <w:bookmarkStart w:id="113" w:name="节能率空调供暖能耗"/>
            <w:r w:rsidRPr="00D33D55">
              <w:rPr>
                <w:rFonts w:hint="eastAsia"/>
                <w:lang w:val="en-US"/>
              </w:rPr>
              <w:t>7.75%</w:t>
            </w:r>
            <w:bookmarkEnd w:id="113"/>
          </w:p>
        </w:tc>
      </w:tr>
    </w:tbl>
    <w:p w:rsidR="00CC2ABC" w:rsidRPr="00380333" w:rsidRDefault="00000000" w:rsidP="00380333">
      <w:pPr>
        <w:jc w:val="center"/>
        <w:rPr>
          <w:sz w:val="20"/>
          <w:lang w:val="en-US"/>
        </w:rPr>
      </w:pPr>
    </w:p>
    <w:p w:rsidR="00BB604D" w:rsidRDefault="00BB604D">
      <w:pPr>
        <w:widowControl w:val="0"/>
        <w:jc w:val="both"/>
        <w:rPr>
          <w:color w:val="000000"/>
        </w:rPr>
      </w:pPr>
    </w:p>
    <w:p w:rsidR="00BB604D" w:rsidRDefault="00000000">
      <w:pPr>
        <w:pStyle w:val="1"/>
        <w:widowControl w:val="0"/>
        <w:jc w:val="both"/>
        <w:rPr>
          <w:color w:val="000000"/>
        </w:rPr>
      </w:pPr>
      <w:bookmarkStart w:id="114" w:name="_Toc154096703"/>
      <w:r>
        <w:rPr>
          <w:color w:val="000000"/>
        </w:rPr>
        <w:t>绿色建筑性能评估得分</w:t>
      </w:r>
      <w:bookmarkEnd w:id="114"/>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000000" w:rsidP="000D3FD4">
            <w:pPr>
              <w:jc w:val="center"/>
            </w:pPr>
            <w:r>
              <w:rPr>
                <w:rFonts w:hint="eastAsia"/>
              </w:rPr>
              <w:t>标准</w:t>
            </w:r>
            <w:r>
              <w:t>条文</w:t>
            </w:r>
          </w:p>
        </w:tc>
        <w:tc>
          <w:tcPr>
            <w:tcW w:w="5670" w:type="dxa"/>
            <w:shd w:val="clear" w:color="auto" w:fill="E6E6E6"/>
            <w:vAlign w:val="center"/>
          </w:tcPr>
          <w:p w:rsidR="0078610E" w:rsidRDefault="00000000" w:rsidP="00E853D2">
            <w:pPr>
              <w:jc w:val="center"/>
            </w:pPr>
            <w:r>
              <w:rPr>
                <w:rFonts w:hint="eastAsia"/>
              </w:rPr>
              <w:t>得分</w:t>
            </w:r>
            <w:r>
              <w:t>评价</w:t>
            </w:r>
          </w:p>
        </w:tc>
        <w:tc>
          <w:tcPr>
            <w:tcW w:w="992" w:type="dxa"/>
            <w:shd w:val="clear" w:color="auto" w:fill="E6E6E6"/>
            <w:vAlign w:val="center"/>
          </w:tcPr>
          <w:p w:rsidR="0078610E" w:rsidRDefault="00000000" w:rsidP="000D3FD4">
            <w:pPr>
              <w:jc w:val="center"/>
            </w:pPr>
            <w:r>
              <w:rPr>
                <w:rFonts w:hint="eastAsia"/>
              </w:rPr>
              <w:t>节能率</w:t>
            </w:r>
          </w:p>
        </w:tc>
        <w:tc>
          <w:tcPr>
            <w:tcW w:w="706" w:type="dxa"/>
            <w:shd w:val="clear" w:color="auto" w:fill="E6E6E6"/>
            <w:vAlign w:val="center"/>
          </w:tcPr>
          <w:p w:rsidR="0078610E" w:rsidRDefault="00000000" w:rsidP="000D3FD4">
            <w:pPr>
              <w:jc w:val="center"/>
            </w:pPr>
            <w:r>
              <w:t>得分</w:t>
            </w:r>
          </w:p>
        </w:tc>
      </w:tr>
      <w:tr w:rsidR="0078610E" w:rsidTr="003945BC">
        <w:trPr>
          <w:jc w:val="center"/>
        </w:trPr>
        <w:tc>
          <w:tcPr>
            <w:tcW w:w="1970" w:type="dxa"/>
            <w:vAlign w:val="center"/>
          </w:tcPr>
          <w:p w:rsidR="0078610E" w:rsidRPr="00F551E5" w:rsidRDefault="00000000" w:rsidP="001B5BD7">
            <w:r>
              <w:lastRenderedPageBreak/>
              <w:t>7.2.4</w:t>
            </w:r>
            <w:r w:rsidRPr="00F551E5">
              <w:t xml:space="preserve"> </w:t>
            </w:r>
            <w:r>
              <w:rPr>
                <w:rFonts w:hint="eastAsia"/>
              </w:rPr>
              <w:t>优化</w:t>
            </w:r>
            <w:r>
              <w:t>围护结构热工性能</w:t>
            </w:r>
          </w:p>
        </w:tc>
        <w:tc>
          <w:tcPr>
            <w:tcW w:w="5670" w:type="dxa"/>
            <w:vAlign w:val="center"/>
          </w:tcPr>
          <w:p w:rsidR="008C3966"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78610E" w:rsidRDefault="00000000" w:rsidP="000D3FD4">
            <w:bookmarkStart w:id="115" w:name="节能率计算目标"/>
            <w:r>
              <w:t>7.75%</w:t>
            </w:r>
            <w:bookmarkEnd w:id="115"/>
          </w:p>
        </w:tc>
        <w:tc>
          <w:tcPr>
            <w:tcW w:w="706" w:type="dxa"/>
            <w:vAlign w:val="center"/>
          </w:tcPr>
          <w:p w:rsidR="0078610E" w:rsidRDefault="00000000" w:rsidP="000D3FD4">
            <w:bookmarkStart w:id="116" w:name="得分计算目标"/>
            <w:r>
              <w:t>5</w:t>
            </w:r>
            <w:bookmarkEnd w:id="116"/>
          </w:p>
        </w:tc>
      </w:tr>
      <w:tr w:rsidR="000D2224" w:rsidTr="000D2224">
        <w:trPr>
          <w:jc w:val="center"/>
        </w:trPr>
        <w:tc>
          <w:tcPr>
            <w:tcW w:w="1970" w:type="dxa"/>
            <w:shd w:val="clear" w:color="auto" w:fill="E7E6E6" w:themeFill="background2"/>
            <w:vAlign w:val="center"/>
          </w:tcPr>
          <w:p w:rsidR="000D2224" w:rsidRPr="00F551E5" w:rsidRDefault="00000000" w:rsidP="000D3FD4">
            <w:r>
              <w:rPr>
                <w:rFonts w:hint="eastAsia"/>
              </w:rPr>
              <w:t>标准</w:t>
            </w:r>
            <w:r>
              <w:t>依据</w:t>
            </w:r>
          </w:p>
        </w:tc>
        <w:tc>
          <w:tcPr>
            <w:tcW w:w="7368" w:type="dxa"/>
            <w:gridSpan w:val="3"/>
            <w:vAlign w:val="center"/>
          </w:tcPr>
          <w:p w:rsidR="000D2224" w:rsidRDefault="00000000" w:rsidP="000D3FD4">
            <w:r w:rsidRPr="001E22E0">
              <w:rPr>
                <w:rFonts w:hint="eastAsia"/>
              </w:rPr>
              <w:t>《绿色建筑评价标准》</w:t>
            </w:r>
            <w:r>
              <w:rPr>
                <w:rFonts w:hint="eastAsia"/>
              </w:rPr>
              <w:t>GB</w:t>
            </w:r>
            <w:r>
              <w:t>-</w:t>
            </w:r>
            <w:r>
              <w:rPr>
                <w:rFonts w:hint="eastAsia"/>
              </w:rPr>
              <w:t>T 50378-2019</w:t>
            </w:r>
          </w:p>
        </w:tc>
      </w:tr>
    </w:tbl>
    <w:p w:rsidR="00732619" w:rsidRDefault="00000000"/>
    <w:p w:rsidR="00BB604D" w:rsidRDefault="00BB604D">
      <w:pPr>
        <w:widowControl w:val="0"/>
        <w:jc w:val="both"/>
        <w:rPr>
          <w:color w:val="000000"/>
        </w:rPr>
      </w:pPr>
    </w:p>
    <w:p w:rsidR="00BB604D" w:rsidRDefault="00000000">
      <w:pPr>
        <w:widowControl w:val="0"/>
        <w:jc w:val="center"/>
        <w:rPr>
          <w:color w:val="000000"/>
        </w:rPr>
      </w:pPr>
      <w:r>
        <w:rPr>
          <w:noProof/>
        </w:rPr>
        <w:drawing>
          <wp:inline distT="0" distB="0" distL="0" distR="0">
            <wp:extent cx="4829682"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extent cx="4829682" cy="458200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9682" cy="4582006"/>
                    </a:xfrm>
                    <a:prstGeom prst="rect">
                      <a:avLst/>
                    </a:prstGeom>
                  </pic:spPr>
                </pic:pic>
              </a:graphicData>
            </a:graphic>
          </wp:inline>
        </w:drawing>
      </w:r>
    </w:p>
    <w:p w:rsidR="00BB604D" w:rsidRDefault="00BB604D"/>
    <w:p w:rsidR="00BB604D" w:rsidRDefault="00000000">
      <w:pPr>
        <w:jc w:val="center"/>
      </w:pPr>
      <w:r>
        <w:rPr>
          <w:noProof/>
        </w:rPr>
        <w:lastRenderedPageBreak/>
        <w:drawing>
          <wp:inline distT="0" distB="0" distL="0" distR="0">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38625"/>
                    </a:xfrm>
                    <a:prstGeom prst="rect">
                      <a:avLst/>
                    </a:prstGeom>
                  </pic:spPr>
                </pic:pic>
              </a:graphicData>
            </a:graphic>
          </wp:inline>
        </w:drawing>
      </w:r>
    </w:p>
    <w:p w:rsidR="00BB604D" w:rsidRDefault="00BB604D">
      <w:pPr>
        <w:jc w:val="both"/>
      </w:pPr>
    </w:p>
    <w:p w:rsidR="00BB604D" w:rsidRDefault="00BB604D">
      <w:pPr>
        <w:sectPr w:rsidR="00BB604D" w:rsidSect="00C97E25">
          <w:pgSz w:w="11906" w:h="16838"/>
          <w:pgMar w:top="1440" w:right="1418" w:bottom="1440" w:left="1418" w:header="851" w:footer="992" w:gutter="0"/>
          <w:cols w:space="425"/>
          <w:docGrid w:type="lines" w:linePitch="312"/>
        </w:sectPr>
      </w:pPr>
    </w:p>
    <w:p w:rsidR="00BB604D" w:rsidRDefault="00000000">
      <w:pPr>
        <w:pStyle w:val="1"/>
        <w:jc w:val="both"/>
      </w:pPr>
      <w:bookmarkStart w:id="117" w:name="_Toc154096704"/>
      <w:r>
        <w:lastRenderedPageBreak/>
        <w:t>附录</w:t>
      </w:r>
      <w:bookmarkEnd w:id="117"/>
    </w:p>
    <w:p w:rsidR="00BB604D" w:rsidRDefault="00000000">
      <w:pPr>
        <w:pStyle w:val="2"/>
      </w:pPr>
      <w:bookmarkStart w:id="118" w:name="_Toc154096705"/>
      <w:r>
        <w:t>工作日/节假日人员逐时在室率(%)</w:t>
      </w:r>
      <w:bookmarkEnd w:id="118"/>
    </w:p>
    <w:p w:rsidR="00BB604D" w:rsidRDefault="00BB604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BB604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bl>
    <w:p w:rsidR="00BB604D" w:rsidRDefault="00BB604D">
      <w:pPr>
        <w:jc w:val="both"/>
      </w:pPr>
    </w:p>
    <w:p w:rsidR="00BB604D" w:rsidRDefault="00000000">
      <w:r>
        <w:t>注：上行：工作日；下行：节假日</w:t>
      </w:r>
    </w:p>
    <w:p w:rsidR="00BB604D" w:rsidRDefault="00000000">
      <w:pPr>
        <w:pStyle w:val="2"/>
      </w:pPr>
      <w:bookmarkStart w:id="119" w:name="_Toc154096706"/>
      <w:r>
        <w:t>工作日/节假日照明开关时间表(%)</w:t>
      </w:r>
      <w:bookmarkEnd w:id="119"/>
    </w:p>
    <w:p w:rsidR="00BB604D" w:rsidRDefault="00BB604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r>
      <w:tr w:rsidR="00BB604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bl>
    <w:p w:rsidR="00BB604D" w:rsidRDefault="00BB604D"/>
    <w:p w:rsidR="00BB604D" w:rsidRDefault="00000000">
      <w:r>
        <w:t>注：上行：工作日；下行：节假日</w:t>
      </w:r>
    </w:p>
    <w:p w:rsidR="00BB604D" w:rsidRDefault="00000000">
      <w:pPr>
        <w:pStyle w:val="2"/>
      </w:pPr>
      <w:bookmarkStart w:id="120" w:name="_Toc154096707"/>
      <w:r>
        <w:t>工作日/节假日设备逐时使用率(%)</w:t>
      </w:r>
      <w:bookmarkEnd w:id="120"/>
    </w:p>
    <w:p w:rsidR="00BB604D" w:rsidRDefault="00BB604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BB604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BB604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bl>
    <w:p w:rsidR="00BB604D" w:rsidRDefault="00BB604D"/>
    <w:p w:rsidR="00BB604D" w:rsidRDefault="00000000">
      <w:r>
        <w:t>注：上行：工作日；下行：节假日</w:t>
      </w:r>
    </w:p>
    <w:p w:rsidR="00BB604D" w:rsidRDefault="00BB604D"/>
    <w:sectPr w:rsidR="00BB604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77E" w:rsidRDefault="0098177E" w:rsidP="00203A7D">
      <w:r>
        <w:separator/>
      </w:r>
    </w:p>
  </w:endnote>
  <w:endnote w:type="continuationSeparator" w:id="0">
    <w:p w:rsidR="0098177E" w:rsidRDefault="009817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77E" w:rsidRDefault="0098177E" w:rsidP="00203A7D">
      <w:r>
        <w:separator/>
      </w:r>
    </w:p>
  </w:footnote>
  <w:footnote w:type="continuationSeparator" w:id="0">
    <w:p w:rsidR="0098177E" w:rsidRDefault="009817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10884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6"/>
    <w:rsid w:val="00005553"/>
    <w:rsid w:val="00024A13"/>
    <w:rsid w:val="00031D69"/>
    <w:rsid w:val="00037A4C"/>
    <w:rsid w:val="000D5BDD"/>
    <w:rsid w:val="000F7EF2"/>
    <w:rsid w:val="00121509"/>
    <w:rsid w:val="00122AE1"/>
    <w:rsid w:val="0014776A"/>
    <w:rsid w:val="001A18B0"/>
    <w:rsid w:val="00203A7D"/>
    <w:rsid w:val="0022447D"/>
    <w:rsid w:val="00241F76"/>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98177E"/>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B604D"/>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F37F4F95-3E09-4040-AD5D-350A4669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XIN~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3</TotalTime>
  <Pages>15</Pages>
  <Words>1243</Words>
  <Characters>7087</Characters>
  <Application>Microsoft Office Word</Application>
  <DocSecurity>0</DocSecurity>
  <Lines>59</Lines>
  <Paragraphs>16</Paragraphs>
  <ScaleCrop>false</ScaleCrop>
  <Company>ths</Company>
  <LinksUpToDate>false</LinksUpToDate>
  <CharactersWithSpaces>8314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繁星在上</dc:creator>
  <cp:keywords/>
  <cp:lastModifiedBy>进 杨</cp:lastModifiedBy>
  <cp:revision>1</cp:revision>
  <cp:lastPrinted>1899-12-31T16:00:00Z</cp:lastPrinted>
  <dcterms:created xsi:type="dcterms:W3CDTF">2023-12-21T16:17:00Z</dcterms:created>
  <dcterms:modified xsi:type="dcterms:W3CDTF">2023-12-21T16:20:00Z</dcterms:modified>
</cp:coreProperties>
</file>