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1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62" w:name="_GoBack"/>
            <w:r>
              <w:rPr>
                <w:rFonts w:hint="eastAsia" w:ascii="宋体" w:hAnsi="宋体"/>
                <w:szCs w:val="21"/>
                <w:lang w:val="en-US" w:eastAsia="zh-CN"/>
              </w:rPr>
              <w:t>守望--车站改造</w:t>
            </w:r>
            <w:bookmarkEnd w:id="6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2" w:name="设计编号"/>
            <w:bookmarkEnd w:id="2"/>
            <w:r>
              <w:rPr>
                <w:rFonts w:hint="eastAsia" w:ascii="宋体" w:hAnsi="宋体"/>
                <w:szCs w:val="21"/>
                <w:lang w:val="en-US" w:eastAsia="zh-CN"/>
              </w:rPr>
              <w:t>BK2A60093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4" w:name="设计单位"/>
            <w:bookmarkEnd w:id="4"/>
            <w:r>
              <w:rPr>
                <w:rFonts w:hint="eastAsia" w:ascii="宋体" w:hAnsi="宋体"/>
                <w:szCs w:val="21"/>
                <w:lang w:val="en-US" w:eastAsia="zh-CN"/>
              </w:rPr>
              <w:t>东北石油大学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严谨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玄律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陈思瀚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2023年11月17日</w:t>
            </w:r>
            <w:bookmarkEnd w:id="5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T18267260651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"_Toc151130453"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_Toc151130453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"_Toc151130454"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气象数据</w:t>
      </w:r>
      <w:r>
        <w:tab/>
      </w:r>
      <w:r>
        <w:fldChar w:fldCharType="begin"/>
      </w:r>
      <w:r>
        <w:instrText xml:space="preserve"> PAGEREF _Toc151130454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"_Toc151130455" </w:instrText>
      </w:r>
      <w:r>
        <w:fldChar w:fldCharType="separate"/>
      </w:r>
      <w:r>
        <w:rPr>
          <w:rStyle w:val="21"/>
          <w:lang w:val="en-GB"/>
        </w:rPr>
        <w:t>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气象地点</w:t>
      </w:r>
      <w:r>
        <w:tab/>
      </w:r>
      <w:r>
        <w:fldChar w:fldCharType="begin"/>
      </w:r>
      <w:r>
        <w:instrText xml:space="preserve"> PAGEREF _Toc151130455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"_Toc151130456" </w:instrText>
      </w:r>
      <w:r>
        <w:fldChar w:fldCharType="separate"/>
      </w:r>
      <w:r>
        <w:rPr>
          <w:rStyle w:val="21"/>
          <w:lang w:val="en-GB"/>
        </w:rPr>
        <w:t>2.2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逐日干球温度表</w:t>
      </w:r>
      <w:r>
        <w:tab/>
      </w:r>
      <w:r>
        <w:fldChar w:fldCharType="begin"/>
      </w:r>
      <w:r>
        <w:instrText xml:space="preserve"> PAGEREF _Toc151130456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"_Toc151130457" </w:instrText>
      </w:r>
      <w:r>
        <w:fldChar w:fldCharType="separate"/>
      </w:r>
      <w:r>
        <w:rPr>
          <w:rStyle w:val="21"/>
          <w:lang w:val="en-GB"/>
        </w:rPr>
        <w:t>2.3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逐月辐照量表</w:t>
      </w:r>
      <w:r>
        <w:tab/>
      </w:r>
      <w:r>
        <w:fldChar w:fldCharType="begin"/>
      </w:r>
      <w:r>
        <w:instrText xml:space="preserve"> PAGEREF _Toc151130457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"_Toc151130458" </w:instrText>
      </w:r>
      <w:r>
        <w:fldChar w:fldCharType="separate"/>
      </w:r>
      <w:r>
        <w:rPr>
          <w:rStyle w:val="21"/>
          <w:lang w:val="en-GB"/>
        </w:rPr>
        <w:t>2.4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峰值工况</w:t>
      </w:r>
      <w:r>
        <w:tab/>
      </w:r>
      <w:r>
        <w:fldChar w:fldCharType="begin"/>
      </w:r>
      <w:r>
        <w:instrText xml:space="preserve"> PAGEREF _Toc151130458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"_Toc151130459"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软件介绍</w:t>
      </w:r>
      <w:r>
        <w:tab/>
      </w:r>
      <w:r>
        <w:fldChar w:fldCharType="begin"/>
      </w:r>
      <w:r>
        <w:instrText xml:space="preserve"> PAGEREF _Toc151130459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"_Toc151130460"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围护结构</w:t>
      </w:r>
      <w:r>
        <w:tab/>
      </w:r>
      <w:r>
        <w:fldChar w:fldCharType="begin"/>
      </w:r>
      <w:r>
        <w:instrText xml:space="preserve"> PAGEREF _Toc151130460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"_Toc151130461"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</w:t>
      </w:r>
      <w:r>
        <w:tab/>
      </w:r>
      <w:r>
        <w:fldChar w:fldCharType="begin"/>
      </w:r>
      <w:r>
        <w:instrText xml:space="preserve"> PAGEREF _Toc151130461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"_Toc151130462" </w:instrText>
      </w:r>
      <w:r>
        <w:fldChar w:fldCharType="separate"/>
      </w:r>
      <w:r>
        <w:rPr>
          <w:rStyle w:val="21"/>
          <w:lang w:val="en-GB"/>
        </w:rPr>
        <w:t>4.1.1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屋顶构造一</w:t>
      </w:r>
      <w:r>
        <w:tab/>
      </w:r>
      <w:r>
        <w:fldChar w:fldCharType="begin"/>
      </w:r>
      <w:r>
        <w:instrText xml:space="preserve"> PAGEREF _Toc151130462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"_Toc151130463"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外墙构造</w:t>
      </w:r>
      <w:r>
        <w:tab/>
      </w:r>
      <w:r>
        <w:fldChar w:fldCharType="begin"/>
      </w:r>
      <w:r>
        <w:instrText xml:space="preserve"> PAGEREF _Toc151130463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"_Toc151130464" </w:instrText>
      </w:r>
      <w:r>
        <w:fldChar w:fldCharType="separate"/>
      </w:r>
      <w:r>
        <w:rPr>
          <w:rStyle w:val="21"/>
          <w:lang w:val="en-GB"/>
        </w:rPr>
        <w:t>4.2.1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外墙构造一</w:t>
      </w:r>
      <w:r>
        <w:tab/>
      </w:r>
      <w:r>
        <w:fldChar w:fldCharType="begin"/>
      </w:r>
      <w:r>
        <w:instrText xml:space="preserve"> PAGEREF _Toc151130464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"_Toc151130465"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楼板构造</w:t>
      </w:r>
      <w:r>
        <w:tab/>
      </w:r>
      <w:r>
        <w:fldChar w:fldCharType="begin"/>
      </w:r>
      <w:r>
        <w:instrText xml:space="preserve"> PAGEREF _Toc151130465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"_Toc151130466" </w:instrText>
      </w:r>
      <w:r>
        <w:fldChar w:fldCharType="separate"/>
      </w:r>
      <w:r>
        <w:rPr>
          <w:rStyle w:val="21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控温房间楼板构造一</w:t>
      </w:r>
      <w:r>
        <w:tab/>
      </w:r>
      <w:r>
        <w:fldChar w:fldCharType="begin"/>
      </w:r>
      <w:r>
        <w:instrText xml:space="preserve"> PAGEREF _Toc151130466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"_Toc151130467" </w:instrText>
      </w:r>
      <w:r>
        <w:fldChar w:fldCharType="separate"/>
      </w:r>
      <w:r>
        <w:rPr>
          <w:rStyle w:val="21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周边地面构造</w:t>
      </w:r>
      <w:r>
        <w:tab/>
      </w:r>
      <w:r>
        <w:fldChar w:fldCharType="begin"/>
      </w:r>
      <w:r>
        <w:instrText xml:space="preserve"> PAGEREF _Toc151130467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"_Toc151130468" </w:instrText>
      </w:r>
      <w:r>
        <w:fldChar w:fldCharType="separate"/>
      </w:r>
      <w:r>
        <w:rPr>
          <w:rStyle w:val="21"/>
          <w:lang w:val="en-GB"/>
        </w:rPr>
        <w:t>4.4.1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周边地面构造一</w:t>
      </w:r>
      <w:r>
        <w:tab/>
      </w:r>
      <w:r>
        <w:fldChar w:fldCharType="begin"/>
      </w:r>
      <w:r>
        <w:instrText xml:space="preserve"> PAGEREF _Toc151130468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"_Toc151130469" </w:instrText>
      </w:r>
      <w:r>
        <w:fldChar w:fldCharType="separate"/>
      </w:r>
      <w:r>
        <w:rPr>
          <w:rStyle w:val="21"/>
          <w:lang w:val="en-GB"/>
        </w:rPr>
        <w:t>4.5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非周边地面构造</w:t>
      </w:r>
      <w:r>
        <w:tab/>
      </w:r>
      <w:r>
        <w:fldChar w:fldCharType="begin"/>
      </w:r>
      <w:r>
        <w:instrText xml:space="preserve"> PAGEREF _Toc151130469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"_Toc151130470" </w:instrText>
      </w:r>
      <w:r>
        <w:fldChar w:fldCharType="separate"/>
      </w:r>
      <w:r>
        <w:rPr>
          <w:rStyle w:val="21"/>
          <w:lang w:val="en-GB"/>
        </w:rPr>
        <w:t>4.5.1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非周边地面构造一</w:t>
      </w:r>
      <w:r>
        <w:tab/>
      </w:r>
      <w:r>
        <w:fldChar w:fldCharType="begin"/>
      </w:r>
      <w:r>
        <w:instrText xml:space="preserve"> PAGEREF _Toc151130470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"_Toc151130471" </w:instrText>
      </w:r>
      <w:r>
        <w:fldChar w:fldCharType="separate"/>
      </w:r>
      <w:r>
        <w:rPr>
          <w:rStyle w:val="21"/>
          <w:lang w:val="en-GB"/>
        </w:rPr>
        <w:t>4.6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门构造</w:t>
      </w:r>
      <w:r>
        <w:tab/>
      </w:r>
      <w:r>
        <w:fldChar w:fldCharType="begin"/>
      </w:r>
      <w:r>
        <w:instrText xml:space="preserve"> PAGEREF _Toc151130471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"_Toc151130472" </w:instrText>
      </w:r>
      <w:r>
        <w:fldChar w:fldCharType="separate"/>
      </w:r>
      <w:r>
        <w:rPr>
          <w:rStyle w:val="21"/>
          <w:lang w:val="en-GB"/>
        </w:rPr>
        <w:t>4.7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窗构造</w:t>
      </w:r>
      <w:r>
        <w:tab/>
      </w:r>
      <w:r>
        <w:fldChar w:fldCharType="begin"/>
      </w:r>
      <w:r>
        <w:instrText xml:space="preserve"> PAGEREF _Toc151130472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"_Toc151130473"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房间类型</w:t>
      </w:r>
      <w:r>
        <w:tab/>
      </w:r>
      <w:r>
        <w:fldChar w:fldCharType="begin"/>
      </w:r>
      <w:r>
        <w:instrText xml:space="preserve"> PAGEREF _Toc151130473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"_Toc151130474" </w:instrText>
      </w:r>
      <w:r>
        <w:fldChar w:fldCharType="separate"/>
      </w:r>
      <w:r>
        <w:rPr>
          <w:rStyle w:val="21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房间表</w:t>
      </w:r>
      <w:r>
        <w:tab/>
      </w:r>
      <w:r>
        <w:fldChar w:fldCharType="begin"/>
      </w:r>
      <w:r>
        <w:instrText xml:space="preserve"> PAGEREF _Toc151130474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"_Toc151130475" </w:instrText>
      </w:r>
      <w:r>
        <w:fldChar w:fldCharType="separate"/>
      </w:r>
      <w:r>
        <w:rPr>
          <w:rStyle w:val="21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作息时间表</w:t>
      </w:r>
      <w:r>
        <w:tab/>
      </w:r>
      <w:r>
        <w:fldChar w:fldCharType="begin"/>
      </w:r>
      <w:r>
        <w:instrText xml:space="preserve"> PAGEREF _Toc151130475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"_Toc151130476"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系统设置</w:t>
      </w:r>
      <w:r>
        <w:tab/>
      </w:r>
      <w:r>
        <w:fldChar w:fldCharType="begin"/>
      </w:r>
      <w:r>
        <w:instrText xml:space="preserve"> PAGEREF _Toc151130476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"_Toc151130477" </w:instrText>
      </w:r>
      <w:r>
        <w:fldChar w:fldCharType="separate"/>
      </w:r>
      <w:r>
        <w:rPr>
          <w:rStyle w:val="21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系统划分</w:t>
      </w:r>
      <w:r>
        <w:tab/>
      </w:r>
      <w:r>
        <w:fldChar w:fldCharType="begin"/>
      </w:r>
      <w:r>
        <w:instrText xml:space="preserve"> PAGEREF _Toc151130477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"_Toc151130478" </w:instrText>
      </w:r>
      <w:r>
        <w:fldChar w:fldCharType="separate"/>
      </w:r>
      <w:r>
        <w:rPr>
          <w:rStyle w:val="21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运行时间表</w:t>
      </w:r>
      <w:r>
        <w:tab/>
      </w:r>
      <w:r>
        <w:fldChar w:fldCharType="begin"/>
      </w:r>
      <w:r>
        <w:instrText xml:space="preserve"> PAGEREF _Toc151130478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"_Toc151130479"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计算结果</w:t>
      </w:r>
      <w:r>
        <w:tab/>
      </w:r>
      <w:r>
        <w:fldChar w:fldCharType="begin"/>
      </w:r>
      <w:r>
        <w:instrText xml:space="preserve"> PAGEREF _Toc151130479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"_Toc151130480" </w:instrText>
      </w:r>
      <w:r>
        <w:fldChar w:fldCharType="separate"/>
      </w:r>
      <w:r>
        <w:rPr>
          <w:rStyle w:val="21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模拟周期</w:t>
      </w:r>
      <w:r>
        <w:tab/>
      </w:r>
      <w:r>
        <w:fldChar w:fldCharType="begin"/>
      </w:r>
      <w:r>
        <w:instrText xml:space="preserve"> PAGEREF _Toc151130480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"_Toc151130481" </w:instrText>
      </w:r>
      <w:r>
        <w:fldChar w:fldCharType="separate"/>
      </w:r>
      <w:r>
        <w:rPr>
          <w:rStyle w:val="21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全年冷暖需求</w:t>
      </w:r>
      <w:r>
        <w:tab/>
      </w:r>
      <w:r>
        <w:fldChar w:fldCharType="begin"/>
      </w:r>
      <w:r>
        <w:instrText xml:space="preserve"> PAGEREF _Toc151130481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"_Toc151130482" </w:instrText>
      </w:r>
      <w:r>
        <w:fldChar w:fldCharType="separate"/>
      </w:r>
      <w:r>
        <w:rPr>
          <w:rStyle w:val="21"/>
          <w:lang w:val="en-GB"/>
        </w:rPr>
        <w:t>7.3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负荷分项统计</w:t>
      </w:r>
      <w:r>
        <w:tab/>
      </w:r>
      <w:r>
        <w:fldChar w:fldCharType="begin"/>
      </w:r>
      <w:r>
        <w:instrText xml:space="preserve"> PAGEREF _Toc151130482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"_Toc151130483" </w:instrText>
      </w:r>
      <w:r>
        <w:fldChar w:fldCharType="separate"/>
      </w:r>
      <w:r>
        <w:rPr>
          <w:rStyle w:val="21"/>
          <w:lang w:val="en-GB"/>
        </w:rPr>
        <w:t>7.4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逐月负荷表</w:t>
      </w:r>
      <w:r>
        <w:tab/>
      </w:r>
      <w:r>
        <w:fldChar w:fldCharType="begin"/>
      </w:r>
      <w:r>
        <w:instrText xml:space="preserve"> PAGEREF _Toc151130483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"_Toc151130484"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附录</w:t>
      </w:r>
      <w:r>
        <w:tab/>
      </w:r>
      <w:r>
        <w:fldChar w:fldCharType="begin"/>
      </w:r>
      <w:r>
        <w:instrText xml:space="preserve"> PAGEREF _Toc151130484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10" w:name="_Toc151130453"/>
      <w:bookmarkStart w:id="11" w:name="_Toc494471704"/>
      <w:r>
        <w:rPr>
          <w:kern w:val="2"/>
          <w:szCs w:val="24"/>
        </w:rPr>
        <w:t>建筑概况</w:t>
      </w:r>
      <w:bookmarkEnd w:id="10"/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2" w:name="地理位置"/>
            <w:r>
              <w:t>黑龙江-大庆</w:t>
            </w:r>
            <w:bookmarkEnd w:id="1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3" w:name="气候分区"/>
            <w:r>
              <w:t>严寒A区</w:t>
            </w:r>
            <w:bookmarkEnd w:id="1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4" w:name="纬度"/>
            <w:r>
              <w:t>46.60</w:t>
            </w:r>
            <w:bookmarkEnd w:id="1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5" w:name="经度"/>
            <w:r>
              <w:t>125.00</w:t>
            </w:r>
            <w:bookmarkEnd w:id="1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6" w:name="项目名称＃2"/>
            <w:r>
              <w:t>新建项目</w:t>
            </w:r>
            <w:bookmarkEnd w:id="1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建筑类型</w:t>
            </w:r>
          </w:p>
        </w:tc>
        <w:tc>
          <w:tcPr>
            <w:tcW w:w="3101" w:type="dxa"/>
            <w:vAlign w:val="center"/>
          </w:tcPr>
          <w:p>
            <w:bookmarkStart w:id="17" w:name="建筑类型"/>
            <w:r>
              <w:t>公共建筑</w:t>
            </w:r>
            <w:bookmarkEnd w:id="17"/>
          </w:p>
        </w:tc>
        <w:tc>
          <w:tcPr>
            <w:tcW w:w="3395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18" w:name="地上建筑面积"/>
            <w:r>
              <w:t>2502.16</w:t>
            </w:r>
            <w:bookmarkEnd w:id="18"/>
            <w:r>
              <w:t xml:space="preserve"> ㎡</w:t>
            </w:r>
          </w:p>
        </w:tc>
        <w:tc>
          <w:tcPr>
            <w:tcW w:w="3395" w:type="dxa"/>
            <w:vAlign w:val="center"/>
          </w:tcPr>
          <w:p>
            <w:r>
              <w:t xml:space="preserve">地下 </w:t>
            </w:r>
            <w:bookmarkStart w:id="19" w:name="地下建筑面积"/>
            <w:r>
              <w:t>0.00</w:t>
            </w:r>
            <w:bookmarkEnd w:id="19"/>
            <w:r>
              <w:t xml:space="preserve">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20" w:name="地上建筑高度"/>
            <w:r>
              <w:t>18.00</w:t>
            </w:r>
            <w:bookmarkEnd w:id="20"/>
            <w:r>
              <w:t xml:space="preserve"> m</w:t>
            </w:r>
          </w:p>
        </w:tc>
        <w:tc>
          <w:tcPr>
            <w:tcW w:w="3395" w:type="dxa"/>
            <w:vAlign w:val="center"/>
          </w:tcPr>
          <w:p>
            <w:r>
              <w:t>地下0.00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21" w:name="地上建筑层数"/>
            <w:r>
              <w:t>4</w:t>
            </w:r>
            <w:bookmarkEnd w:id="21"/>
          </w:p>
        </w:tc>
        <w:tc>
          <w:tcPr>
            <w:tcW w:w="3395" w:type="dxa"/>
            <w:vAlign w:val="center"/>
          </w:tcPr>
          <w:p>
            <w:r>
              <w:t xml:space="preserve">地下 </w:t>
            </w:r>
            <w:bookmarkStart w:id="22" w:name="地下建筑层数"/>
            <w:r>
              <w:t>0</w:t>
            </w:r>
            <w:bookmarkEnd w:id="2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23" w:name="北向角度"/>
            <w:r>
              <w:t>142</w:t>
            </w:r>
            <w:bookmarkEnd w:id="23"/>
            <w:r>
              <w:t>°</w:t>
            </w:r>
          </w:p>
        </w:tc>
      </w:tr>
    </w:tbl>
    <w:p>
      <w:pPr>
        <w:pStyle w:val="2"/>
      </w:pPr>
      <w:bookmarkStart w:id="24" w:name="_Toc151130454"/>
      <w:r>
        <w:rPr>
          <w:rFonts w:hint="eastAsia"/>
        </w:rPr>
        <w:t>气象</w:t>
      </w:r>
      <w:r>
        <w:t>数据</w:t>
      </w:r>
      <w:bookmarkEnd w:id="24"/>
    </w:p>
    <w:p>
      <w:pPr>
        <w:pStyle w:val="4"/>
      </w:pPr>
      <w:bookmarkStart w:id="25" w:name="_Toc151130455"/>
      <w:r>
        <w:rPr>
          <w:rFonts w:hint="eastAsia"/>
        </w:rPr>
        <w:t>气象地点</w:t>
      </w:r>
      <w:bookmarkEnd w:id="25"/>
    </w:p>
    <w:p>
      <w:pPr>
        <w:pStyle w:val="3"/>
        <w:ind w:firstLine="420"/>
        <w:rPr>
          <w:lang w:val="en-US"/>
        </w:rPr>
      </w:pPr>
      <w:bookmarkStart w:id="26" w:name="气象数据来源"/>
      <w:r>
        <w:t>黑龙江-安达, 《中国建筑热环境分析专用气象数据集》</w:t>
      </w:r>
      <w:bookmarkEnd w:id="26"/>
    </w:p>
    <w:p>
      <w:pPr>
        <w:pStyle w:val="4"/>
      </w:pPr>
      <w:bookmarkStart w:id="27" w:name="_Toc151130456"/>
      <w:r>
        <w:rPr>
          <w:rFonts w:hint="eastAsia"/>
        </w:rPr>
        <w:t>逐</w:t>
      </w:r>
      <w:r>
        <w:t>日干球温度表</w:t>
      </w:r>
      <w:bookmarkEnd w:id="27"/>
    </w:p>
    <w:p>
      <w:pPr>
        <w:widowControl w:val="0"/>
        <w:rPr>
          <w:kern w:val="2"/>
          <w:szCs w:val="24"/>
          <w:lang w:val="en-US"/>
        </w:rPr>
      </w:pPr>
      <w:bookmarkStart w:id="28" w:name="日均干球温度变化表"/>
      <w:bookmarkEnd w:id="28"/>
      <w:r>
        <w:drawing>
          <wp:inline distT="0" distB="0" distL="0" distR="0">
            <wp:extent cx="5610225" cy="25717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29" w:name="日最小干球温度变化表"/>
      <w:bookmarkEnd w:id="29"/>
      <w:bookmarkStart w:id="30" w:name="_Toc151130457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0"/>
    </w:p>
    <w:p>
      <w:pPr>
        <w:rPr>
          <w:kern w:val="2"/>
          <w:szCs w:val="24"/>
          <w:lang w:val="en-US"/>
        </w:rPr>
      </w:pPr>
      <w:bookmarkStart w:id="31" w:name="逐月辐照量图表"/>
      <w:bookmarkEnd w:id="31"/>
      <w:r>
        <w:drawing>
          <wp:inline distT="0" distB="0" distL="0" distR="0">
            <wp:extent cx="5610225" cy="23241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32" w:name="_Toc151130458"/>
      <w:r>
        <w:rPr>
          <w:rFonts w:hint="eastAsia"/>
        </w:rPr>
        <w:t>峰值</w:t>
      </w:r>
      <w:r>
        <w:t>工况</w:t>
      </w:r>
      <w:bookmarkEnd w:id="3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75"/>
        <w:gridCol w:w="1557"/>
        <w:gridCol w:w="1557"/>
        <w:gridCol w:w="1557"/>
        <w:gridCol w:w="15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tcW w:w="1975" w:type="dxa"/>
            <w:vAlign w:val="center"/>
          </w:tcPr>
          <w:p>
            <w:r>
              <w:t>07月22日13时</w:t>
            </w:r>
          </w:p>
        </w:tc>
        <w:tc>
          <w:tcPr>
            <w:tcW w:w="1556" w:type="dxa"/>
            <w:vAlign w:val="center"/>
          </w:tcPr>
          <w:p>
            <w:r>
              <w:t>35.6</w:t>
            </w:r>
          </w:p>
        </w:tc>
        <w:tc>
          <w:tcPr>
            <w:tcW w:w="1556" w:type="dxa"/>
            <w:vAlign w:val="center"/>
          </w:tcPr>
          <w:p>
            <w:r>
              <w:t>23.9</w:t>
            </w:r>
          </w:p>
        </w:tc>
        <w:tc>
          <w:tcPr>
            <w:tcW w:w="1556" w:type="dxa"/>
            <w:vAlign w:val="center"/>
          </w:tcPr>
          <w:p>
            <w:r>
              <w:t>14.6</w:t>
            </w:r>
          </w:p>
        </w:tc>
        <w:tc>
          <w:tcPr>
            <w:tcW w:w="1556" w:type="dxa"/>
            <w:vAlign w:val="center"/>
          </w:tcPr>
          <w:p>
            <w:r>
              <w:t>73.2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tcW w:w="1975" w:type="dxa"/>
            <w:vAlign w:val="center"/>
          </w:tcPr>
          <w:p>
            <w:r>
              <w:t>02月09日05时</w:t>
            </w:r>
          </w:p>
        </w:tc>
        <w:tc>
          <w:tcPr>
            <w:tcW w:w="1556" w:type="dxa"/>
            <w:vAlign w:val="center"/>
          </w:tcPr>
          <w:p>
            <w:r>
              <w:t>-27.8</w:t>
            </w:r>
          </w:p>
        </w:tc>
        <w:tc>
          <w:tcPr>
            <w:tcW w:w="1556" w:type="dxa"/>
            <w:vAlign w:val="center"/>
          </w:tcPr>
          <w:p>
            <w:r>
              <w:t>-27.8</w:t>
            </w:r>
          </w:p>
        </w:tc>
        <w:tc>
          <w:tcPr>
            <w:tcW w:w="1556" w:type="dxa"/>
            <w:vAlign w:val="center"/>
          </w:tcPr>
          <w:p>
            <w:r>
              <w:t>0.2</w:t>
            </w:r>
          </w:p>
        </w:tc>
        <w:tc>
          <w:tcPr>
            <w:tcW w:w="1556" w:type="dxa"/>
            <w:vAlign w:val="center"/>
          </w:tcPr>
          <w:p>
            <w:r>
              <w:t>-27.4</w:t>
            </w:r>
          </w:p>
        </w:tc>
      </w:tr>
    </w:tbl>
    <w:p>
      <w:pPr>
        <w:rPr>
          <w:kern w:val="2"/>
          <w:szCs w:val="24"/>
          <w:lang w:val="en-US"/>
        </w:rPr>
      </w:pPr>
      <w:bookmarkStart w:id="33" w:name="气象峰值工况"/>
      <w:bookmarkEnd w:id="33"/>
    </w:p>
    <w:p>
      <w:pPr>
        <w:pStyle w:val="2"/>
      </w:pPr>
      <w:bookmarkStart w:id="34" w:name="_Toc151130459"/>
      <w:r>
        <w:rPr>
          <w:rFonts w:hint="eastAsia"/>
        </w:rPr>
        <w:t>软件介绍</w:t>
      </w:r>
      <w:bookmarkEnd w:id="34"/>
    </w:p>
    <w:p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5" w:name="软件全称＃2"/>
      <w:r>
        <w:rPr>
          <w:rFonts w:hint="eastAsia"/>
        </w:rPr>
        <w:t>暖通负荷BECH2023</w:t>
      </w:r>
      <w:bookmarkEnd w:id="35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>
      <w:pPr>
        <w:pStyle w:val="2"/>
      </w:pPr>
      <w:bookmarkStart w:id="36" w:name="_Toc151130460"/>
      <w:r>
        <w:rPr>
          <w:rFonts w:hint="eastAsia"/>
        </w:rPr>
        <w:t>围护</w:t>
      </w:r>
      <w:r>
        <w:t>结构</w:t>
      </w:r>
      <w:bookmarkEnd w:id="36"/>
    </w:p>
    <w:p>
      <w:pPr>
        <w:pStyle w:val="4"/>
        <w:widowControl w:val="0"/>
        <w:rPr>
          <w:kern w:val="2"/>
        </w:rPr>
      </w:pPr>
      <w:bookmarkStart w:id="37" w:name="围护结构"/>
      <w:bookmarkEnd w:id="37"/>
      <w:bookmarkStart w:id="38" w:name="_Toc151130461"/>
      <w:r>
        <w:rPr>
          <w:kern w:val="2"/>
        </w:rPr>
        <w:t>屋顶构造</w:t>
      </w:r>
      <w:bookmarkEnd w:id="38"/>
    </w:p>
    <w:p>
      <w:pPr>
        <w:pStyle w:val="5"/>
        <w:widowControl w:val="0"/>
        <w:rPr>
          <w:kern w:val="2"/>
          <w:szCs w:val="24"/>
        </w:rPr>
      </w:pPr>
      <w:bookmarkStart w:id="39" w:name="_Toc151130462"/>
      <w:r>
        <w:rPr>
          <w:kern w:val="2"/>
          <w:szCs w:val="24"/>
        </w:rPr>
        <w:t>屋顶构造一</w:t>
      </w:r>
      <w:bookmarkEnd w:id="3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0.032</w:t>
            </w:r>
          </w:p>
        </w:tc>
        <w:tc>
          <w:tcPr>
            <w:tcW w:w="1064" w:type="dxa"/>
            <w:vAlign w:val="center"/>
          </w:tcPr>
          <w:p>
            <w:r>
              <w:t>0.367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保温砂浆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0.290</w:t>
            </w:r>
          </w:p>
        </w:tc>
        <w:tc>
          <w:tcPr>
            <w:tcW w:w="1075" w:type="dxa"/>
            <w:vAlign w:val="center"/>
          </w:tcPr>
          <w:p>
            <w:r>
              <w:t>4.440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0.103</w:t>
            </w:r>
          </w:p>
        </w:tc>
        <w:tc>
          <w:tcPr>
            <w:tcW w:w="1064" w:type="dxa"/>
            <w:vAlign w:val="center"/>
          </w:tcPr>
          <w:p>
            <w:r>
              <w:t>0.459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加气混凝土、泡沫混凝土(ρ=700)（1）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0.220</w:t>
            </w:r>
          </w:p>
        </w:tc>
        <w:tc>
          <w:tcPr>
            <w:tcW w:w="1075" w:type="dxa"/>
            <w:vAlign w:val="center"/>
          </w:tcPr>
          <w:p>
            <w:r>
              <w:t>3.429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0.136</w:t>
            </w:r>
          </w:p>
        </w:tc>
        <w:tc>
          <w:tcPr>
            <w:tcW w:w="1064" w:type="dxa"/>
            <w:vAlign w:val="center"/>
          </w:tcPr>
          <w:p>
            <w:r>
              <w:t>0.468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矿棉、岩棉、玻璃棉板(ρ=80-200)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0.045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2.222</w:t>
            </w:r>
          </w:p>
        </w:tc>
        <w:tc>
          <w:tcPr>
            <w:tcW w:w="1064" w:type="dxa"/>
            <w:vAlign w:val="center"/>
          </w:tcPr>
          <w:p>
            <w:r>
              <w:t>1.667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加气混凝土、泡沫混凝土(ρ=700)（1）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0.220</w:t>
            </w:r>
          </w:p>
        </w:tc>
        <w:tc>
          <w:tcPr>
            <w:tcW w:w="1075" w:type="dxa"/>
            <w:vAlign w:val="center"/>
          </w:tcPr>
          <w:p>
            <w:r>
              <w:t>3.429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0.455</w:t>
            </w:r>
          </w:p>
        </w:tc>
        <w:tc>
          <w:tcPr>
            <w:tcW w:w="1064" w:type="dxa"/>
            <w:vAlign w:val="center"/>
          </w:tcPr>
          <w:p>
            <w:r>
              <w:t>1.559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290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2.949</w:t>
            </w:r>
          </w:p>
        </w:tc>
        <w:tc>
          <w:tcPr>
            <w:tcW w:w="1064" w:type="dxa"/>
            <w:vAlign w:val="center"/>
          </w:tcPr>
          <w:p>
            <w:r>
              <w:t>4.519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哈尔滨地区实施细则附录B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0" w:name="_Toc151130463"/>
      <w:r>
        <w:rPr>
          <w:kern w:val="2"/>
        </w:rPr>
        <w:t>外墙构造</w:t>
      </w:r>
      <w:bookmarkEnd w:id="40"/>
    </w:p>
    <w:p>
      <w:pPr>
        <w:pStyle w:val="5"/>
        <w:widowControl w:val="0"/>
        <w:rPr>
          <w:kern w:val="2"/>
          <w:szCs w:val="24"/>
        </w:rPr>
      </w:pPr>
      <w:bookmarkStart w:id="41" w:name="_Toc151130464"/>
      <w:r>
        <w:rPr>
          <w:kern w:val="2"/>
          <w:szCs w:val="24"/>
        </w:rPr>
        <w:t>外墙构造一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0.012</w:t>
            </w:r>
          </w:p>
        </w:tc>
        <w:tc>
          <w:tcPr>
            <w:tcW w:w="1064" w:type="dxa"/>
            <w:vAlign w:val="center"/>
          </w:tcPr>
          <w:p>
            <w:r>
              <w:t>0.124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矿棉、岩棉、玻璃棉板(ρ=80-200)</w:t>
            </w:r>
          </w:p>
        </w:tc>
        <w:tc>
          <w:tcPr>
            <w:tcW w:w="848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0.045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0.067</w:t>
            </w:r>
          </w:p>
        </w:tc>
        <w:tc>
          <w:tcPr>
            <w:tcW w:w="1064" w:type="dxa"/>
            <w:vAlign w:val="center"/>
          </w:tcPr>
          <w:p>
            <w:r>
              <w:t>0.050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87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2.900</w:t>
            </w:r>
          </w:p>
        </w:tc>
        <w:tc>
          <w:tcPr>
            <w:tcW w:w="1064" w:type="dxa"/>
            <w:vAlign w:val="center"/>
          </w:tcPr>
          <w:p>
            <w:r>
              <w:t>0.986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粘土实心砖</w:t>
            </w:r>
          </w:p>
        </w:tc>
        <w:tc>
          <w:tcPr>
            <w:tcW w:w="848" w:type="dxa"/>
            <w:vAlign w:val="center"/>
          </w:tcPr>
          <w:p>
            <w:r>
              <w:t>370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10.551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0.457</w:t>
            </w:r>
          </w:p>
        </w:tc>
        <w:tc>
          <w:tcPr>
            <w:tcW w:w="1064" w:type="dxa"/>
            <w:vAlign w:val="center"/>
          </w:tcPr>
          <w:p>
            <w:r>
              <w:t>4.820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490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3.460</w:t>
            </w:r>
          </w:p>
        </w:tc>
        <w:tc>
          <w:tcPr>
            <w:tcW w:w="1064" w:type="dxa"/>
            <w:vAlign w:val="center"/>
          </w:tcPr>
          <w:p>
            <w:r>
              <w:t>6.229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哈尔滨地区实施细则附录B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2" w:name="_Toc151130465"/>
      <w:r>
        <w:rPr>
          <w:kern w:val="2"/>
        </w:rPr>
        <w:t>楼板构造</w:t>
      </w:r>
      <w:bookmarkEnd w:id="42"/>
    </w:p>
    <w:p>
      <w:pPr>
        <w:pStyle w:val="5"/>
        <w:widowControl w:val="0"/>
        <w:rPr>
          <w:kern w:val="2"/>
          <w:szCs w:val="24"/>
        </w:rPr>
      </w:pPr>
      <w:bookmarkStart w:id="43" w:name="_Toc151130466"/>
      <w:r>
        <w:rPr>
          <w:kern w:val="2"/>
          <w:szCs w:val="24"/>
        </w:rPr>
        <w:t>控温房间楼板构造一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1.333</w:t>
            </w:r>
          </w:p>
        </w:tc>
        <w:tc>
          <w:tcPr>
            <w:tcW w:w="1064" w:type="dxa"/>
            <w:vAlign w:val="center"/>
          </w:tcPr>
          <w:p>
            <w:r>
              <w:t>0.453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加气混凝土、泡沫混凝土(ρ=700)（1）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0.220</w:t>
            </w:r>
          </w:p>
        </w:tc>
        <w:tc>
          <w:tcPr>
            <w:tcW w:w="1075" w:type="dxa"/>
            <w:vAlign w:val="center"/>
          </w:tcPr>
          <w:p>
            <w:r>
              <w:t>3.429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0.545</w:t>
            </w:r>
          </w:p>
        </w:tc>
        <w:tc>
          <w:tcPr>
            <w:tcW w:w="1064" w:type="dxa"/>
            <w:vAlign w:val="center"/>
          </w:tcPr>
          <w:p>
            <w:r>
              <w:t>1.870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1.925</w:t>
            </w:r>
          </w:p>
        </w:tc>
        <w:tc>
          <w:tcPr>
            <w:tcW w:w="1064" w:type="dxa"/>
            <w:vAlign w:val="center"/>
          </w:tcPr>
          <w:p>
            <w:r>
              <w:t>2.817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0.47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4" w:name="_Toc151130467"/>
      <w:r>
        <w:rPr>
          <w:kern w:val="2"/>
        </w:rPr>
        <w:t>周边地面构造</w:t>
      </w:r>
      <w:bookmarkEnd w:id="44"/>
    </w:p>
    <w:p>
      <w:pPr>
        <w:pStyle w:val="5"/>
        <w:widowControl w:val="0"/>
        <w:rPr>
          <w:kern w:val="2"/>
          <w:szCs w:val="24"/>
        </w:rPr>
      </w:pPr>
      <w:bookmarkStart w:id="45" w:name="_Toc151130468"/>
      <w:r>
        <w:rPr>
          <w:kern w:val="2"/>
          <w:szCs w:val="24"/>
        </w:rPr>
        <w:t>周边地面构造一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聚苯板</w:t>
            </w:r>
          </w:p>
        </w:tc>
        <w:tc>
          <w:tcPr>
            <w:tcW w:w="848" w:type="dxa"/>
            <w:vAlign w:val="center"/>
          </w:tcPr>
          <w:p>
            <w:r>
              <w:t>60</w:t>
            </w:r>
          </w:p>
        </w:tc>
        <w:tc>
          <w:tcPr>
            <w:tcW w:w="1075" w:type="dxa"/>
            <w:vAlign w:val="center"/>
          </w:tcPr>
          <w:p>
            <w:r>
              <w:t>0.042</w:t>
            </w:r>
          </w:p>
        </w:tc>
        <w:tc>
          <w:tcPr>
            <w:tcW w:w="1075" w:type="dxa"/>
            <w:vAlign w:val="center"/>
          </w:tcPr>
          <w:p>
            <w:r>
              <w:t>0.330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1.429</w:t>
            </w:r>
          </w:p>
        </w:tc>
        <w:tc>
          <w:tcPr>
            <w:tcW w:w="1064" w:type="dxa"/>
            <w:vAlign w:val="center"/>
          </w:tcPr>
          <w:p>
            <w:r>
              <w:t>0.471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加气混凝土、泡沫混凝土(ρ=700)（1）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0.220</w:t>
            </w:r>
          </w:p>
        </w:tc>
        <w:tc>
          <w:tcPr>
            <w:tcW w:w="1075" w:type="dxa"/>
            <w:vAlign w:val="center"/>
          </w:tcPr>
          <w:p>
            <w:r>
              <w:t>3.429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0.545</w:t>
            </w:r>
          </w:p>
        </w:tc>
        <w:tc>
          <w:tcPr>
            <w:tcW w:w="1064" w:type="dxa"/>
            <w:vAlign w:val="center"/>
          </w:tcPr>
          <w:p>
            <w:r>
              <w:t>1.870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1.996</w:t>
            </w:r>
          </w:p>
        </w:tc>
        <w:tc>
          <w:tcPr>
            <w:tcW w:w="1064" w:type="dxa"/>
            <w:vAlign w:val="center"/>
          </w:tcPr>
          <w:p>
            <w:r>
              <w:t>2.586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/>
        </w:tc>
        <w:tc>
          <w:tcPr>
            <w:tcW w:w="848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848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</w:tr>
    </w:tbl>
    <w:p>
      <w:pPr>
        <w:pStyle w:val="4"/>
        <w:widowControl w:val="0"/>
        <w:rPr>
          <w:kern w:val="2"/>
        </w:rPr>
      </w:pPr>
      <w:bookmarkStart w:id="46" w:name="_Toc151130469"/>
      <w:r>
        <w:rPr>
          <w:kern w:val="2"/>
        </w:rPr>
        <w:t>非周边地面构造</w:t>
      </w:r>
      <w:bookmarkEnd w:id="46"/>
    </w:p>
    <w:p>
      <w:pPr>
        <w:pStyle w:val="5"/>
        <w:widowControl w:val="0"/>
        <w:rPr>
          <w:kern w:val="2"/>
          <w:szCs w:val="24"/>
        </w:rPr>
      </w:pPr>
      <w:bookmarkStart w:id="47" w:name="_Toc151130470"/>
      <w:r>
        <w:rPr>
          <w:kern w:val="2"/>
          <w:szCs w:val="24"/>
        </w:rPr>
        <w:t>非周边地面构造一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聚苯板</w:t>
            </w:r>
          </w:p>
        </w:tc>
        <w:tc>
          <w:tcPr>
            <w:tcW w:w="848" w:type="dxa"/>
            <w:vAlign w:val="center"/>
          </w:tcPr>
          <w:p>
            <w:r>
              <w:t>60</w:t>
            </w:r>
          </w:p>
        </w:tc>
        <w:tc>
          <w:tcPr>
            <w:tcW w:w="1075" w:type="dxa"/>
            <w:vAlign w:val="center"/>
          </w:tcPr>
          <w:p>
            <w:r>
              <w:t>0.042</w:t>
            </w:r>
          </w:p>
        </w:tc>
        <w:tc>
          <w:tcPr>
            <w:tcW w:w="1075" w:type="dxa"/>
            <w:vAlign w:val="center"/>
          </w:tcPr>
          <w:p>
            <w:r>
              <w:t>0.330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1.429</w:t>
            </w:r>
          </w:p>
        </w:tc>
        <w:tc>
          <w:tcPr>
            <w:tcW w:w="1064" w:type="dxa"/>
            <w:vAlign w:val="center"/>
          </w:tcPr>
          <w:p>
            <w:r>
              <w:t>0.471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加气混凝土、泡沫混凝土(ρ=700)（1）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0.220</w:t>
            </w:r>
          </w:p>
        </w:tc>
        <w:tc>
          <w:tcPr>
            <w:tcW w:w="1075" w:type="dxa"/>
            <w:vAlign w:val="center"/>
          </w:tcPr>
          <w:p>
            <w:r>
              <w:t>3.429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0.545</w:t>
            </w:r>
          </w:p>
        </w:tc>
        <w:tc>
          <w:tcPr>
            <w:tcW w:w="1064" w:type="dxa"/>
            <w:vAlign w:val="center"/>
          </w:tcPr>
          <w:p>
            <w:r>
              <w:t>1.870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1.996</w:t>
            </w:r>
          </w:p>
        </w:tc>
        <w:tc>
          <w:tcPr>
            <w:tcW w:w="1064" w:type="dxa"/>
            <w:vAlign w:val="center"/>
          </w:tcPr>
          <w:p>
            <w:r>
              <w:t>2.586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/>
        </w:tc>
        <w:tc>
          <w:tcPr>
            <w:tcW w:w="848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848" w:type="dxa"/>
            <w:vAlign w:val="center"/>
          </w:tcPr>
          <w:p/>
        </w:tc>
        <w:tc>
          <w:tcPr>
            <w:tcW w:w="1075" w:type="dxa"/>
            <w:vAlign w:val="center"/>
          </w:tcPr>
          <w:p/>
        </w:tc>
        <w:tc>
          <w:tcPr>
            <w:tcW w:w="1064" w:type="dxa"/>
            <w:vAlign w:val="center"/>
          </w:tcPr>
          <w:p/>
        </w:tc>
      </w:tr>
    </w:tbl>
    <w:p>
      <w:pPr>
        <w:pStyle w:val="4"/>
        <w:widowControl w:val="0"/>
        <w:rPr>
          <w:kern w:val="2"/>
        </w:rPr>
      </w:pPr>
      <w:bookmarkStart w:id="48" w:name="_Toc151130471"/>
      <w:r>
        <w:rPr>
          <w:kern w:val="2"/>
        </w:rPr>
        <w:t>门构造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667"/>
        <w:gridCol w:w="1460"/>
        <w:gridCol w:w="35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E6E6E6"/>
            <w:vAlign w:val="center"/>
          </w:tcPr>
          <w:p>
            <w:r>
              <w:t>1</w:t>
            </w:r>
          </w:p>
        </w:tc>
        <w:tc>
          <w:tcPr>
            <w:tcW w:w="3667" w:type="dxa"/>
            <w:vAlign w:val="center"/>
          </w:tcPr>
          <w:p>
            <w:r>
              <w:t>保温门（多功能门）</w:t>
            </w:r>
          </w:p>
        </w:tc>
        <w:tc>
          <w:tcPr>
            <w:tcW w:w="1460" w:type="dxa"/>
            <w:vAlign w:val="center"/>
          </w:tcPr>
          <w:p>
            <w:r>
              <w:t>1.972</w:t>
            </w:r>
          </w:p>
        </w:tc>
        <w:tc>
          <w:tcPr>
            <w:tcW w:w="3560" w:type="dxa"/>
            <w:vAlign w:val="center"/>
          </w:tcPr>
          <w:p/>
        </w:tc>
      </w:tr>
    </w:tbl>
    <w:p>
      <w:pPr>
        <w:pStyle w:val="4"/>
      </w:pPr>
      <w:bookmarkStart w:id="49" w:name="_Toc151130472"/>
      <w:r>
        <w:t>窗构造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5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1</w:t>
            </w:r>
          </w:p>
        </w:tc>
        <w:tc>
          <w:tcPr>
            <w:tcW w:w="2694" w:type="dxa"/>
            <w:vAlign w:val="center"/>
          </w:tcPr>
          <w:p>
            <w:r>
              <w:t>100-1400A木窗（塑料）单层+单框双玻窗（平均）</w:t>
            </w:r>
          </w:p>
        </w:tc>
        <w:tc>
          <w:tcPr>
            <w:tcW w:w="832" w:type="dxa"/>
            <w:vAlign w:val="center"/>
          </w:tcPr>
          <w:p>
            <w:r>
              <w:t>1.100</w:t>
            </w:r>
          </w:p>
        </w:tc>
        <w:tc>
          <w:tcPr>
            <w:tcW w:w="956" w:type="dxa"/>
            <w:vAlign w:val="center"/>
          </w:tcPr>
          <w:p>
            <w:r>
              <w:t>0.650</w:t>
            </w:r>
          </w:p>
        </w:tc>
        <w:tc>
          <w:tcPr>
            <w:tcW w:w="956" w:type="dxa"/>
            <w:vAlign w:val="center"/>
          </w:tcPr>
          <w:p>
            <w:r>
              <w:t>0.800</w:t>
            </w:r>
          </w:p>
        </w:tc>
        <w:tc>
          <w:tcPr>
            <w:tcW w:w="2988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2</w:t>
            </w:r>
          </w:p>
        </w:tc>
        <w:tc>
          <w:tcPr>
            <w:tcW w:w="2694" w:type="dxa"/>
            <w:vAlign w:val="center"/>
          </w:tcPr>
          <w:p>
            <w:r>
              <w:t>100-1400A木窗（塑料）单层+单框双玻窗（平均）</w:t>
            </w:r>
          </w:p>
        </w:tc>
        <w:tc>
          <w:tcPr>
            <w:tcW w:w="832" w:type="dxa"/>
            <w:vAlign w:val="center"/>
          </w:tcPr>
          <w:p>
            <w:r>
              <w:t>2.000</w:t>
            </w:r>
          </w:p>
        </w:tc>
        <w:tc>
          <w:tcPr>
            <w:tcW w:w="956" w:type="dxa"/>
            <w:vAlign w:val="center"/>
          </w:tcPr>
          <w:p>
            <w:r>
              <w:t>0.650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8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3</w:t>
            </w:r>
          </w:p>
        </w:tc>
        <w:tc>
          <w:tcPr>
            <w:tcW w:w="2694" w:type="dxa"/>
            <w:vAlign w:val="center"/>
          </w:tcPr>
          <w:p>
            <w:r>
              <w:t>100-1400A木窗（塑料）单层+单框双玻窗（平均）</w:t>
            </w:r>
          </w:p>
        </w:tc>
        <w:tc>
          <w:tcPr>
            <w:tcW w:w="832" w:type="dxa"/>
            <w:vAlign w:val="center"/>
          </w:tcPr>
          <w:p>
            <w:r>
              <w:t>2.000</w:t>
            </w:r>
          </w:p>
        </w:tc>
        <w:tc>
          <w:tcPr>
            <w:tcW w:w="956" w:type="dxa"/>
            <w:vAlign w:val="center"/>
          </w:tcPr>
          <w:p>
            <w:r>
              <w:t>0.650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8" w:type="dxa"/>
            <w:vAlign w:val="center"/>
          </w:tcPr>
          <w:p/>
        </w:tc>
      </w:tr>
    </w:tbl>
    <w:p>
      <w:pPr>
        <w:pStyle w:val="2"/>
      </w:pPr>
      <w:bookmarkStart w:id="50" w:name="_Toc151130473"/>
      <w:r>
        <w:t>房间类型</w:t>
      </w:r>
      <w:bookmarkEnd w:id="50"/>
    </w:p>
    <w:p>
      <w:pPr>
        <w:pStyle w:val="4"/>
        <w:widowControl w:val="0"/>
        <w:rPr>
          <w:kern w:val="2"/>
        </w:rPr>
      </w:pPr>
      <w:bookmarkStart w:id="51" w:name="_Toc151130474"/>
      <w:r>
        <w:rPr>
          <w:kern w:val="2"/>
        </w:rPr>
        <w:t>房间表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8(m^2/人)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商场-一般商店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19(m^3/h.人)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4(m^2/人)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10(W/m^2)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13(W/m^2)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商场-休闲空间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4(m^2/人)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13(W/m^2)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教育-健身活动室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40(m^3/h.人)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4(m^2/人)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5(W/m^2)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20(m^3/h.人)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50(m^2/人)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0(W/m^2)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52" w:name="_Toc151130475"/>
      <w:r>
        <w:rPr>
          <w:kern w:val="2"/>
        </w:rPr>
        <w:t>作息时间表</w:t>
      </w:r>
      <w:bookmarkEnd w:id="52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2"/>
        <w:widowControl w:val="0"/>
        <w:rPr>
          <w:kern w:val="2"/>
          <w:szCs w:val="24"/>
        </w:rPr>
      </w:pPr>
      <w:bookmarkStart w:id="53" w:name="_Toc151130476"/>
      <w:r>
        <w:rPr>
          <w:kern w:val="2"/>
          <w:szCs w:val="24"/>
        </w:rPr>
        <w:t>系统设置</w:t>
      </w:r>
      <w:bookmarkEnd w:id="53"/>
    </w:p>
    <w:p>
      <w:pPr>
        <w:pStyle w:val="4"/>
        <w:widowControl w:val="0"/>
        <w:rPr>
          <w:kern w:val="2"/>
        </w:rPr>
      </w:pPr>
      <w:bookmarkStart w:id="54" w:name="_Toc151130477"/>
      <w:r>
        <w:rPr>
          <w:kern w:val="2"/>
        </w:rPr>
        <w:t>系统划分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默认</w:t>
            </w:r>
          </w:p>
        </w:tc>
        <w:tc>
          <w:tcPr>
            <w:tcW w:w="1131" w:type="dxa"/>
            <w:vAlign w:val="center"/>
          </w:tcPr>
          <w:p>
            <w:r>
              <w:t>无</w:t>
            </w:r>
          </w:p>
        </w:tc>
        <w:tc>
          <w:tcPr>
            <w:tcW w:w="1528" w:type="dxa"/>
            <w:vAlign w:val="center"/>
          </w:tcPr>
          <w:p>
            <w:r>
              <w:t>--</w:t>
            </w:r>
          </w:p>
        </w:tc>
        <w:tc>
          <w:tcPr>
            <w:tcW w:w="1018" w:type="dxa"/>
            <w:vAlign w:val="center"/>
          </w:tcPr>
          <w:p>
            <w:r>
              <w:t>--</w:t>
            </w:r>
          </w:p>
        </w:tc>
        <w:tc>
          <w:tcPr>
            <w:tcW w:w="735" w:type="dxa"/>
            <w:vAlign w:val="center"/>
          </w:tcPr>
          <w:p>
            <w:r>
              <w:t>--</w:t>
            </w:r>
          </w:p>
        </w:tc>
        <w:tc>
          <w:tcPr>
            <w:tcW w:w="956" w:type="dxa"/>
            <w:vAlign w:val="center"/>
          </w:tcPr>
          <w:p>
            <w:r>
              <w:t>2868.21</w:t>
            </w:r>
          </w:p>
        </w:tc>
        <w:tc>
          <w:tcPr>
            <w:tcW w:w="2830" w:type="dxa"/>
            <w:vAlign w:val="center"/>
          </w:tcPr>
          <w:p>
            <w:r>
              <w:t>所有房间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55" w:name="_Toc151130478"/>
      <w:r>
        <w:rPr>
          <w:kern w:val="2"/>
        </w:rPr>
        <w:t>运行时间表</w:t>
      </w:r>
      <w:bookmarkEnd w:id="55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2"/>
        <w:widowControl w:val="0"/>
        <w:rPr>
          <w:kern w:val="2"/>
          <w:szCs w:val="24"/>
        </w:rPr>
      </w:pPr>
      <w:bookmarkStart w:id="56" w:name="_Toc151130479"/>
      <w:r>
        <w:rPr>
          <w:kern w:val="2"/>
          <w:szCs w:val="24"/>
        </w:rPr>
        <w:t>计算结果</w:t>
      </w:r>
      <w:bookmarkEnd w:id="56"/>
    </w:p>
    <w:p>
      <w:pPr>
        <w:pStyle w:val="4"/>
        <w:widowControl w:val="0"/>
        <w:rPr>
          <w:kern w:val="2"/>
        </w:rPr>
      </w:pPr>
      <w:bookmarkStart w:id="57" w:name="_Toc151130480"/>
      <w:r>
        <w:rPr>
          <w:kern w:val="2"/>
        </w:rPr>
        <w:t>模拟周期</w:t>
      </w:r>
      <w:bookmarkEnd w:id="57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供冷季(7.1-8.1) 供暖季(10.10-4.20)</w:t>
      </w:r>
    </w:p>
    <w:p>
      <w:pPr>
        <w:pStyle w:val="4"/>
        <w:widowControl w:val="0"/>
        <w:rPr>
          <w:kern w:val="2"/>
        </w:rPr>
      </w:pPr>
      <w:bookmarkStart w:id="58" w:name="_Toc151130481"/>
      <w:r>
        <w:rPr>
          <w:kern w:val="2"/>
        </w:rPr>
        <w:t>全年冷暖需求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840"/>
        <w:gridCol w:w="1839"/>
        <w:gridCol w:w="1839"/>
        <w:gridCol w:w="18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系统名称\负荷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E6E6E6"/>
            <w:vAlign w:val="center"/>
          </w:tcPr>
          <w:p>
            <w:r>
              <w:t>默认系统</w:t>
            </w:r>
          </w:p>
        </w:tc>
        <w:tc>
          <w:tcPr>
            <w:tcW w:w="1839" w:type="dxa"/>
            <w:vAlign w:val="center"/>
          </w:tcPr>
          <w:p>
            <w:r>
              <w:t>149960</w:t>
            </w:r>
          </w:p>
        </w:tc>
        <w:tc>
          <w:tcPr>
            <w:tcW w:w="1839" w:type="dxa"/>
            <w:vAlign w:val="center"/>
          </w:tcPr>
          <w:p>
            <w:r>
              <w:t>52.28</w:t>
            </w:r>
          </w:p>
        </w:tc>
        <w:tc>
          <w:tcPr>
            <w:tcW w:w="1839" w:type="dxa"/>
            <w:vAlign w:val="center"/>
          </w:tcPr>
          <w:p>
            <w:r>
              <w:t>60621</w:t>
            </w:r>
          </w:p>
        </w:tc>
        <w:tc>
          <w:tcPr>
            <w:tcW w:w="1839" w:type="dxa"/>
            <w:vAlign w:val="center"/>
          </w:tcPr>
          <w:p>
            <w:r>
              <w:t>21.14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E6E6E6"/>
            <w:vAlign w:val="center"/>
          </w:tcPr>
          <w:p>
            <w:r>
              <w:t>建筑总计</w:t>
            </w:r>
          </w:p>
        </w:tc>
        <w:tc>
          <w:tcPr>
            <w:tcW w:w="1839" w:type="dxa"/>
            <w:vAlign w:val="center"/>
          </w:tcPr>
          <w:p>
            <w:r>
              <w:t>149960</w:t>
            </w:r>
          </w:p>
        </w:tc>
        <w:tc>
          <w:tcPr>
            <w:tcW w:w="1839" w:type="dxa"/>
            <w:vAlign w:val="center"/>
          </w:tcPr>
          <w:p>
            <w:r>
              <w:t>59.93</w:t>
            </w:r>
          </w:p>
        </w:tc>
        <w:tc>
          <w:tcPr>
            <w:tcW w:w="1839" w:type="dxa"/>
            <w:vAlign w:val="center"/>
          </w:tcPr>
          <w:p>
            <w:r>
              <w:t>60621</w:t>
            </w:r>
          </w:p>
        </w:tc>
        <w:tc>
          <w:tcPr>
            <w:tcW w:w="1839" w:type="dxa"/>
            <w:vAlign w:val="center"/>
          </w:tcPr>
          <w:p>
            <w:r>
              <w:t>24.23</w:t>
            </w:r>
          </w:p>
        </w:tc>
      </w:tr>
    </w:tbl>
    <w:p>
      <w:r>
        <w:drawing>
          <wp:inline distT="0" distB="0" distL="0" distR="0">
            <wp:extent cx="5343525" cy="23241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4"/>
        <w:widowControl w:val="0"/>
        <w:rPr>
          <w:kern w:val="2"/>
        </w:rPr>
      </w:pPr>
      <w:bookmarkStart w:id="59" w:name="_Toc151130482"/>
      <w:r>
        <w:rPr>
          <w:kern w:val="2"/>
        </w:rPr>
        <w:t>负荷分项统计</w:t>
      </w:r>
      <w:bookmarkEnd w:id="5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供暖需求(kWh/㎡)</w:t>
            </w:r>
          </w:p>
        </w:tc>
        <w:tc>
          <w:tcPr>
            <w:tcW w:w="1273" w:type="dxa"/>
            <w:vAlign w:val="center"/>
          </w:tcPr>
          <w:p>
            <w:r>
              <w:t>-43.84</w:t>
            </w:r>
          </w:p>
        </w:tc>
        <w:tc>
          <w:tcPr>
            <w:tcW w:w="1273" w:type="dxa"/>
            <w:vAlign w:val="center"/>
          </w:tcPr>
          <w:p>
            <w:r>
              <w:t>19.51</w:t>
            </w:r>
          </w:p>
        </w:tc>
        <w:tc>
          <w:tcPr>
            <w:tcW w:w="1131" w:type="dxa"/>
            <w:vAlign w:val="center"/>
          </w:tcPr>
          <w:p>
            <w:r>
              <w:t>11.47</w:t>
            </w:r>
          </w:p>
        </w:tc>
        <w:tc>
          <w:tcPr>
            <w:tcW w:w="1131" w:type="dxa"/>
            <w:vAlign w:val="center"/>
          </w:tcPr>
          <w:p>
            <w:r>
              <w:t>-47.07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415" w:type="dxa"/>
            <w:vAlign w:val="center"/>
          </w:tcPr>
          <w:p>
            <w:r>
              <w:t>-59.93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供冷需求(kWh/㎡)</w:t>
            </w:r>
          </w:p>
        </w:tc>
        <w:tc>
          <w:tcPr>
            <w:tcW w:w="1273" w:type="dxa"/>
            <w:vAlign w:val="center"/>
          </w:tcPr>
          <w:p>
            <w:r>
              <w:t>9.57</w:t>
            </w:r>
          </w:p>
        </w:tc>
        <w:tc>
          <w:tcPr>
            <w:tcW w:w="1273" w:type="dxa"/>
            <w:vAlign w:val="center"/>
          </w:tcPr>
          <w:p>
            <w:r>
              <w:t>6.85</w:t>
            </w:r>
          </w:p>
        </w:tc>
        <w:tc>
          <w:tcPr>
            <w:tcW w:w="1131" w:type="dxa"/>
            <w:vAlign w:val="center"/>
          </w:tcPr>
          <w:p>
            <w:r>
              <w:t>5.20</w:t>
            </w:r>
          </w:p>
        </w:tc>
        <w:tc>
          <w:tcPr>
            <w:tcW w:w="1131" w:type="dxa"/>
            <w:vAlign w:val="center"/>
          </w:tcPr>
          <w:p>
            <w:r>
              <w:t>2.61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415" w:type="dxa"/>
            <w:vAlign w:val="center"/>
          </w:tcPr>
          <w:p>
            <w:r>
              <w:t>24.23</w:t>
            </w:r>
          </w:p>
        </w:tc>
      </w:tr>
    </w:tbl>
    <w:p>
      <w:r>
        <w:drawing>
          <wp:inline distT="0" distB="0" distL="0" distR="0">
            <wp:extent cx="5667375" cy="27432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6955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 w:val="0"/>
        <w:rPr>
          <w:kern w:val="2"/>
        </w:rPr>
      </w:pPr>
      <w:bookmarkStart w:id="60" w:name="_Toc151130483"/>
      <w:r>
        <w:rPr>
          <w:kern w:val="2"/>
        </w:rPr>
        <w:t>逐月负荷表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49741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FF0000"/>
              </w:rPr>
              <w:t>672.821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FF0000"/>
              </w:rPr>
              <w:t>01月02日07时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21558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368.741</w:t>
            </w:r>
          </w:p>
        </w:tc>
        <w:tc>
          <w:tcPr>
            <w:tcW w:w="1862" w:type="dxa"/>
            <w:vAlign w:val="center"/>
          </w:tcPr>
          <w:p>
            <w:r>
              <w:t>02月14日07时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3月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9794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177.854</w:t>
            </w:r>
          </w:p>
        </w:tc>
        <w:tc>
          <w:tcPr>
            <w:tcW w:w="1862" w:type="dxa"/>
            <w:vAlign w:val="center"/>
          </w:tcPr>
          <w:p>
            <w:r>
              <w:t>03月07日07时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4月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1070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40.081</w:t>
            </w:r>
          </w:p>
        </w:tc>
        <w:tc>
          <w:tcPr>
            <w:tcW w:w="1862" w:type="dxa"/>
            <w:vAlign w:val="center"/>
          </w:tcPr>
          <w:p>
            <w:r>
              <w:t>04月11日07时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5月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6月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7月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58412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0000FF"/>
              </w:rPr>
              <w:t>690.013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0000FF"/>
              </w:rPr>
              <w:t>07月01日06时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8月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2209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213.546</w:t>
            </w:r>
          </w:p>
        </w:tc>
        <w:tc>
          <w:tcPr>
            <w:tcW w:w="1862" w:type="dxa"/>
            <w:vAlign w:val="center"/>
          </w:tcPr>
          <w:p>
            <w:r>
              <w:t>08月01日08时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9月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10月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1380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52.457</w:t>
            </w:r>
          </w:p>
        </w:tc>
        <w:tc>
          <w:tcPr>
            <w:tcW w:w="1862" w:type="dxa"/>
            <w:vAlign w:val="center"/>
          </w:tcPr>
          <w:p>
            <w:r>
              <w:t>10月31日07时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21040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353.198</w:t>
            </w:r>
          </w:p>
        </w:tc>
        <w:tc>
          <w:tcPr>
            <w:tcW w:w="1862" w:type="dxa"/>
            <w:vAlign w:val="center"/>
          </w:tcPr>
          <w:p>
            <w:r>
              <w:t>11月25日07时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45376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387.253</w:t>
            </w:r>
          </w:p>
        </w:tc>
        <w:tc>
          <w:tcPr>
            <w:tcW w:w="1862" w:type="dxa"/>
            <w:vAlign w:val="center"/>
          </w:tcPr>
          <w:p>
            <w:r>
              <w:t>12月23日07时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</w:tbl>
    <w:p>
      <w:r>
        <w:drawing>
          <wp:inline distT="0" distB="0" distL="0" distR="0">
            <wp:extent cx="5343525" cy="23241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rPr>
          <w:kern w:val="2"/>
          <w:szCs w:val="24"/>
          <w:lang w:val="en-US"/>
        </w:rPr>
      </w:pPr>
      <w:r>
        <w:drawing>
          <wp:inline distT="0" distB="0" distL="0" distR="0">
            <wp:extent cx="5343525" cy="23145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rPr>
          <w:kern w:val="2"/>
          <w:szCs w:val="24"/>
          <w:lang w:val="en-US"/>
        </w:rPr>
      </w:pPr>
    </w:p>
    <w:p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widowControl w:val="0"/>
        <w:rPr>
          <w:kern w:val="2"/>
          <w:szCs w:val="24"/>
        </w:rPr>
      </w:pPr>
      <w:bookmarkStart w:id="61" w:name="_Toc151130484"/>
      <w:r>
        <w:rPr>
          <w:kern w:val="2"/>
          <w:szCs w:val="24"/>
        </w:rPr>
        <w:t>附录</w:t>
      </w:r>
      <w:bookmarkEnd w:id="61"/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教育-健身活动室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教育-健身活动室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教育-健身活动室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t>供冷期：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color w:val="000000"/>
          <w:sz w:val="18"/>
          <w:szCs w:val="18"/>
        </w:rPr>
        <w:t>注：上行：工作日；下行：节假日</w:t>
      </w:r>
    </w:p>
    <w:p/>
    <w:p/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17023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0897626" name="图片 30897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97626" name="图片 308976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xODY5OTU1NzdkODQ0M2ViMTM0MzRjZjE3NzFiZTIifQ=="/>
  </w:docVars>
  <w:rsids>
    <w:rsidRoot w:val="00106ED5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3093"/>
    <w:rsid w:val="000E46A7"/>
    <w:rsid w:val="000E5CF8"/>
    <w:rsid w:val="000F0899"/>
    <w:rsid w:val="000F3893"/>
    <w:rsid w:val="000F7EF2"/>
    <w:rsid w:val="0010335A"/>
    <w:rsid w:val="001038E8"/>
    <w:rsid w:val="00106ED5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56EBD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13E70B3D"/>
    <w:rsid w:val="6790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autoRedefine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autoRedefine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autoRedefine/>
    <w:qFormat/>
    <w:uiPriority w:val="99"/>
    <w:rPr>
      <w:color w:val="0000FF"/>
      <w:u w:val="single"/>
    </w:rPr>
  </w:style>
  <w:style w:type="character" w:customStyle="1" w:styleId="22">
    <w:name w:val="标题 1 字符"/>
    <w:link w:val="2"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字符"/>
    <w:basedOn w:val="20"/>
    <w:link w:val="14"/>
    <w:autoRedefine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jin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Company>ths</Company>
  <Pages>12</Pages>
  <Words>1374</Words>
  <Characters>7832</Characters>
  <Lines>65</Lines>
  <Paragraphs>18</Paragraphs>
  <TotalTime>1</TotalTime>
  <ScaleCrop>false</ScaleCrop>
  <LinksUpToDate>false</LinksUpToDate>
  <CharactersWithSpaces>9188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2023-11-17T08:20:00Z</dcterms:created>
  <dc:creator>yanjin</dc:creator>
  <cp:lastModifiedBy>迪达拉的自爆粘土</cp:lastModifiedBy>
  <cp:lastPrinted>2411-12-31T16:00:00Z</cp:lastPrinted>
  <dcterms:modified xsi:type="dcterms:W3CDTF">2024-01-05T07:35:30Z</dcterms:modified>
  <dc:title>全年负荷计算书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36EBB182427942E2ABC8B546C7D0E00C_12</vt:lpwstr>
  </property>
</Properties>
</file>