
<file path=[Content_Types].xml><?xml version="1.0" encoding="utf-8"?>
<Types xmlns="http://schemas.openxmlformats.org/package/2006/content-types">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公共建筑－综合权衡</w:t>
      </w:r>
      <w:bookmarkEnd w:id="0"/>
    </w:p>
    <w:p>
      <w:pPr>
        <w:spacing w:line="180" w:lineRule="atLeast"/>
        <w:jc w:val="center"/>
        <w:rPr>
          <w:rFonts w:ascii="宋体" w:hAnsi="宋体"/>
          <w:bCs/>
          <w:sz w:val="32"/>
          <w:szCs w:val="32"/>
          <w:lang w:val="en-US"/>
        </w:rPr>
      </w:pPr>
      <w:bookmarkStart w:id="1" w:name="建筑类别"/>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r>
        <w:rPr>
          <w:rFonts w:hint="eastAsia" w:ascii="宋体" w:hAnsi="宋体"/>
          <w:bCs/>
          <w:sz w:val="32"/>
          <w:szCs w:val="32"/>
          <w:lang w:val="en-US"/>
        </w:rPr>
        <w:t>分散供暖空调</w:t>
      </w:r>
      <w:bookmarkEnd w:id="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4" w:name="项目名称"/>
            <w:r>
              <w:rPr>
                <w:rFonts w:hint="eastAsia" w:ascii="宋体" w:hAnsi="宋体"/>
                <w:szCs w:val="21"/>
              </w:rPr>
              <w:t>行政楼改造</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5" w:name="地理位置"/>
            <w:r>
              <w:t>云南-昆明</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6" w:name="设计编号"/>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7" w:name="建设单位"/>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8" w:name="设计单位"/>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9" w:name="报告日期"/>
            <w:r>
              <w:rPr>
                <w:rFonts w:hint="eastAsia" w:ascii="宋体" w:hAnsi="宋体"/>
                <w:szCs w:val="21"/>
              </w:rPr>
              <w:t>2024年1月8日</w:t>
            </w:r>
            <w:bookmarkEnd w:id="9"/>
          </w:p>
        </w:tc>
      </w:tr>
    </w:tbl>
    <w:p>
      <w:pPr>
        <w:jc w:val="center"/>
        <w:rPr>
          <w:rFonts w:ascii="宋体" w:hAnsi="宋体"/>
          <w:lang w:val="en-US"/>
        </w:rPr>
      </w:pPr>
    </w:p>
    <w:p>
      <w:pPr>
        <w:jc w:val="center"/>
        <w:rPr>
          <w:rFonts w:ascii="宋体" w:hAnsi="宋体"/>
          <w:lang w:val="en-US"/>
        </w:rPr>
      </w:pPr>
      <w:bookmarkStart w:id="10" w:name="二维码"/>
      <w:bookmarkEnd w:id="10"/>
      <w:r>
        <w:drawing>
          <wp:inline distT="0" distB="0" distL="0" distR="0">
            <wp:extent cx="1514475" cy="15144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11" w:name="软件全称"/>
            <w:r>
              <w:t>节能设计BECS2023</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12" w:name="软件版本"/>
            <w:r>
              <w:rPr>
                <w:rFonts w:hint="eastAsia" w:ascii="宋体" w:hAnsi="宋体"/>
                <w:szCs w:val="18"/>
              </w:rPr>
              <w:t>20220923</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13" w:name="加密锁号"/>
            <w:r>
              <w:rPr>
                <w:rFonts w:hint="eastAsia" w:ascii="宋体" w:hAnsi="宋体"/>
                <w:szCs w:val="18"/>
              </w:rPr>
              <w:t>T18314354516</w:t>
            </w:r>
            <w:bookmarkEnd w:id="13"/>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99"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_Toc30515 </w:instrText>
      </w:r>
      <w:r>
        <w:rPr>
          <w:rFonts w:ascii="宋体" w:hAnsi="宋体"/>
          <w:bCs w:val="0"/>
          <w:caps/>
        </w:rPr>
        <w:fldChar w:fldCharType="separate"/>
      </w:r>
      <w:r>
        <w:rPr>
          <w:rFonts w:hint="eastAsia"/>
        </w:rPr>
        <w:t>1 建筑概况</w:t>
      </w:r>
      <w:r>
        <w:tab/>
      </w:r>
      <w:r>
        <w:fldChar w:fldCharType="begin"/>
      </w:r>
      <w:r>
        <w:instrText xml:space="preserve"> PAGEREF _Toc30515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_Toc17409 </w:instrText>
      </w:r>
      <w:r>
        <w:fldChar w:fldCharType="separate"/>
      </w:r>
      <w:r>
        <w:rPr>
          <w:rFonts w:hint="eastAsia"/>
        </w:rPr>
        <w:t>2 设计依据</w:t>
      </w:r>
      <w:r>
        <w:tab/>
      </w:r>
      <w:r>
        <w:fldChar w:fldCharType="begin"/>
      </w:r>
      <w:r>
        <w:instrText xml:space="preserve"> PAGEREF _Toc17409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_Toc14472 </w:instrText>
      </w:r>
      <w: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_Toc14472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_Toc27401 </w:instrText>
      </w:r>
      <w:r>
        <w:fldChar w:fldCharType="separate"/>
      </w:r>
      <w:r>
        <w:rPr>
          <w:rFonts w:hint="eastAsia"/>
          <w:kern w:val="2"/>
          <w:szCs w:val="24"/>
          <w:lang w:val="en-US"/>
        </w:rPr>
        <w:t xml:space="preserve">4 </w:t>
      </w:r>
      <w:r>
        <w:rPr>
          <w:kern w:val="2"/>
          <w:szCs w:val="24"/>
          <w:lang w:val="en-US"/>
        </w:rPr>
        <w:t>工程材料</w:t>
      </w:r>
      <w:r>
        <w:tab/>
      </w:r>
      <w:r>
        <w:fldChar w:fldCharType="begin"/>
      </w:r>
      <w:r>
        <w:instrText xml:space="preserve"> PAGEREF _Toc27401 \h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_Toc119 </w:instrText>
      </w:r>
      <w:r>
        <w:fldChar w:fldCharType="separate"/>
      </w:r>
      <w:r>
        <w:rPr>
          <w:rFonts w:hint="eastAsia"/>
          <w:kern w:val="2"/>
          <w:szCs w:val="24"/>
          <w:lang w:val="en-US"/>
        </w:rPr>
        <w:t xml:space="preserve">5 </w:t>
      </w:r>
      <w:r>
        <w:rPr>
          <w:kern w:val="2"/>
          <w:szCs w:val="24"/>
          <w:lang w:val="en-US"/>
        </w:rPr>
        <w:t>围护结构作法简要说明</w:t>
      </w:r>
      <w:r>
        <w:tab/>
      </w:r>
      <w:r>
        <w:fldChar w:fldCharType="begin"/>
      </w:r>
      <w:r>
        <w:instrText xml:space="preserve"> PAGEREF _Toc119 \h </w:instrText>
      </w:r>
      <w:r>
        <w:fldChar w:fldCharType="separate"/>
      </w:r>
      <w:r>
        <w:t>14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_Toc25038 </w:instrText>
      </w:r>
      <w:r>
        <w:fldChar w:fldCharType="separate"/>
      </w:r>
      <w:r>
        <w:rPr>
          <w:rFonts w:hint="eastAsia"/>
          <w:kern w:val="2"/>
          <w:szCs w:val="24"/>
          <w:lang w:val="en-US"/>
        </w:rPr>
        <w:t xml:space="preserve">6 </w:t>
      </w:r>
      <w:r>
        <w:rPr>
          <w:kern w:val="2"/>
          <w:szCs w:val="24"/>
          <w:lang w:val="en-US"/>
        </w:rPr>
        <w:t>体形系数</w:t>
      </w:r>
      <w:r>
        <w:tab/>
      </w:r>
      <w:r>
        <w:fldChar w:fldCharType="begin"/>
      </w:r>
      <w:r>
        <w:instrText xml:space="preserve"> PAGEREF _Toc25038 \h </w:instrText>
      </w:r>
      <w:r>
        <w:fldChar w:fldCharType="separate"/>
      </w:r>
      <w:r>
        <w:t>15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_Toc8083 </w:instrText>
      </w:r>
      <w:r>
        <w:fldChar w:fldCharType="separate"/>
      </w:r>
      <w:r>
        <w:rPr>
          <w:rFonts w:hint="eastAsia"/>
          <w:kern w:val="2"/>
          <w:szCs w:val="24"/>
          <w:lang w:val="en-US"/>
        </w:rPr>
        <w:t xml:space="preserve">7 </w:t>
      </w:r>
      <w:r>
        <w:rPr>
          <w:kern w:val="2"/>
          <w:szCs w:val="24"/>
          <w:lang w:val="en-US"/>
        </w:rPr>
        <w:t>窗墙比</w:t>
      </w:r>
      <w:r>
        <w:tab/>
      </w:r>
      <w:r>
        <w:fldChar w:fldCharType="begin"/>
      </w:r>
      <w:r>
        <w:instrText xml:space="preserve"> PAGEREF _Toc8083 \h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_Toc11477 </w:instrText>
      </w:r>
      <w:r>
        <w:fldChar w:fldCharType="separate"/>
      </w:r>
      <w:r>
        <w:rPr>
          <w:rFonts w:hint="eastAsia"/>
          <w:kern w:val="2"/>
          <w:szCs w:val="24"/>
          <w:lang w:val="en-GB"/>
        </w:rPr>
        <w:t xml:space="preserve">7.1 </w:t>
      </w:r>
      <w:r>
        <w:rPr>
          <w:kern w:val="2"/>
          <w:szCs w:val="24"/>
          <w:lang w:val="en-US"/>
        </w:rPr>
        <w:t>窗墙比</w:t>
      </w:r>
      <w:r>
        <w:tab/>
      </w:r>
      <w:r>
        <w:fldChar w:fldCharType="begin"/>
      </w:r>
      <w:r>
        <w:instrText xml:space="preserve"> PAGEREF _Toc11477 \h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_Toc11659 </w:instrText>
      </w:r>
      <w:r>
        <w:fldChar w:fldCharType="separate"/>
      </w:r>
      <w:r>
        <w:rPr>
          <w:rFonts w:hint="eastAsia"/>
          <w:kern w:val="2"/>
          <w:szCs w:val="24"/>
          <w:lang w:val="en-GB"/>
        </w:rPr>
        <w:t xml:space="preserve">7.2 </w:t>
      </w:r>
      <w:r>
        <w:rPr>
          <w:kern w:val="2"/>
          <w:szCs w:val="24"/>
          <w:lang w:val="en-US"/>
        </w:rPr>
        <w:t>外窗表</w:t>
      </w:r>
      <w:r>
        <w:tab/>
      </w:r>
      <w:r>
        <w:fldChar w:fldCharType="begin"/>
      </w:r>
      <w:r>
        <w:instrText xml:space="preserve"> PAGEREF _Toc11659 \h </w:instrText>
      </w:r>
      <w:r>
        <w:fldChar w:fldCharType="separate"/>
      </w:r>
      <w:r>
        <w:t>15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_Toc32103 </w:instrText>
      </w:r>
      <w:r>
        <w:fldChar w:fldCharType="separate"/>
      </w:r>
      <w:r>
        <w:rPr>
          <w:rFonts w:hint="eastAsia"/>
          <w:kern w:val="2"/>
          <w:szCs w:val="24"/>
          <w:lang w:val="en-US"/>
        </w:rPr>
        <w:t xml:space="preserve">8 </w:t>
      </w:r>
      <w:r>
        <w:rPr>
          <w:kern w:val="2"/>
          <w:szCs w:val="24"/>
          <w:lang w:val="en-US"/>
        </w:rPr>
        <w:t>可见光透射比</w:t>
      </w:r>
      <w:r>
        <w:tab/>
      </w:r>
      <w:r>
        <w:fldChar w:fldCharType="begin"/>
      </w:r>
      <w:r>
        <w:instrText xml:space="preserve"> PAGEREF _Toc32103 \h </w:instrText>
      </w:r>
      <w:r>
        <w:fldChar w:fldCharType="separate"/>
      </w:r>
      <w:r>
        <w:t>15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_Toc30095 </w:instrText>
      </w:r>
      <w:r>
        <w:fldChar w:fldCharType="separate"/>
      </w:r>
      <w:r>
        <w:rPr>
          <w:rFonts w:hint="eastAsia"/>
          <w:kern w:val="2"/>
          <w:szCs w:val="24"/>
          <w:lang w:val="en-US"/>
        </w:rPr>
        <w:t xml:space="preserve">9 </w:t>
      </w:r>
      <w:r>
        <w:rPr>
          <w:kern w:val="2"/>
          <w:szCs w:val="24"/>
          <w:lang w:val="en-US"/>
        </w:rPr>
        <w:t>天窗</w:t>
      </w:r>
      <w:r>
        <w:tab/>
      </w:r>
      <w:r>
        <w:fldChar w:fldCharType="begin"/>
      </w:r>
      <w:r>
        <w:instrText xml:space="preserve"> PAGEREF _Toc30095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_Toc31953 </w:instrText>
      </w:r>
      <w:r>
        <w:fldChar w:fldCharType="separate"/>
      </w:r>
      <w:r>
        <w:rPr>
          <w:rFonts w:hint="eastAsia"/>
          <w:kern w:val="2"/>
          <w:szCs w:val="24"/>
          <w:lang w:val="en-GB"/>
        </w:rPr>
        <w:t xml:space="preserve">9.1 </w:t>
      </w:r>
      <w:r>
        <w:rPr>
          <w:kern w:val="2"/>
          <w:szCs w:val="24"/>
          <w:lang w:val="en-US"/>
        </w:rPr>
        <w:t>天窗屋顶比</w:t>
      </w:r>
      <w:r>
        <w:tab/>
      </w:r>
      <w:r>
        <w:fldChar w:fldCharType="begin"/>
      </w:r>
      <w:r>
        <w:instrText xml:space="preserve"> PAGEREF _Toc31953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_Toc25359 </w:instrText>
      </w:r>
      <w:r>
        <w:fldChar w:fldCharType="separate"/>
      </w:r>
      <w:r>
        <w:rPr>
          <w:rFonts w:hint="eastAsia"/>
          <w:kern w:val="2"/>
          <w:szCs w:val="24"/>
          <w:lang w:val="en-GB"/>
        </w:rPr>
        <w:t xml:space="preserve">9.2 </w:t>
      </w:r>
      <w:r>
        <w:rPr>
          <w:kern w:val="2"/>
          <w:szCs w:val="24"/>
          <w:lang w:val="en-US"/>
        </w:rPr>
        <w:t>天窗类型</w:t>
      </w:r>
      <w:r>
        <w:tab/>
      </w:r>
      <w:r>
        <w:fldChar w:fldCharType="begin"/>
      </w:r>
      <w:r>
        <w:instrText xml:space="preserve"> PAGEREF _Toc25359 \h </w:instrText>
      </w:r>
      <w:r>
        <w:fldChar w:fldCharType="separate"/>
      </w:r>
      <w:r>
        <w:t>16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_Toc6837 </w:instrText>
      </w:r>
      <w:r>
        <w:fldChar w:fldCharType="separate"/>
      </w:r>
      <w:r>
        <w:rPr>
          <w:rFonts w:hint="eastAsia"/>
          <w:kern w:val="2"/>
          <w:szCs w:val="24"/>
          <w:lang w:val="en-US"/>
        </w:rPr>
        <w:t xml:space="preserve">10 </w:t>
      </w:r>
      <w:r>
        <w:rPr>
          <w:kern w:val="2"/>
          <w:szCs w:val="24"/>
          <w:lang w:val="en-US"/>
        </w:rPr>
        <w:t>屋顶构造</w:t>
      </w:r>
      <w:r>
        <w:tab/>
      </w:r>
      <w:r>
        <w:fldChar w:fldCharType="begin"/>
      </w:r>
      <w:r>
        <w:instrText xml:space="preserve"> PAGEREF _Toc6837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_Toc22863 </w:instrText>
      </w:r>
      <w:r>
        <w:fldChar w:fldCharType="separate"/>
      </w:r>
      <w:r>
        <w:rPr>
          <w:rFonts w:hint="eastAsia"/>
          <w:kern w:val="2"/>
          <w:szCs w:val="24"/>
          <w:lang w:val="en-GB"/>
        </w:rPr>
        <w:t xml:space="preserve">10.1 </w:t>
      </w:r>
      <w:r>
        <w:rPr>
          <w:kern w:val="2"/>
          <w:szCs w:val="24"/>
          <w:lang w:val="en-US"/>
        </w:rPr>
        <w:t>屋顶构造一</w:t>
      </w:r>
      <w:r>
        <w:tab/>
      </w:r>
      <w:r>
        <w:fldChar w:fldCharType="begin"/>
      </w:r>
      <w:r>
        <w:instrText xml:space="preserve"> PAGEREF _Toc22863 \h </w:instrText>
      </w:r>
      <w:r>
        <w:fldChar w:fldCharType="separate"/>
      </w:r>
      <w:r>
        <w:t>16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_Toc16079 </w:instrText>
      </w:r>
      <w:r>
        <w:fldChar w:fldCharType="separate"/>
      </w:r>
      <w:r>
        <w:rPr>
          <w:rFonts w:hint="eastAsia"/>
          <w:kern w:val="2"/>
          <w:szCs w:val="24"/>
          <w:lang w:val="en-US"/>
        </w:rPr>
        <w:t xml:space="preserve">11 </w:t>
      </w:r>
      <w:r>
        <w:rPr>
          <w:kern w:val="2"/>
          <w:szCs w:val="24"/>
          <w:lang w:val="en-US"/>
        </w:rPr>
        <w:t>外墙构造</w:t>
      </w:r>
      <w:r>
        <w:tab/>
      </w:r>
      <w:r>
        <w:fldChar w:fldCharType="begin"/>
      </w:r>
      <w:r>
        <w:instrText xml:space="preserve"> PAGEREF _Toc16079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_Toc29847 </w:instrText>
      </w:r>
      <w:r>
        <w:fldChar w:fldCharType="separate"/>
      </w:r>
      <w:r>
        <w:rPr>
          <w:rFonts w:hint="eastAsia"/>
          <w:kern w:val="2"/>
          <w:szCs w:val="24"/>
          <w:lang w:val="en-GB"/>
        </w:rPr>
        <w:t xml:space="preserve">11.1 </w:t>
      </w:r>
      <w:r>
        <w:rPr>
          <w:kern w:val="2"/>
          <w:szCs w:val="24"/>
          <w:lang w:val="en-US"/>
        </w:rPr>
        <w:t>外墙相关构造</w:t>
      </w:r>
      <w:r>
        <w:tab/>
      </w:r>
      <w:r>
        <w:fldChar w:fldCharType="begin"/>
      </w:r>
      <w:r>
        <w:instrText xml:space="preserve"> PAGEREF _Toc29847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_Toc466 </w:instrText>
      </w:r>
      <w:r>
        <w:fldChar w:fldCharType="separate"/>
      </w:r>
      <w:r>
        <w:rPr>
          <w:rFonts w:hint="eastAsia" w:eastAsia="宋体"/>
          <w:kern w:val="2"/>
          <w:szCs w:val="24"/>
          <w:lang w:val="en-GB"/>
        </w:rPr>
        <w:t xml:space="preserve">11.1.1 </w:t>
      </w:r>
      <w:r>
        <w:rPr>
          <w:kern w:val="2"/>
          <w:szCs w:val="24"/>
          <w:lang w:val="en-US"/>
        </w:rPr>
        <w:t>外墙构造一</w:t>
      </w:r>
      <w:r>
        <w:tab/>
      </w:r>
      <w:r>
        <w:fldChar w:fldCharType="begin"/>
      </w:r>
      <w:r>
        <w:instrText xml:space="preserve"> PAGEREF _Toc466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_Toc27162 </w:instrText>
      </w:r>
      <w:r>
        <w:fldChar w:fldCharType="separate"/>
      </w:r>
      <w:r>
        <w:rPr>
          <w:rFonts w:hint="eastAsia" w:eastAsia="宋体"/>
          <w:kern w:val="2"/>
          <w:szCs w:val="24"/>
          <w:lang w:val="en-GB"/>
        </w:rPr>
        <w:t xml:space="preserve">11.1.2 </w:t>
      </w:r>
      <w:r>
        <w:rPr>
          <w:kern w:val="2"/>
          <w:szCs w:val="24"/>
          <w:lang w:val="en-US"/>
        </w:rPr>
        <w:t>热桥柱构造一</w:t>
      </w:r>
      <w:r>
        <w:tab/>
      </w:r>
      <w:r>
        <w:fldChar w:fldCharType="begin"/>
      </w:r>
      <w:r>
        <w:instrText xml:space="preserve"> PAGEREF _Toc27162 \h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_Toc28238 </w:instrText>
      </w:r>
      <w:r>
        <w:fldChar w:fldCharType="separate"/>
      </w:r>
      <w:r>
        <w:rPr>
          <w:rFonts w:hint="eastAsia"/>
          <w:kern w:val="2"/>
          <w:szCs w:val="24"/>
          <w:lang w:val="en-GB"/>
        </w:rPr>
        <w:t xml:space="preserve">11.2 </w:t>
      </w:r>
      <w:r>
        <w:rPr>
          <w:kern w:val="2"/>
          <w:szCs w:val="24"/>
          <w:lang w:val="en-US"/>
        </w:rPr>
        <w:t>外墙主断面传热系数的修正系数ψ</w:t>
      </w:r>
      <w:r>
        <w:tab/>
      </w:r>
      <w:r>
        <w:fldChar w:fldCharType="begin"/>
      </w:r>
      <w:r>
        <w:instrText xml:space="preserve"> PAGEREF _Toc28238 \h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_Toc9146 </w:instrText>
      </w:r>
      <w:r>
        <w:fldChar w:fldCharType="separate"/>
      </w:r>
      <w:r>
        <w:rPr>
          <w:rFonts w:hint="eastAsia"/>
          <w:kern w:val="2"/>
          <w:szCs w:val="24"/>
          <w:lang w:val="en-GB"/>
        </w:rPr>
        <w:t xml:space="preserve">11.3 </w:t>
      </w:r>
      <w:r>
        <w:rPr>
          <w:kern w:val="2"/>
          <w:szCs w:val="24"/>
          <w:lang w:val="en-US"/>
        </w:rPr>
        <w:t>外墙平均热工特性</w:t>
      </w:r>
      <w:r>
        <w:tab/>
      </w:r>
      <w:r>
        <w:fldChar w:fldCharType="begin"/>
      </w:r>
      <w:r>
        <w:instrText xml:space="preserve"> PAGEREF _Toc9146 \h </w:instrText>
      </w:r>
      <w:r>
        <w:fldChar w:fldCharType="separate"/>
      </w:r>
      <w:r>
        <w:t>17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_Toc4552 </w:instrText>
      </w:r>
      <w:r>
        <w:fldChar w:fldCharType="separate"/>
      </w:r>
      <w:r>
        <w:rPr>
          <w:rFonts w:hint="eastAsia"/>
          <w:kern w:val="2"/>
          <w:szCs w:val="24"/>
          <w:lang w:val="en-US"/>
        </w:rPr>
        <w:t xml:space="preserve">12 </w:t>
      </w:r>
      <w:r>
        <w:rPr>
          <w:kern w:val="2"/>
          <w:szCs w:val="24"/>
          <w:lang w:val="en-US"/>
        </w:rPr>
        <w:t>挑空楼板构造</w:t>
      </w:r>
      <w:r>
        <w:tab/>
      </w:r>
      <w:r>
        <w:fldChar w:fldCharType="begin"/>
      </w:r>
      <w:r>
        <w:instrText xml:space="preserve"> PAGEREF _Toc4552 \h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_Toc24411 </w:instrText>
      </w:r>
      <w:r>
        <w:fldChar w:fldCharType="separate"/>
      </w:r>
      <w:r>
        <w:rPr>
          <w:rFonts w:hint="eastAsia"/>
          <w:kern w:val="2"/>
          <w:szCs w:val="24"/>
          <w:lang w:val="en-GB"/>
        </w:rPr>
        <w:t xml:space="preserve">12.1 </w:t>
      </w:r>
      <w:r>
        <w:rPr>
          <w:kern w:val="2"/>
          <w:szCs w:val="24"/>
          <w:lang w:val="en-US"/>
        </w:rPr>
        <w:t>挑空楼板构造一</w:t>
      </w:r>
      <w:r>
        <w:tab/>
      </w:r>
      <w:r>
        <w:fldChar w:fldCharType="begin"/>
      </w:r>
      <w:r>
        <w:instrText xml:space="preserve"> PAGEREF _Toc24411 \h </w:instrText>
      </w:r>
      <w:r>
        <w:fldChar w:fldCharType="separate"/>
      </w:r>
      <w:r>
        <w:t>18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_Toc10074 </w:instrText>
      </w:r>
      <w:r>
        <w:fldChar w:fldCharType="separate"/>
      </w:r>
      <w:r>
        <w:rPr>
          <w:rFonts w:hint="eastAsia"/>
          <w:kern w:val="2"/>
          <w:szCs w:val="24"/>
          <w:lang w:val="en-US"/>
        </w:rPr>
        <w:t xml:space="preserve">13 </w:t>
      </w:r>
      <w:r>
        <w:rPr>
          <w:kern w:val="2"/>
          <w:szCs w:val="24"/>
          <w:lang w:val="en-US"/>
        </w:rPr>
        <w:t>外窗热工</w:t>
      </w:r>
      <w:r>
        <w:tab/>
      </w:r>
      <w:r>
        <w:fldChar w:fldCharType="begin"/>
      </w:r>
      <w:r>
        <w:instrText xml:space="preserve"> PAGEREF _Toc10074 \h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_Toc5478 </w:instrText>
      </w:r>
      <w:r>
        <w:fldChar w:fldCharType="separate"/>
      </w:r>
      <w:r>
        <w:rPr>
          <w:rFonts w:hint="eastAsia"/>
          <w:kern w:val="2"/>
          <w:szCs w:val="24"/>
          <w:lang w:val="en-GB"/>
        </w:rPr>
        <w:t xml:space="preserve">13.1 </w:t>
      </w:r>
      <w:r>
        <w:rPr>
          <w:kern w:val="2"/>
          <w:szCs w:val="24"/>
          <w:lang w:val="en-US"/>
        </w:rPr>
        <w:t>外窗构造</w:t>
      </w:r>
      <w:r>
        <w:tab/>
      </w:r>
      <w:r>
        <w:fldChar w:fldCharType="begin"/>
      </w:r>
      <w:r>
        <w:instrText xml:space="preserve"> PAGEREF _Toc5478 \h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_Toc12444 </w:instrText>
      </w:r>
      <w:r>
        <w:fldChar w:fldCharType="separate"/>
      </w:r>
      <w:r>
        <w:rPr>
          <w:rFonts w:hint="eastAsia"/>
          <w:kern w:val="2"/>
          <w:szCs w:val="24"/>
          <w:lang w:val="en-GB"/>
        </w:rPr>
        <w:t xml:space="preserve">13.2 </w:t>
      </w:r>
      <w:r>
        <w:rPr>
          <w:kern w:val="2"/>
          <w:szCs w:val="24"/>
          <w:lang w:val="en-US"/>
        </w:rPr>
        <w:t>外遮阳类型</w:t>
      </w:r>
      <w:r>
        <w:tab/>
      </w:r>
      <w:r>
        <w:fldChar w:fldCharType="begin"/>
      </w:r>
      <w:r>
        <w:instrText xml:space="preserve"> PAGEREF _Toc12444 \h </w:instrText>
      </w:r>
      <w:r>
        <w:fldChar w:fldCharType="separate"/>
      </w:r>
      <w:r>
        <w:t>19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_Toc18587 </w:instrText>
      </w:r>
      <w:r>
        <w:fldChar w:fldCharType="separate"/>
      </w:r>
      <w:r>
        <w:rPr>
          <w:rFonts w:hint="eastAsia" w:eastAsia="宋体"/>
          <w:kern w:val="2"/>
          <w:szCs w:val="24"/>
          <w:lang w:val="en-GB"/>
        </w:rPr>
        <w:t xml:space="preserve">13.2.1 </w:t>
      </w:r>
      <w:r>
        <w:rPr>
          <w:kern w:val="2"/>
          <w:szCs w:val="24"/>
          <w:lang w:val="en-US"/>
        </w:rPr>
        <w:t>自定义遮阳</w:t>
      </w:r>
      <w:r>
        <w:tab/>
      </w:r>
      <w:r>
        <w:fldChar w:fldCharType="begin"/>
      </w:r>
      <w:r>
        <w:instrText xml:space="preserve"> PAGEREF _Toc18587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_Toc13997 </w:instrText>
      </w:r>
      <w:r>
        <w:fldChar w:fldCharType="separate"/>
      </w:r>
      <w:r>
        <w:rPr>
          <w:rFonts w:hint="eastAsia"/>
          <w:kern w:val="2"/>
          <w:szCs w:val="24"/>
          <w:lang w:val="en-GB"/>
        </w:rPr>
        <w:t xml:space="preserve">13.3 </w:t>
      </w:r>
      <w:r>
        <w:rPr>
          <w:kern w:val="2"/>
          <w:szCs w:val="24"/>
          <w:lang w:val="en-US"/>
        </w:rPr>
        <w:t>平均传热系数</w:t>
      </w:r>
      <w:r>
        <w:tab/>
      </w:r>
      <w:r>
        <w:fldChar w:fldCharType="begin"/>
      </w:r>
      <w:r>
        <w:instrText xml:space="preserve"> PAGEREF _Toc13997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_Toc12662 </w:instrText>
      </w:r>
      <w:r>
        <w:fldChar w:fldCharType="separate"/>
      </w:r>
      <w:r>
        <w:rPr>
          <w:rFonts w:hint="eastAsia"/>
          <w:kern w:val="2"/>
          <w:szCs w:val="24"/>
          <w:lang w:val="en-GB"/>
        </w:rPr>
        <w:t xml:space="preserve">13.4 </w:t>
      </w:r>
      <w:r>
        <w:rPr>
          <w:kern w:val="2"/>
          <w:szCs w:val="24"/>
          <w:lang w:val="en-US"/>
        </w:rPr>
        <w:t>综合太阳得热系数</w:t>
      </w:r>
      <w:r>
        <w:tab/>
      </w:r>
      <w:r>
        <w:fldChar w:fldCharType="begin"/>
      </w:r>
      <w:r>
        <w:instrText xml:space="preserve"> PAGEREF _Toc12662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_Toc31883 </w:instrText>
      </w:r>
      <w:r>
        <w:fldChar w:fldCharType="separate"/>
      </w:r>
      <w:r>
        <w:rPr>
          <w:rFonts w:hint="eastAsia"/>
          <w:kern w:val="2"/>
          <w:szCs w:val="24"/>
          <w:lang w:val="en-GB"/>
        </w:rPr>
        <w:t xml:space="preserve">13.5 </w:t>
      </w:r>
      <w:r>
        <w:rPr>
          <w:kern w:val="2"/>
          <w:szCs w:val="24"/>
          <w:lang w:val="en-US"/>
        </w:rPr>
        <w:t>总体热工性能</w:t>
      </w:r>
      <w:r>
        <w:tab/>
      </w:r>
      <w:r>
        <w:fldChar w:fldCharType="begin"/>
      </w:r>
      <w:r>
        <w:instrText xml:space="preserve"> PAGEREF _Toc31883 \h </w:instrText>
      </w:r>
      <w:r>
        <w:fldChar w:fldCharType="separate"/>
      </w:r>
      <w:r>
        <w:t>20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_Toc2477 </w:instrText>
      </w:r>
      <w:r>
        <w:fldChar w:fldCharType="separate"/>
      </w:r>
      <w:r>
        <w:rPr>
          <w:rFonts w:hint="eastAsia"/>
          <w:kern w:val="2"/>
          <w:szCs w:val="24"/>
          <w:lang w:val="en-US"/>
        </w:rPr>
        <w:t xml:space="preserve">14 </w:t>
      </w:r>
      <w:r>
        <w:rPr>
          <w:kern w:val="2"/>
          <w:szCs w:val="24"/>
          <w:lang w:val="en-US"/>
        </w:rPr>
        <w:t>有效通风换气面积</w:t>
      </w:r>
      <w:r>
        <w:tab/>
      </w:r>
      <w:r>
        <w:fldChar w:fldCharType="begin"/>
      </w:r>
      <w:r>
        <w:instrText xml:space="preserve"> PAGEREF _Toc2477 \h </w:instrText>
      </w:r>
      <w:r>
        <w:fldChar w:fldCharType="separate"/>
      </w:r>
      <w:r>
        <w:t>21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_Toc29978 </w:instrText>
      </w:r>
      <w:r>
        <w:fldChar w:fldCharType="separate"/>
      </w:r>
      <w:r>
        <w:rPr>
          <w:rFonts w:hint="eastAsia"/>
          <w:kern w:val="2"/>
          <w:szCs w:val="24"/>
          <w:lang w:val="en-US"/>
        </w:rPr>
        <w:t xml:space="preserve">15 </w:t>
      </w:r>
      <w:r>
        <w:rPr>
          <w:kern w:val="2"/>
          <w:szCs w:val="24"/>
          <w:lang w:val="en-US"/>
        </w:rPr>
        <w:t>非中空窗面积比</w:t>
      </w:r>
      <w:r>
        <w:tab/>
      </w:r>
      <w:r>
        <w:fldChar w:fldCharType="begin"/>
      </w:r>
      <w:r>
        <w:instrText xml:space="preserve"> PAGEREF _Toc29978 \h </w:instrText>
      </w:r>
      <w:r>
        <w:fldChar w:fldCharType="separate"/>
      </w:r>
      <w:r>
        <w:t>22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_Toc8327 </w:instrText>
      </w:r>
      <w:r>
        <w:fldChar w:fldCharType="separate"/>
      </w:r>
      <w:r>
        <w:rPr>
          <w:rFonts w:hint="eastAsia"/>
          <w:kern w:val="2"/>
          <w:szCs w:val="24"/>
          <w:lang w:val="en-US"/>
        </w:rPr>
        <w:t xml:space="preserve">16 </w:t>
      </w:r>
      <w:r>
        <w:rPr>
          <w:kern w:val="2"/>
          <w:szCs w:val="24"/>
          <w:lang w:val="en-US"/>
        </w:rPr>
        <w:t>外窗气密性</w:t>
      </w:r>
      <w:r>
        <w:tab/>
      </w:r>
      <w:r>
        <w:fldChar w:fldCharType="begin"/>
      </w:r>
      <w:r>
        <w:instrText xml:space="preserve"> PAGEREF _Toc8327 \h </w:instrText>
      </w:r>
      <w:r>
        <w:fldChar w:fldCharType="separate"/>
      </w:r>
      <w:r>
        <w:t>22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_Toc8851 </w:instrText>
      </w:r>
      <w:r>
        <w:fldChar w:fldCharType="separate"/>
      </w:r>
      <w:r>
        <w:rPr>
          <w:rFonts w:hint="eastAsia"/>
          <w:kern w:val="2"/>
          <w:szCs w:val="24"/>
          <w:lang w:val="en-US"/>
        </w:rPr>
        <w:t xml:space="preserve">17 </w:t>
      </w:r>
      <w:r>
        <w:rPr>
          <w:kern w:val="2"/>
          <w:szCs w:val="24"/>
          <w:lang w:val="en-US"/>
        </w:rPr>
        <w:t>幕墙气密性</w:t>
      </w:r>
      <w:r>
        <w:tab/>
      </w:r>
      <w:r>
        <w:fldChar w:fldCharType="begin"/>
      </w:r>
      <w:r>
        <w:instrText xml:space="preserve"> PAGEREF _Toc8851 \h </w:instrText>
      </w:r>
      <w:r>
        <w:fldChar w:fldCharType="separate"/>
      </w:r>
      <w:r>
        <w:t>22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_Toc26408 </w:instrText>
      </w:r>
      <w:r>
        <w:fldChar w:fldCharType="separate"/>
      </w:r>
      <w:r>
        <w:rPr>
          <w:rFonts w:hint="eastAsia"/>
          <w:kern w:val="2"/>
          <w:szCs w:val="24"/>
          <w:lang w:val="en-US"/>
        </w:rPr>
        <w:t xml:space="preserve">18 </w:t>
      </w:r>
      <w:r>
        <w:rPr>
          <w:kern w:val="2"/>
          <w:szCs w:val="24"/>
          <w:lang w:val="en-US"/>
        </w:rPr>
        <w:t>综合权衡</w:t>
      </w:r>
      <w:r>
        <w:tab/>
      </w:r>
      <w:r>
        <w:fldChar w:fldCharType="begin"/>
      </w:r>
      <w:r>
        <w:instrText xml:space="preserve"> PAGEREF _Toc26408 \h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_Toc29228 </w:instrText>
      </w:r>
      <w:r>
        <w:fldChar w:fldCharType="separate"/>
      </w:r>
      <w:r>
        <w:rPr>
          <w:rFonts w:hint="eastAsia"/>
          <w:kern w:val="2"/>
          <w:szCs w:val="24"/>
          <w:lang w:val="en-GB"/>
        </w:rPr>
        <w:t xml:space="preserve">18.1 </w:t>
      </w:r>
      <w:r>
        <w:rPr>
          <w:kern w:val="2"/>
          <w:szCs w:val="24"/>
          <w:lang w:val="en-US"/>
        </w:rPr>
        <w:t>计算条件</w:t>
      </w:r>
      <w:r>
        <w:tab/>
      </w:r>
      <w:r>
        <w:fldChar w:fldCharType="begin"/>
      </w:r>
      <w:r>
        <w:instrText xml:space="preserve"> PAGEREF _Toc29228 \h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_Toc23559 </w:instrText>
      </w:r>
      <w:r>
        <w:fldChar w:fldCharType="separate"/>
      </w:r>
      <w:r>
        <w:rPr>
          <w:rFonts w:hint="eastAsia"/>
          <w:kern w:val="2"/>
          <w:szCs w:val="24"/>
          <w:lang w:val="en-GB"/>
        </w:rPr>
        <w:t xml:space="preserve">18.2 </w:t>
      </w:r>
      <w:r>
        <w:rPr>
          <w:kern w:val="2"/>
          <w:szCs w:val="24"/>
          <w:lang w:val="en-US"/>
        </w:rPr>
        <w:t>房间类型</w:t>
      </w:r>
      <w:r>
        <w:tab/>
      </w:r>
      <w:r>
        <w:fldChar w:fldCharType="begin"/>
      </w:r>
      <w:r>
        <w:instrText xml:space="preserve"> PAGEREF _Toc23559 \h </w:instrText>
      </w:r>
      <w:r>
        <w:fldChar w:fldCharType="separate"/>
      </w:r>
      <w:r>
        <w:t>23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_Toc32309 </w:instrText>
      </w:r>
      <w:r>
        <w:fldChar w:fldCharType="separate"/>
      </w:r>
      <w:r>
        <w:rPr>
          <w:rFonts w:hint="eastAsia" w:eastAsia="宋体"/>
          <w:kern w:val="2"/>
          <w:szCs w:val="24"/>
          <w:lang w:val="en-GB"/>
        </w:rPr>
        <w:t xml:space="preserve">18.2.1 </w:t>
      </w:r>
      <w:r>
        <w:rPr>
          <w:kern w:val="2"/>
          <w:szCs w:val="24"/>
          <w:lang w:val="en-US"/>
        </w:rPr>
        <w:t>房间表</w:t>
      </w:r>
      <w:r>
        <w:tab/>
      </w:r>
      <w:r>
        <w:fldChar w:fldCharType="begin"/>
      </w:r>
      <w:r>
        <w:instrText xml:space="preserve"> PAGEREF _Toc32309 \h </w:instrText>
      </w:r>
      <w:r>
        <w:fldChar w:fldCharType="separate"/>
      </w:r>
      <w:r>
        <w:t>23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_Toc14107 </w:instrText>
      </w:r>
      <w:r>
        <w:fldChar w:fldCharType="separate"/>
      </w:r>
      <w:r>
        <w:rPr>
          <w:rFonts w:hint="eastAsia" w:eastAsia="宋体"/>
          <w:kern w:val="2"/>
          <w:szCs w:val="24"/>
          <w:lang w:val="en-GB"/>
        </w:rPr>
        <w:t xml:space="preserve">18.2.2 </w:t>
      </w:r>
      <w:r>
        <w:rPr>
          <w:kern w:val="2"/>
          <w:szCs w:val="24"/>
          <w:lang w:val="en-US"/>
        </w:rPr>
        <w:t>作息时间表</w:t>
      </w:r>
      <w:r>
        <w:tab/>
      </w:r>
      <w:r>
        <w:fldChar w:fldCharType="begin"/>
      </w:r>
      <w:r>
        <w:instrText xml:space="preserve"> PAGEREF _Toc14107 \h </w:instrText>
      </w:r>
      <w:r>
        <w:fldChar w:fldCharType="separate"/>
      </w:r>
      <w:r>
        <w:t>23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_Toc12810 </w:instrText>
      </w:r>
      <w:r>
        <w:fldChar w:fldCharType="separate"/>
      </w:r>
      <w:r>
        <w:rPr>
          <w:rFonts w:hint="eastAsia"/>
          <w:kern w:val="2"/>
          <w:szCs w:val="24"/>
          <w:lang w:val="en-GB"/>
        </w:rPr>
        <w:t xml:space="preserve">18.3 </w:t>
      </w:r>
      <w:r>
        <w:rPr>
          <w:kern w:val="2"/>
          <w:szCs w:val="24"/>
          <w:lang w:val="en-US"/>
        </w:rPr>
        <w:t>综合权衡</w:t>
      </w:r>
      <w:r>
        <w:tab/>
      </w:r>
      <w:r>
        <w:fldChar w:fldCharType="begin"/>
      </w:r>
      <w:r>
        <w:instrText xml:space="preserve"> PAGEREF _Toc12810 \h </w:instrText>
      </w:r>
      <w:r>
        <w:fldChar w:fldCharType="separate"/>
      </w:r>
      <w:r>
        <w:t>23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_Toc1166 </w:instrText>
      </w:r>
      <w:r>
        <w:fldChar w:fldCharType="separate"/>
      </w:r>
      <w:r>
        <w:rPr>
          <w:rFonts w:hint="eastAsia"/>
          <w:kern w:val="2"/>
          <w:szCs w:val="24"/>
          <w:lang w:val="en-US"/>
        </w:rPr>
        <w:t xml:space="preserve">19 </w:t>
      </w:r>
      <w:r>
        <w:rPr>
          <w:kern w:val="2"/>
          <w:szCs w:val="24"/>
          <w:lang w:val="en-US"/>
        </w:rPr>
        <w:t>综合权衡判断结论</w:t>
      </w:r>
      <w:r>
        <w:tab/>
      </w:r>
      <w:r>
        <w:fldChar w:fldCharType="begin"/>
      </w:r>
      <w:r>
        <w:instrText xml:space="preserve"> PAGEREF _Toc1166 \h </w:instrText>
      </w:r>
      <w:r>
        <w:fldChar w:fldCharType="separate"/>
      </w:r>
      <w:r>
        <w:t>24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_Toc26234 </w:instrText>
      </w:r>
      <w:r>
        <w:fldChar w:fldCharType="separate"/>
      </w:r>
      <w:r>
        <w:rPr>
          <w:rFonts w:hint="eastAsia"/>
        </w:rPr>
        <w:t xml:space="preserve">20 </w:t>
      </w:r>
      <w:r>
        <w:t>附录</w:t>
      </w:r>
      <w:r>
        <w:tab/>
      </w:r>
      <w:r>
        <w:fldChar w:fldCharType="begin"/>
      </w:r>
      <w:r>
        <w:instrText xml:space="preserve"> PAGEREF _Toc26234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_Toc2555 </w:instrText>
      </w:r>
      <w:r>
        <w:fldChar w:fldCharType="separate"/>
      </w:r>
      <w:r>
        <w:rPr>
          <w:rFonts w:hint="eastAsia"/>
          <w:lang w:val="en-GB"/>
        </w:rPr>
        <w:t xml:space="preserve">20.1 </w:t>
      </w:r>
      <w:r>
        <w:t>工作日/节假日室内空调温度时间表(℃)</w:t>
      </w:r>
      <w:r>
        <w:tab/>
      </w:r>
      <w:r>
        <w:fldChar w:fldCharType="begin"/>
      </w:r>
      <w:r>
        <w:instrText xml:space="preserve"> PAGEREF _Toc2555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_Toc669 </w:instrText>
      </w:r>
      <w:r>
        <w:fldChar w:fldCharType="separate"/>
      </w:r>
      <w:r>
        <w:rPr>
          <w:rFonts w:hint="eastAsia"/>
          <w:lang w:val="en-GB"/>
        </w:rPr>
        <w:t xml:space="preserve">20.2 </w:t>
      </w:r>
      <w:r>
        <w:t>工作日/节假日室内供暖温度时间表(℃)</w:t>
      </w:r>
      <w:r>
        <w:tab/>
      </w:r>
      <w:r>
        <w:fldChar w:fldCharType="begin"/>
      </w:r>
      <w:r>
        <w:instrText xml:space="preserve"> PAGEREF _Toc669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_Toc29298 </w:instrText>
      </w:r>
      <w:r>
        <w:fldChar w:fldCharType="separate"/>
      </w:r>
      <w:r>
        <w:rPr>
          <w:rFonts w:hint="eastAsia"/>
          <w:lang w:val="en-GB"/>
        </w:rPr>
        <w:t xml:space="preserve">20.3 </w:t>
      </w:r>
      <w:r>
        <w:t>工作日/节假日人员逐时在室率(%)</w:t>
      </w:r>
      <w:r>
        <w:tab/>
      </w:r>
      <w:r>
        <w:fldChar w:fldCharType="begin"/>
      </w:r>
      <w:r>
        <w:instrText xml:space="preserve"> PAGEREF _Toc29298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_Toc19508 </w:instrText>
      </w:r>
      <w:r>
        <w:fldChar w:fldCharType="separate"/>
      </w:r>
      <w:r>
        <w:rPr>
          <w:rFonts w:hint="eastAsia"/>
          <w:lang w:val="en-GB"/>
        </w:rPr>
        <w:t xml:space="preserve">20.4 </w:t>
      </w:r>
      <w:r>
        <w:t>工作日/节假日照明开关时间表(%)</w:t>
      </w:r>
      <w:r>
        <w:tab/>
      </w:r>
      <w:r>
        <w:fldChar w:fldCharType="begin"/>
      </w:r>
      <w:r>
        <w:instrText xml:space="preserve"> PAGEREF _Toc19508 \h </w:instrText>
      </w:r>
      <w:r>
        <w:fldChar w:fldCharType="separate"/>
      </w:r>
      <w:r>
        <w:t>26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_Toc24544 </w:instrText>
      </w:r>
      <w:r>
        <w:fldChar w:fldCharType="separate"/>
      </w:r>
      <w:r>
        <w:rPr>
          <w:rFonts w:hint="eastAsia"/>
          <w:lang w:val="en-GB"/>
        </w:rPr>
        <w:t xml:space="preserve">20.5 </w:t>
      </w:r>
      <w:r>
        <w:t>工作日/节假日设备逐时使用率(%)</w:t>
      </w:r>
      <w:r>
        <w:tab/>
      </w:r>
      <w:r>
        <w:fldChar w:fldCharType="begin"/>
      </w:r>
      <w:r>
        <w:instrText xml:space="preserve"> PAGEREF _Toc24544 \h </w:instrText>
      </w:r>
      <w:r>
        <w:fldChar w:fldCharType="separate"/>
      </w:r>
      <w:r>
        <w:t>26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_Toc11253 </w:instrText>
      </w:r>
      <w:r>
        <w:fldChar w:fldCharType="separate"/>
      </w:r>
      <w:r>
        <w:rPr>
          <w:rFonts w:hint="eastAsia"/>
          <w:lang w:val="en-GB"/>
        </w:rPr>
        <w:t xml:space="preserve">20.6 </w:t>
      </w:r>
      <w:r>
        <w:t>工作日/节假日空调系统运行时间表(1:开,0:关)</w:t>
      </w:r>
      <w:r>
        <w:tab/>
      </w:r>
      <w:r>
        <w:fldChar w:fldCharType="begin"/>
      </w:r>
      <w:r>
        <w:instrText xml:space="preserve"> PAGEREF _Toc11253 \h </w:instrText>
      </w:r>
      <w:r>
        <w:fldChar w:fldCharType="separate"/>
      </w:r>
      <w:r>
        <w:t>27</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bookmarkEnd w:id="99"/>
    </w:p>
    <w:p>
      <w:pPr>
        <w:pStyle w:val="16"/>
      </w:pPr>
    </w:p>
    <w:p>
      <w:pPr>
        <w:pStyle w:val="2"/>
      </w:pPr>
      <w:bookmarkStart w:id="14" w:name="_Toc30515"/>
      <w:r>
        <w:rPr>
          <w:rFonts w:hint="eastAsia"/>
        </w:rPr>
        <w:t>建筑概况</w:t>
      </w:r>
      <w:bookmarkEnd w:id="14"/>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3116"/>
        <w:gridCol w:w="3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bookmarkStart w:id="15" w:name="建筑概况表"/>
            <w:r>
              <w:rPr>
                <w:rFonts w:hint="eastAsia" w:ascii="宋体" w:hAnsi="宋体"/>
                <w:lang w:val="en-US"/>
              </w:rPr>
              <w:t>工程名称</w:t>
            </w:r>
          </w:p>
        </w:tc>
        <w:tc>
          <w:tcPr>
            <w:tcW w:w="6073" w:type="dxa"/>
            <w:gridSpan w:val="2"/>
          </w:tcPr>
          <w:p>
            <w:pPr>
              <w:pStyle w:val="3"/>
              <w:ind w:firstLine="0" w:firstLineChars="0"/>
              <w:rPr>
                <w:rFonts w:ascii="宋体" w:hAnsi="宋体"/>
                <w:lang w:val="en-US"/>
              </w:rPr>
            </w:pPr>
            <w:bookmarkStart w:id="16" w:name="工程名称"/>
            <w:r>
              <w:t>行政楼改造</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73" w:type="dxa"/>
            <w:gridSpan w:val="2"/>
            <w:tcBorders>
              <w:bottom w:val="single" w:color="auto" w:sz="8" w:space="0"/>
            </w:tcBorders>
          </w:tcPr>
          <w:p>
            <w:pPr>
              <w:pStyle w:val="3"/>
              <w:ind w:firstLine="0" w:firstLineChars="0"/>
              <w:rPr>
                <w:rFonts w:ascii="宋体" w:hAnsi="宋体"/>
                <w:lang w:val="en-US"/>
              </w:rPr>
            </w:pPr>
            <w:bookmarkStart w:id="17" w:name="工程地点"/>
            <w:r>
              <w:t>云南-昆明</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4" w:type="dxa"/>
            <w:tcBorders>
              <w:top w:val="single" w:color="auto" w:sz="8" w:space="0"/>
              <w:bottom w:val="single" w:color="auto" w:sz="8" w:space="0"/>
            </w:tcBorders>
          </w:tcPr>
          <w:p>
            <w:pPr>
              <w:pStyle w:val="3"/>
              <w:ind w:firstLine="0" w:firstLineChars="0"/>
              <w:rPr>
                <w:rFonts w:ascii="宋体" w:hAnsi="宋体"/>
                <w:lang w:val="en-US"/>
              </w:rPr>
            </w:pPr>
            <w:r>
              <w:rPr>
                <w:rFonts w:hint="eastAsia" w:ascii="宋体" w:hAnsi="宋体"/>
                <w:lang w:val="en-US"/>
              </w:rPr>
              <w:t>北纬：</w:t>
            </w:r>
            <w:bookmarkStart w:id="18" w:name="纬度"/>
            <w:r>
              <w:rPr>
                <w:rFonts w:hint="eastAsia" w:ascii="宋体" w:hAnsi="宋体"/>
                <w:lang w:val="en-US"/>
              </w:rPr>
              <w:t>25.00</w:t>
            </w:r>
            <w:bookmarkEnd w:id="18"/>
            <w:r>
              <w:rPr>
                <w:rFonts w:hint="eastAsia" w:ascii="宋体" w:hAnsi="宋体"/>
                <w:lang w:val="en-US"/>
              </w:rPr>
              <w:t>°</w:t>
            </w:r>
          </w:p>
        </w:tc>
        <w:tc>
          <w:tcPr>
            <w:tcW w:w="3039" w:type="dxa"/>
            <w:tcBorders>
              <w:top w:val="single" w:color="auto" w:sz="8" w:space="0"/>
              <w:bottom w:val="single" w:color="auto" w:sz="8" w:space="0"/>
            </w:tcBorders>
          </w:tcPr>
          <w:p>
            <w:pPr>
              <w:pStyle w:val="3"/>
              <w:ind w:firstLine="0" w:firstLineChars="0"/>
              <w:rPr>
                <w:rFonts w:ascii="宋体" w:hAnsi="宋体"/>
                <w:lang w:val="en-US"/>
              </w:rPr>
            </w:pPr>
            <w:r>
              <w:rPr>
                <w:rFonts w:hint="eastAsia" w:ascii="宋体" w:hAnsi="宋体"/>
                <w:lang w:val="en-US"/>
              </w:rPr>
              <w:t>东经：</w:t>
            </w:r>
            <w:bookmarkStart w:id="19" w:name="经度"/>
            <w:r>
              <w:rPr>
                <w:rFonts w:hint="eastAsia" w:ascii="宋体" w:hAnsi="宋体"/>
                <w:lang w:val="en-US"/>
              </w:rPr>
              <w:t>102.68</w:t>
            </w:r>
            <w:bookmarkEnd w:id="19"/>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气候分区</w:t>
            </w:r>
          </w:p>
        </w:tc>
        <w:tc>
          <w:tcPr>
            <w:tcW w:w="6073" w:type="dxa"/>
            <w:gridSpan w:val="2"/>
            <w:tcBorders>
              <w:top w:val="single" w:color="auto" w:sz="6" w:space="0"/>
              <w:bottom w:val="single" w:color="auto" w:sz="8" w:space="0"/>
            </w:tcBorders>
          </w:tcPr>
          <w:p>
            <w:pPr>
              <w:pStyle w:val="3"/>
              <w:ind w:firstLine="0" w:firstLineChars="0"/>
              <w:rPr>
                <w:rFonts w:ascii="宋体" w:hAnsi="宋体"/>
                <w:lang w:val="en-US"/>
              </w:rPr>
            </w:pPr>
            <w:bookmarkStart w:id="20" w:name="气候分区"/>
            <w:r>
              <w:t>温和</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073" w:type="dxa"/>
            <w:gridSpan w:val="2"/>
            <w:tcBorders>
              <w:top w:val="single" w:color="auto" w:sz="4" w:space="0"/>
            </w:tcBorders>
          </w:tcPr>
          <w:p>
            <w:pPr>
              <w:pStyle w:val="3"/>
              <w:ind w:firstLine="0" w:firstLineChars="0"/>
              <w:rPr>
                <w:rFonts w:ascii="宋体" w:hAnsi="宋体"/>
                <w:lang w:val="en-US"/>
              </w:rPr>
            </w:pPr>
            <w:r>
              <w:rPr>
                <w:rFonts w:hint="eastAsia" w:ascii="宋体" w:hAnsi="宋体"/>
                <w:lang w:val="en-US"/>
              </w:rPr>
              <w:t>地上</w:t>
            </w:r>
            <w:bookmarkStart w:id="21" w:name="地上建筑面积"/>
            <w:r>
              <w:rPr>
                <w:rFonts w:hint="eastAsia" w:ascii="宋体" w:hAnsi="宋体"/>
                <w:lang w:val="en-US"/>
              </w:rPr>
              <w:t>45448</w:t>
            </w:r>
            <w:bookmarkEnd w:id="21"/>
            <w:r>
              <w:rPr>
                <w:rFonts w:hint="eastAsia" w:ascii="宋体" w:hAnsi="宋体"/>
              </w:rPr>
              <w:t>㎡</w:t>
            </w:r>
            <w:r>
              <w:rPr>
                <w:rFonts w:hint="eastAsia" w:ascii="宋体" w:hAnsi="宋体"/>
                <w:lang w:val="en-US"/>
              </w:rPr>
              <w:t xml:space="preserve">    地下</w:t>
            </w:r>
            <w:bookmarkStart w:id="22" w:name="地下建筑面积"/>
            <w:r>
              <w:rPr>
                <w:rFonts w:hint="eastAsia" w:ascii="宋体" w:hAnsi="宋体"/>
                <w:lang w:val="en-US"/>
              </w:rPr>
              <w:t>0</w:t>
            </w:r>
            <w:bookmarkEnd w:id="22"/>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23" w:name="地上建筑层数"/>
            <w:r>
              <w:rPr>
                <w:rFonts w:hint="eastAsia" w:ascii="宋体" w:hAnsi="宋体"/>
                <w:lang w:val="en-US"/>
              </w:rPr>
              <w:t>6</w:t>
            </w:r>
            <w:bookmarkEnd w:id="23"/>
            <w:r>
              <w:rPr>
                <w:rFonts w:hint="eastAsia" w:ascii="宋体" w:hAnsi="宋体"/>
                <w:lang w:val="en-US"/>
              </w:rPr>
              <w:t xml:space="preserve">          地下</w:t>
            </w:r>
            <w:bookmarkStart w:id="24" w:name="地下建筑层数"/>
            <w:r>
              <w:t>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073" w:type="dxa"/>
            <w:gridSpan w:val="2"/>
          </w:tcPr>
          <w:p>
            <w:pPr>
              <w:pStyle w:val="3"/>
              <w:ind w:firstLine="0" w:firstLineChars="0"/>
              <w:rPr>
                <w:rFonts w:ascii="宋体" w:hAnsi="宋体"/>
                <w:lang w:val="en-US"/>
              </w:rPr>
            </w:pPr>
            <w:bookmarkStart w:id="25" w:name="地上建筑高度"/>
            <w:r>
              <w:rPr>
                <w:rFonts w:hint="eastAsia" w:ascii="宋体" w:hAnsi="宋体"/>
                <w:lang w:val="en-US"/>
              </w:rPr>
              <w:t>21.0</w:t>
            </w:r>
            <w:bookmarkEnd w:id="25"/>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建筑（节能计算）体积</w:t>
            </w:r>
          </w:p>
        </w:tc>
        <w:tc>
          <w:tcPr>
            <w:tcW w:w="6073" w:type="dxa"/>
            <w:gridSpan w:val="2"/>
          </w:tcPr>
          <w:p>
            <w:pPr>
              <w:pStyle w:val="3"/>
              <w:ind w:firstLine="0" w:firstLineChars="0"/>
              <w:rPr>
                <w:rFonts w:ascii="宋体" w:hAnsi="宋体"/>
                <w:lang w:val="en-US"/>
              </w:rPr>
            </w:pPr>
            <w:bookmarkStart w:id="26" w:name="建筑体积"/>
            <w:r>
              <w:t>159067.43</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建筑（节能计算）外表面积</w:t>
            </w:r>
          </w:p>
        </w:tc>
        <w:tc>
          <w:tcPr>
            <w:tcW w:w="6073" w:type="dxa"/>
            <w:gridSpan w:val="2"/>
          </w:tcPr>
          <w:p>
            <w:pPr>
              <w:pStyle w:val="3"/>
              <w:ind w:firstLine="0" w:firstLineChars="0"/>
              <w:rPr>
                <w:rFonts w:ascii="宋体" w:hAnsi="宋体"/>
                <w:lang w:val="en-US"/>
              </w:rPr>
            </w:pPr>
            <w:bookmarkStart w:id="27" w:name="外表面积"/>
            <w:r>
              <w:t>31708.04</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tcPr>
          <w:p>
            <w:pPr>
              <w:pStyle w:val="3"/>
              <w:ind w:firstLine="0" w:firstLineChars="0"/>
              <w:rPr>
                <w:rFonts w:ascii="宋体" w:hAnsi="宋体"/>
                <w:lang w:val="en-US"/>
              </w:rPr>
            </w:pPr>
            <w:bookmarkStart w:id="28" w:name="北向角度"/>
            <w:r>
              <w:t>90</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73" w:type="dxa"/>
            <w:gridSpan w:val="2"/>
          </w:tcPr>
          <w:p>
            <w:pPr>
              <w:pStyle w:val="3"/>
              <w:ind w:firstLine="0" w:firstLineChars="0"/>
              <w:rPr>
                <w:rFonts w:ascii="宋体" w:hAnsi="宋体"/>
                <w:lang w:val="en-US"/>
              </w:rPr>
            </w:pPr>
            <w:bookmarkStart w:id="29" w:name="结构类型"/>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外墙太阳辐射吸收系数</w:t>
            </w:r>
          </w:p>
        </w:tc>
        <w:tc>
          <w:tcPr>
            <w:tcW w:w="6073" w:type="dxa"/>
            <w:gridSpan w:val="2"/>
          </w:tcPr>
          <w:p>
            <w:pPr>
              <w:pStyle w:val="3"/>
              <w:ind w:firstLine="0" w:firstLineChars="0"/>
              <w:rPr>
                <w:rFonts w:ascii="宋体" w:hAnsi="宋体"/>
                <w:lang w:val="en-US"/>
              </w:rPr>
            </w:pPr>
            <w:bookmarkStart w:id="30" w:name="外墙ρ"/>
            <w:r>
              <w:rPr>
                <w:rFonts w:hint="eastAsia"/>
              </w:rPr>
              <w:t>0.48</w:t>
            </w:r>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屋顶太阳辐射吸收系数</w:t>
            </w:r>
          </w:p>
        </w:tc>
        <w:tc>
          <w:tcPr>
            <w:tcW w:w="6073" w:type="dxa"/>
            <w:gridSpan w:val="2"/>
          </w:tcPr>
          <w:p>
            <w:pPr>
              <w:pStyle w:val="3"/>
              <w:ind w:firstLine="0" w:firstLineChars="0"/>
              <w:rPr>
                <w:rFonts w:ascii="宋体" w:hAnsi="宋体"/>
                <w:lang w:val="en-US"/>
              </w:rPr>
            </w:pPr>
            <w:bookmarkStart w:id="31" w:name="屋顶ρ"/>
            <w:r>
              <w:rPr>
                <w:rFonts w:hint="eastAsia"/>
              </w:rPr>
              <w:t>0.74</w:t>
            </w:r>
            <w:bookmarkEnd w:id="31"/>
          </w:p>
        </w:tc>
      </w:tr>
      <w:bookmarkEnd w:id="15"/>
    </w:tbl>
    <w:p>
      <w:pPr>
        <w:pStyle w:val="2"/>
      </w:pPr>
      <w:bookmarkStart w:id="32" w:name="_Toc17409"/>
      <w:bookmarkStart w:id="33" w:name="TitleFormat"/>
      <w:r>
        <w:rPr>
          <w:rFonts w:hint="eastAsia"/>
        </w:rPr>
        <w:t>设计依据</w:t>
      </w:r>
      <w:bookmarkEnd w:id="32"/>
    </w:p>
    <w:bookmarkEnd w:id="33"/>
    <w:p>
      <w:pPr>
        <w:widowControl w:val="0"/>
        <w:jc w:val="both"/>
        <w:rPr>
          <w:kern w:val="2"/>
          <w:szCs w:val="24"/>
          <w:lang w:val="en-US"/>
        </w:rPr>
      </w:pPr>
      <w:bookmarkStart w:id="34" w:name="计算依据"/>
      <w:bookmarkEnd w:id="34"/>
      <w:r>
        <w:rPr>
          <w:kern w:val="2"/>
          <w:szCs w:val="24"/>
          <w:lang w:val="en-US"/>
        </w:rPr>
        <w:t>1. 《公共建筑节能设计标准》(GB50189-2015)</w:t>
      </w:r>
    </w:p>
    <w:p>
      <w:pPr>
        <w:widowControl w:val="0"/>
        <w:jc w:val="both"/>
        <w:rPr>
          <w:kern w:val="2"/>
          <w:szCs w:val="24"/>
          <w:lang w:val="en-US"/>
        </w:rPr>
      </w:pPr>
      <w:r>
        <w:rPr>
          <w:kern w:val="2"/>
          <w:szCs w:val="24"/>
          <w:lang w:val="en-US"/>
        </w:rPr>
        <w:t>2. 《民用建筑热工设计规范》(GB50176)</w:t>
      </w:r>
    </w:p>
    <w:p>
      <w:pPr>
        <w:widowControl w:val="0"/>
        <w:jc w:val="both"/>
        <w:rPr>
          <w:kern w:val="2"/>
          <w:szCs w:val="24"/>
          <w:lang w:val="en-US"/>
        </w:rPr>
      </w:pPr>
      <w:r>
        <w:rPr>
          <w:kern w:val="2"/>
          <w:szCs w:val="24"/>
          <w:lang w:val="en-US"/>
        </w:rPr>
        <w:t>3. 《建筑外门窗气密，水密，抗风压性能分级及检测方法》（GB/T 7106-2008）</w:t>
      </w:r>
    </w:p>
    <w:p>
      <w:pPr>
        <w:widowControl w:val="0"/>
        <w:jc w:val="both"/>
        <w:rPr>
          <w:kern w:val="2"/>
          <w:szCs w:val="24"/>
          <w:lang w:val="en-US"/>
        </w:rPr>
      </w:pPr>
      <w:r>
        <w:rPr>
          <w:kern w:val="2"/>
          <w:szCs w:val="24"/>
          <w:lang w:val="en-US"/>
        </w:rPr>
        <w:t>4. 《建筑幕墙》（GB/T 21086-2007）</w:t>
      </w:r>
    </w:p>
    <w:p>
      <w:pPr>
        <w:pStyle w:val="2"/>
        <w:widowControl w:val="0"/>
        <w:jc w:val="both"/>
        <w:rPr>
          <w:kern w:val="2"/>
          <w:szCs w:val="24"/>
          <w:lang w:val="en-US"/>
        </w:rPr>
      </w:pPr>
      <w:bookmarkStart w:id="35" w:name="_Toc14472"/>
      <w:r>
        <w:rPr>
          <w:kern w:val="2"/>
          <w:szCs w:val="24"/>
          <w:lang w:val="en-US"/>
        </w:rPr>
        <w:t>建筑大样</w:t>
      </w:r>
      <w:bookmarkEnd w:id="35"/>
    </w:p>
    <w:p>
      <w:pPr>
        <w:widowControl w:val="0"/>
        <w:jc w:val="center"/>
        <w:rPr>
          <w:kern w:val="2"/>
          <w:szCs w:val="24"/>
          <w:lang w:val="en-US"/>
        </w:rPr>
      </w:pPr>
      <w:r>
        <w:drawing>
          <wp:inline distT="0" distB="0" distL="0" distR="0">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5667375" cy="3143250"/>
                    </a:xfrm>
                    <a:prstGeom prst="rect">
                      <a:avLst/>
                    </a:prstGeom>
                  </pic:spPr>
                </pic:pic>
              </a:graphicData>
            </a:graphic>
          </wp:inline>
        </w:drawing>
      </w:r>
    </w:p>
    <w:p>
      <w:pPr>
        <w:widowControl w:val="0"/>
        <w:jc w:val="center"/>
        <w:rPr>
          <w:kern w:val="2"/>
          <w:szCs w:val="24"/>
          <w:lang w:val="en-US"/>
        </w:rPr>
      </w:pPr>
      <w:r>
        <w:rPr>
          <w:kern w:val="2"/>
          <w:szCs w:val="24"/>
          <w:lang w:val="en-US"/>
        </w:rPr>
        <w:t>立面图例</w:t>
      </w:r>
    </w:p>
    <w:p>
      <w:pPr>
        <w:widowControl w:val="0"/>
        <w:jc w:val="center"/>
        <w:rPr>
          <w:kern w:val="2"/>
          <w:szCs w:val="24"/>
          <w:lang w:val="en-US"/>
        </w:rPr>
      </w:pPr>
      <w:r>
        <w:drawing>
          <wp:inline distT="0" distB="0" distL="0" distR="0">
            <wp:extent cx="5667375" cy="4552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4552950"/>
                    </a:xfrm>
                    <a:prstGeom prst="rect">
                      <a:avLst/>
                    </a:prstGeom>
                  </pic:spPr>
                </pic:pic>
              </a:graphicData>
            </a:graphic>
          </wp:inline>
        </w:drawing>
      </w:r>
    </w:p>
    <w:p>
      <w:pPr>
        <w:widowControl w:val="0"/>
        <w:jc w:val="center"/>
        <w:rPr>
          <w:kern w:val="2"/>
          <w:szCs w:val="24"/>
          <w:lang w:val="en-US"/>
        </w:rPr>
      </w:pPr>
      <w:r>
        <w:rPr>
          <w:kern w:val="2"/>
          <w:szCs w:val="24"/>
          <w:lang w:val="en-US"/>
        </w:rPr>
        <w:t>1层平面</w:t>
      </w:r>
    </w:p>
    <w:p>
      <w:pPr>
        <w:widowControl w:val="0"/>
        <w:jc w:val="center"/>
        <w:rPr>
          <w:kern w:val="2"/>
          <w:szCs w:val="24"/>
          <w:lang w:val="en-US"/>
        </w:rPr>
      </w:pPr>
      <w:r>
        <w:drawing>
          <wp:inline distT="0" distB="0" distL="0" distR="0">
            <wp:extent cx="5667375" cy="4552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4552950"/>
                    </a:xfrm>
                    <a:prstGeom prst="rect">
                      <a:avLst/>
                    </a:prstGeom>
                  </pic:spPr>
                </pic:pic>
              </a:graphicData>
            </a:graphic>
          </wp:inline>
        </w:drawing>
      </w:r>
    </w:p>
    <w:p>
      <w:pPr>
        <w:widowControl w:val="0"/>
        <w:jc w:val="center"/>
        <w:rPr>
          <w:kern w:val="2"/>
          <w:szCs w:val="24"/>
          <w:lang w:val="en-US"/>
        </w:rPr>
      </w:pPr>
      <w:r>
        <w:rPr>
          <w:kern w:val="2"/>
          <w:szCs w:val="24"/>
          <w:lang w:val="en-US"/>
        </w:rPr>
        <w:t>2层平面</w:t>
      </w:r>
    </w:p>
    <w:p>
      <w:pPr>
        <w:widowControl w:val="0"/>
        <w:jc w:val="center"/>
        <w:rPr>
          <w:kern w:val="2"/>
          <w:szCs w:val="24"/>
          <w:lang w:val="en-US"/>
        </w:rPr>
      </w:pPr>
      <w:r>
        <w:drawing>
          <wp:inline distT="0" distB="0" distL="0" distR="0">
            <wp:extent cx="5667375" cy="45529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4552950"/>
                    </a:xfrm>
                    <a:prstGeom prst="rect">
                      <a:avLst/>
                    </a:prstGeom>
                  </pic:spPr>
                </pic:pic>
              </a:graphicData>
            </a:graphic>
          </wp:inline>
        </w:drawing>
      </w:r>
    </w:p>
    <w:p>
      <w:pPr>
        <w:widowControl w:val="0"/>
        <w:jc w:val="center"/>
        <w:rPr>
          <w:kern w:val="2"/>
          <w:szCs w:val="24"/>
          <w:lang w:val="en-US"/>
        </w:rPr>
      </w:pPr>
      <w:r>
        <w:rPr>
          <w:kern w:val="2"/>
          <w:szCs w:val="24"/>
          <w:lang w:val="en-US"/>
        </w:rPr>
        <w:t>3层平面</w:t>
      </w:r>
    </w:p>
    <w:p>
      <w:pPr>
        <w:widowControl w:val="0"/>
        <w:jc w:val="center"/>
        <w:rPr>
          <w:kern w:val="2"/>
          <w:szCs w:val="24"/>
          <w:lang w:val="en-US"/>
        </w:rPr>
      </w:pPr>
      <w:r>
        <w:drawing>
          <wp:inline distT="0" distB="0" distL="0" distR="0">
            <wp:extent cx="5667375" cy="53816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5667375" cy="5381625"/>
                    </a:xfrm>
                    <a:prstGeom prst="rect">
                      <a:avLst/>
                    </a:prstGeom>
                  </pic:spPr>
                </pic:pic>
              </a:graphicData>
            </a:graphic>
          </wp:inline>
        </w:drawing>
      </w:r>
    </w:p>
    <w:p>
      <w:pPr>
        <w:widowControl w:val="0"/>
        <w:jc w:val="center"/>
        <w:rPr>
          <w:kern w:val="2"/>
          <w:szCs w:val="24"/>
          <w:lang w:val="en-US"/>
        </w:rPr>
      </w:pPr>
      <w:r>
        <w:rPr>
          <w:kern w:val="2"/>
          <w:szCs w:val="24"/>
          <w:lang w:val="en-US"/>
        </w:rPr>
        <w:t>4层平面</w:t>
      </w:r>
    </w:p>
    <w:p>
      <w:pPr>
        <w:widowControl w:val="0"/>
        <w:jc w:val="center"/>
        <w:rPr>
          <w:kern w:val="2"/>
          <w:szCs w:val="24"/>
          <w:lang w:val="en-US"/>
        </w:rPr>
      </w:pPr>
      <w:r>
        <w:drawing>
          <wp:inline distT="0" distB="0" distL="0" distR="0">
            <wp:extent cx="5667375" cy="53816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stretch>
                      <a:fillRect/>
                    </a:stretch>
                  </pic:blipFill>
                  <pic:spPr>
                    <a:xfrm>
                      <a:off x="0" y="0"/>
                      <a:ext cx="5667375" cy="5381625"/>
                    </a:xfrm>
                    <a:prstGeom prst="rect">
                      <a:avLst/>
                    </a:prstGeom>
                  </pic:spPr>
                </pic:pic>
              </a:graphicData>
            </a:graphic>
          </wp:inline>
        </w:drawing>
      </w:r>
    </w:p>
    <w:p>
      <w:pPr>
        <w:widowControl w:val="0"/>
        <w:jc w:val="center"/>
        <w:rPr>
          <w:kern w:val="2"/>
          <w:szCs w:val="24"/>
          <w:lang w:val="en-US"/>
        </w:rPr>
      </w:pPr>
      <w:r>
        <w:rPr>
          <w:kern w:val="2"/>
          <w:szCs w:val="24"/>
          <w:lang w:val="en-US"/>
        </w:rPr>
        <w:t>5层平面</w:t>
      </w:r>
    </w:p>
    <w:p>
      <w:pPr>
        <w:widowControl w:val="0"/>
        <w:jc w:val="center"/>
        <w:rPr>
          <w:kern w:val="2"/>
          <w:szCs w:val="24"/>
          <w:lang w:val="en-US"/>
        </w:rPr>
      </w:pPr>
      <w:r>
        <w:drawing>
          <wp:inline distT="0" distB="0" distL="0" distR="0">
            <wp:extent cx="5667375" cy="53816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4"/>
                    <a:stretch>
                      <a:fillRect/>
                    </a:stretch>
                  </pic:blipFill>
                  <pic:spPr>
                    <a:xfrm>
                      <a:off x="0" y="0"/>
                      <a:ext cx="5667375" cy="5381625"/>
                    </a:xfrm>
                    <a:prstGeom prst="rect">
                      <a:avLst/>
                    </a:prstGeom>
                  </pic:spPr>
                </pic:pic>
              </a:graphicData>
            </a:graphic>
          </wp:inline>
        </w:drawing>
      </w:r>
    </w:p>
    <w:p>
      <w:pPr>
        <w:widowControl w:val="0"/>
        <w:jc w:val="center"/>
        <w:rPr>
          <w:kern w:val="2"/>
          <w:szCs w:val="24"/>
          <w:lang w:val="en-US"/>
        </w:rPr>
      </w:pPr>
      <w:r>
        <w:rPr>
          <w:kern w:val="2"/>
          <w:szCs w:val="24"/>
          <w:lang w:val="en-US"/>
        </w:rPr>
        <w:t>6层平面</w:t>
      </w:r>
    </w:p>
    <w:p>
      <w:pPr>
        <w:widowControl w:val="0"/>
        <w:jc w:val="center"/>
        <w:rPr>
          <w:kern w:val="2"/>
          <w:szCs w:val="24"/>
          <w:lang w:val="en-US"/>
        </w:rPr>
      </w:pPr>
      <w:r>
        <w:drawing>
          <wp:inline distT="0" distB="0" distL="0" distR="0">
            <wp:extent cx="4953000" cy="3638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左视图</w:t>
      </w:r>
    </w:p>
    <w:p>
      <w:pPr>
        <w:widowControl w:val="0"/>
        <w:jc w:val="center"/>
        <w:rPr>
          <w:kern w:val="2"/>
          <w:szCs w:val="24"/>
          <w:lang w:val="en-US"/>
        </w:rPr>
      </w:pPr>
      <w:r>
        <w:drawing>
          <wp:inline distT="0" distB="0" distL="0" distR="0">
            <wp:extent cx="4953000"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6"/>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右视图</w:t>
      </w:r>
    </w:p>
    <w:p>
      <w:pPr>
        <w:widowControl w:val="0"/>
        <w:jc w:val="center"/>
        <w:rPr>
          <w:kern w:val="2"/>
          <w:szCs w:val="24"/>
          <w:lang w:val="en-US"/>
        </w:rPr>
      </w:pPr>
      <w:r>
        <w:drawing>
          <wp:inline distT="0" distB="0" distL="0" distR="0">
            <wp:extent cx="4953000"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7"/>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西南轴侧图</w:t>
      </w:r>
    </w:p>
    <w:p>
      <w:pPr>
        <w:widowControl w:val="0"/>
        <w:jc w:val="center"/>
        <w:rPr>
          <w:kern w:val="2"/>
          <w:szCs w:val="24"/>
          <w:lang w:val="en-US"/>
        </w:rPr>
      </w:pPr>
      <w:r>
        <w:drawing>
          <wp:inline distT="0" distB="0" distL="0" distR="0">
            <wp:extent cx="4953000"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8"/>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东南轴侧图</w:t>
      </w:r>
    </w:p>
    <w:p>
      <w:pPr>
        <w:widowControl w:val="0"/>
        <w:jc w:val="center"/>
        <w:rPr>
          <w:kern w:val="2"/>
          <w:szCs w:val="24"/>
          <w:lang w:val="en-US"/>
        </w:rPr>
      </w:pPr>
      <w:r>
        <w:drawing>
          <wp:inline distT="0" distB="0" distL="0" distR="0">
            <wp:extent cx="4953000"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西北轴侧图</w:t>
      </w:r>
    </w:p>
    <w:p>
      <w:pPr>
        <w:widowControl w:val="0"/>
        <w:jc w:val="center"/>
        <w:rPr>
          <w:kern w:val="2"/>
          <w:szCs w:val="24"/>
          <w:lang w:val="en-US"/>
        </w:rPr>
      </w:pPr>
      <w:r>
        <w:drawing>
          <wp:inline distT="0" distB="0" distL="0" distR="0">
            <wp:extent cx="4953000"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4953520" cy="3638932"/>
                    </a:xfrm>
                    <a:prstGeom prst="rect">
                      <a:avLst/>
                    </a:prstGeom>
                  </pic:spPr>
                </pic:pic>
              </a:graphicData>
            </a:graphic>
          </wp:inline>
        </w:drawing>
      </w:r>
    </w:p>
    <w:p>
      <w:pPr>
        <w:widowControl w:val="0"/>
        <w:jc w:val="center"/>
        <w:rPr>
          <w:kern w:val="2"/>
          <w:szCs w:val="24"/>
          <w:lang w:val="en-US"/>
        </w:rPr>
      </w:pPr>
      <w:r>
        <w:rPr>
          <w:kern w:val="2"/>
          <w:szCs w:val="24"/>
          <w:lang w:val="en-US"/>
        </w:rPr>
        <w:t>东北轴侧图</w:t>
      </w:r>
    </w:p>
    <w:p>
      <w:pPr>
        <w:pStyle w:val="2"/>
        <w:widowControl w:val="0"/>
        <w:jc w:val="both"/>
        <w:rPr>
          <w:kern w:val="2"/>
          <w:szCs w:val="24"/>
          <w:lang w:val="en-US"/>
        </w:rPr>
      </w:pPr>
      <w:bookmarkStart w:id="36" w:name="_Toc27401"/>
      <w:r>
        <w:rPr>
          <w:kern w:val="2"/>
          <w:szCs w:val="24"/>
          <w:lang w:val="en-US"/>
        </w:rPr>
        <w:t>工程材料</w:t>
      </w:r>
      <w:bookmarkEnd w:id="36"/>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加气混凝土、泡沫混凝土(ρ=700)</w:t>
            </w:r>
          </w:p>
        </w:tc>
        <w:tc>
          <w:tcPr>
            <w:vAlign w:val="center"/>
          </w:tcPr>
          <w:p>
            <w:r>
              <w:t>0.180</w:t>
            </w:r>
          </w:p>
        </w:tc>
        <w:tc>
          <w:tcPr>
            <w:vAlign w:val="center"/>
          </w:tcPr>
          <w:p>
            <w:r>
              <w:t>3.100</w:t>
            </w:r>
          </w:p>
        </w:tc>
        <w:tc>
          <w:tcPr>
            <w:vAlign w:val="center"/>
          </w:tcPr>
          <w:p>
            <w:r>
              <w:t>700.0</w:t>
            </w:r>
          </w:p>
        </w:tc>
        <w:tc>
          <w:tcPr>
            <w:vAlign w:val="center"/>
          </w:tcPr>
          <w:p>
            <w:r>
              <w:t>1050.0</w:t>
            </w:r>
          </w:p>
        </w:tc>
        <w:tc>
          <w:tcPr>
            <w:vAlign w:val="center"/>
          </w:tcPr>
          <w:p>
            <w:r>
              <w:t>0.0998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bl>
    <w:p>
      <w:pPr>
        <w:pStyle w:val="2"/>
        <w:widowControl w:val="0"/>
        <w:jc w:val="both"/>
        <w:rPr>
          <w:kern w:val="2"/>
          <w:szCs w:val="24"/>
          <w:lang w:val="en-US"/>
        </w:rPr>
      </w:pPr>
      <w:bookmarkStart w:id="37" w:name="_Toc119"/>
      <w:r>
        <w:rPr>
          <w:kern w:val="2"/>
          <w:szCs w:val="24"/>
          <w:lang w:val="en-US"/>
        </w:rPr>
        <w:t>围护结构作法简要说明</w:t>
      </w:r>
      <w:bookmarkEnd w:id="37"/>
    </w:p>
    <w:p>
      <w:pPr>
        <w:widowControl w:val="0"/>
        <w:jc w:val="both"/>
        <w:rPr>
          <w:kern w:val="2"/>
          <w:szCs w:val="24"/>
          <w:lang w:val="en-US"/>
        </w:rPr>
      </w:pPr>
      <w:r>
        <w:rPr>
          <w:b/>
          <w:color w:val="000000"/>
          <w:kern w:val="2"/>
          <w:sz w:val="27"/>
          <w:szCs w:val="27"/>
          <w:lang w:val="en-US"/>
        </w:rPr>
        <w:t>1. 屋顶构造：</w:t>
      </w:r>
      <w:r>
        <w:rPr>
          <w:color w:val="0000FF"/>
          <w:kern w:val="2"/>
          <w:sz w:val="21"/>
          <w:szCs w:val="21"/>
          <w:lang w:val="en-US"/>
        </w:rPr>
        <w:t>屋顶构造一：</w:t>
      </w:r>
      <w:r>
        <w:rPr>
          <w:color w:val="000000"/>
          <w:kern w:val="2"/>
          <w:szCs w:val="24"/>
          <w:lang w:val="en-US"/>
        </w:rPr>
        <w:t>（由上到下）</w:t>
      </w:r>
    </w:p>
    <w:p>
      <w:pPr>
        <w:widowControl w:val="0"/>
        <w:jc w:val="both"/>
        <w:rPr>
          <w:kern w:val="2"/>
          <w:szCs w:val="24"/>
          <w:lang w:val="en-US"/>
        </w:rPr>
      </w:pPr>
      <w:r>
        <w:rPr>
          <w:kern w:val="2"/>
          <w:szCs w:val="24"/>
          <w:lang w:val="en-US"/>
        </w:rPr>
        <w:t xml:space="preserve">    </w:t>
      </w:r>
      <w:r>
        <w:rPr>
          <w:color w:val="000000"/>
          <w:kern w:val="2"/>
          <w:szCs w:val="24"/>
          <w:lang w:val="en-US"/>
        </w:rPr>
        <w:t>碎石、卵石混凝土(ρ=2300) 40mm＋</w:t>
      </w:r>
      <w:r>
        <w:rPr>
          <w:color w:val="800000"/>
          <w:kern w:val="2"/>
          <w:szCs w:val="24"/>
          <w:lang w:val="en-US"/>
        </w:rPr>
        <w:t>挤塑聚苯乙烯泡沫塑料（带表皮） 20mm</w:t>
      </w:r>
      <w:r>
        <w:rPr>
          <w:color w:val="000000"/>
          <w:kern w:val="2"/>
          <w:szCs w:val="24"/>
          <w:lang w:val="en-US"/>
        </w:rPr>
        <w:t>＋水泥砂浆 20mm＋加气混凝土、泡沫混凝土(ρ=700) 80mm＋</w:t>
      </w:r>
      <w:r>
        <w:rPr>
          <w:color w:val="800080"/>
          <w:kern w:val="2"/>
          <w:szCs w:val="24"/>
          <w:lang w:val="en-US"/>
        </w:rPr>
        <w:t>钢筋混凝土 120mm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2. 外墙构造：</w:t>
      </w:r>
      <w:r>
        <w:rPr>
          <w:color w:val="0000FF"/>
          <w:kern w:val="2"/>
          <w:sz w:val="21"/>
          <w:szCs w:val="21"/>
          <w:lang w:val="en-US"/>
        </w:rPr>
        <w:t>外墙构造一：</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挤塑聚苯乙烯泡沫塑料（带表皮） 20mm</w:t>
      </w:r>
      <w:r>
        <w:rPr>
          <w:color w:val="000000"/>
          <w:kern w:val="2"/>
          <w:szCs w:val="24"/>
          <w:lang w:val="en-US"/>
        </w:rPr>
        <w:t>＋水泥砂浆 20mm＋</w:t>
      </w:r>
      <w:r>
        <w:rPr>
          <w:color w:val="800080"/>
          <w:kern w:val="2"/>
          <w:szCs w:val="24"/>
          <w:lang w:val="en-US"/>
        </w:rPr>
        <w:t>钢筋混凝土 200mm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3. 挑空楼板构造：</w:t>
      </w:r>
      <w:r>
        <w:rPr>
          <w:color w:val="0000FF"/>
          <w:kern w:val="2"/>
          <w:sz w:val="21"/>
          <w:szCs w:val="21"/>
          <w:lang w:val="en-US"/>
        </w:rPr>
        <w:t>挑空楼板构造一：</w:t>
      </w:r>
      <w:r>
        <w:rPr>
          <w:color w:val="000000"/>
          <w:kern w:val="2"/>
          <w:szCs w:val="24"/>
          <w:lang w:val="en-US"/>
        </w:rPr>
        <w:t>（由上到下）</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r>
        <w:rPr>
          <w:color w:val="000000"/>
          <w:kern w:val="2"/>
          <w:szCs w:val="24"/>
          <w:lang w:val="en-US"/>
        </w:rPr>
        <w:t>＋水泥砂浆 20mm＋</w:t>
      </w:r>
      <w:r>
        <w:rPr>
          <w:color w:val="800000"/>
          <w:kern w:val="2"/>
          <w:szCs w:val="24"/>
          <w:lang w:val="en-US"/>
        </w:rPr>
        <w:t>挤塑聚苯乙烯泡沫塑料（带表皮） 20mm</w:t>
      </w:r>
      <w:r>
        <w:rPr>
          <w:color w:val="000000"/>
          <w:kern w:val="2"/>
          <w:szCs w:val="24"/>
          <w:lang w:val="en-US"/>
        </w:rPr>
        <w:t>＋水泥砂浆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4. 外窗构造：</w:t>
      </w:r>
      <w:r>
        <w:rPr>
          <w:color w:val="0000FF"/>
          <w:kern w:val="2"/>
          <w:sz w:val="21"/>
          <w:szCs w:val="21"/>
          <w:lang w:val="en-US"/>
        </w:rPr>
        <w:t>20-30A钢铝单框双玻窗（平均）：</w:t>
      </w:r>
    </w:p>
    <w:p>
      <w:pPr>
        <w:widowControl w:val="0"/>
        <w:jc w:val="both"/>
        <w:rPr>
          <w:color w:val="000000"/>
          <w:kern w:val="2"/>
          <w:szCs w:val="24"/>
          <w:lang w:val="en-US"/>
        </w:rPr>
      </w:pPr>
      <w:r>
        <w:rPr>
          <w:color w:val="000000"/>
          <w:kern w:val="2"/>
          <w:szCs w:val="24"/>
          <w:lang w:val="en-US"/>
        </w:rPr>
        <w:t xml:space="preserve">    传热系数3.600W/m^2.K，太阳得热系数0.652</w:t>
      </w:r>
    </w:p>
    <w:p>
      <w:pPr>
        <w:widowControl w:val="0"/>
        <w:jc w:val="both"/>
        <w:rPr>
          <w:color w:val="000000"/>
          <w:kern w:val="2"/>
          <w:szCs w:val="24"/>
          <w:lang w:val="en-US"/>
        </w:rPr>
      </w:pPr>
    </w:p>
    <w:p>
      <w:pPr>
        <w:pStyle w:val="2"/>
        <w:widowControl w:val="0"/>
        <w:jc w:val="both"/>
        <w:rPr>
          <w:color w:val="000000"/>
          <w:kern w:val="2"/>
          <w:szCs w:val="24"/>
          <w:lang w:val="en-US"/>
        </w:rPr>
      </w:pPr>
      <w:bookmarkStart w:id="38" w:name="_Toc25038"/>
      <w:r>
        <w:rPr>
          <w:color w:val="000000"/>
          <w:kern w:val="2"/>
          <w:szCs w:val="24"/>
          <w:lang w:val="en-US"/>
        </w:rPr>
        <w:t>体形系数</w:t>
      </w:r>
      <w:bookmarkEnd w:id="3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31708.04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159067.43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体形系数</w:t>
            </w:r>
          </w:p>
        </w:tc>
        <w:tc>
          <w:tcPr>
            <w:vAlign w:val="center"/>
          </w:tcPr>
          <w:p>
            <w:r>
              <w:t>0.20</w:t>
            </w:r>
          </w:p>
        </w:tc>
      </w:tr>
    </w:tbl>
    <w:p>
      <w:pPr>
        <w:pStyle w:val="2"/>
        <w:widowControl w:val="0"/>
        <w:jc w:val="both"/>
        <w:rPr>
          <w:color w:val="000000"/>
          <w:kern w:val="2"/>
          <w:szCs w:val="24"/>
          <w:lang w:val="en-US"/>
        </w:rPr>
      </w:pPr>
      <w:bookmarkStart w:id="39" w:name="_Toc8083"/>
      <w:r>
        <w:rPr>
          <w:color w:val="000000"/>
          <w:kern w:val="2"/>
          <w:szCs w:val="24"/>
          <w:lang w:val="en-US"/>
        </w:rPr>
        <w:t>窗墙比</w:t>
      </w:r>
      <w:bookmarkEnd w:id="39"/>
    </w:p>
    <w:p>
      <w:pPr>
        <w:pStyle w:val="4"/>
        <w:widowControl w:val="0"/>
        <w:jc w:val="both"/>
        <w:rPr>
          <w:color w:val="000000"/>
          <w:kern w:val="2"/>
          <w:szCs w:val="24"/>
          <w:lang w:val="en-US"/>
        </w:rPr>
      </w:pPr>
      <w:bookmarkStart w:id="40" w:name="_Toc11477"/>
      <w:r>
        <w:rPr>
          <w:color w:val="000000"/>
          <w:kern w:val="2"/>
          <w:szCs w:val="24"/>
          <w:lang w:val="en-US"/>
        </w:rPr>
        <w:t>窗墙比</w:t>
      </w:r>
      <w:bookmarkEnd w:id="4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52"/>
        <w:gridCol w:w="1816"/>
        <w:gridCol w:w="2105"/>
        <w:gridCol w:w="2105"/>
        <w:gridCol w:w="165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386.64</w:t>
            </w:r>
          </w:p>
        </w:tc>
        <w:tc>
          <w:tcPr>
            <w:vAlign w:val="center"/>
          </w:tcPr>
          <w:p>
            <w:r>
              <w:t>6135.69</w:t>
            </w:r>
          </w:p>
        </w:tc>
        <w:tc>
          <w:tcPr>
            <w:vAlign w:val="center"/>
          </w:tcPr>
          <w:p>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386.64</w:t>
            </w:r>
          </w:p>
        </w:tc>
        <w:tc>
          <w:tcPr>
            <w:vAlign w:val="center"/>
          </w:tcPr>
          <w:p>
            <w:r>
              <w:t>6134.40</w:t>
            </w:r>
          </w:p>
        </w:tc>
        <w:tc>
          <w:tcPr>
            <w:vAlign w:val="center"/>
          </w:tcPr>
          <w:p>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21.12</w:t>
            </w:r>
          </w:p>
        </w:tc>
        <w:tc>
          <w:tcPr>
            <w:vAlign w:val="center"/>
          </w:tcPr>
          <w:p>
            <w:r>
              <w:t>5180.76</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21.12</w:t>
            </w:r>
          </w:p>
        </w:tc>
        <w:tc>
          <w:tcPr>
            <w:vAlign w:val="center"/>
          </w:tcPr>
          <w:p>
            <w:r>
              <w:t>5180.76</w:t>
            </w:r>
          </w:p>
        </w:tc>
        <w:tc>
          <w:tcPr>
            <w:vAlign w:val="center"/>
          </w:tcPr>
          <w:p>
            <w:r>
              <w:t>0.00</w:t>
            </w:r>
          </w:p>
        </w:tc>
      </w:tr>
    </w:tbl>
    <w:p>
      <w:pPr>
        <w:pStyle w:val="4"/>
        <w:widowControl w:val="0"/>
        <w:jc w:val="both"/>
        <w:rPr>
          <w:color w:val="000000"/>
          <w:kern w:val="2"/>
          <w:szCs w:val="24"/>
          <w:lang w:val="en-US"/>
        </w:rPr>
      </w:pPr>
      <w:bookmarkStart w:id="41" w:name="_Toc11659"/>
      <w:r>
        <w:rPr>
          <w:color w:val="000000"/>
          <w:kern w:val="2"/>
          <w:szCs w:val="24"/>
          <w:lang w:val="en-US"/>
        </w:rPr>
        <w:t>外窗表</w:t>
      </w:r>
      <w:bookmarkEnd w:id="4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0"/>
        <w:gridCol w:w="1245"/>
        <w:gridCol w:w="1562"/>
        <w:gridCol w:w="1386"/>
        <w:gridCol w:w="735"/>
        <w:gridCol w:w="718"/>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编号</w:t>
            </w:r>
          </w:p>
        </w:tc>
        <w:tc>
          <w:tcPr>
            <w:shd w:val="clear" w:color="auto" w:fill="E6E6E6"/>
            <w:vAlign w:val="center"/>
          </w:tcPr>
          <w:p>
            <w:pPr>
              <w:jc w:val="center"/>
            </w:pPr>
            <w:r>
              <w:t>尺寸</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p>
        </w:tc>
        <w:tc>
          <w:tcPr>
            <w:vMerge w:val="restart"/>
            <w:vAlign w:val="center"/>
          </w:tcPr>
          <w:p>
            <w:r>
              <w:t>南-默认立面</w:t>
            </w:r>
            <w:r>
              <w:br w:type="textWrapping"/>
            </w:r>
            <w:r>
              <w:t>386.64</w:t>
            </w:r>
          </w:p>
        </w:tc>
        <w:tc>
          <w:tcPr>
            <w:vAlign w:val="center"/>
          </w:tcPr>
          <w:p>
            <w:r>
              <w:t>GH198</w:t>
            </w:r>
          </w:p>
        </w:tc>
        <w:tc>
          <w:tcPr>
            <w:vAlign w:val="center"/>
          </w:tcPr>
          <w:p>
            <w:r>
              <w:t>2.40×2.40</w:t>
            </w:r>
          </w:p>
        </w:tc>
        <w:tc>
          <w:tcPr>
            <w:vAlign w:val="center"/>
          </w:tcPr>
          <w:p>
            <w:r>
              <w:t>2~5</w:t>
            </w:r>
          </w:p>
        </w:tc>
        <w:tc>
          <w:tcPr>
            <w:vAlign w:val="center"/>
          </w:tcPr>
          <w:p>
            <w:r>
              <w:t>44</w:t>
            </w:r>
          </w:p>
        </w:tc>
        <w:tc>
          <w:tcPr>
            <w:vAlign w:val="center"/>
          </w:tcPr>
          <w:p>
            <w:r>
              <w:t>5.76</w:t>
            </w:r>
          </w:p>
        </w:tc>
        <w:tc>
          <w:tcPr>
            <w:vAlign w:val="center"/>
          </w:tcPr>
          <w:p>
            <w:r>
              <w:t>253.44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GH253</w:t>
            </w:r>
          </w:p>
        </w:tc>
        <w:tc>
          <w:tcPr>
            <w:vAlign w:val="center"/>
          </w:tcPr>
          <w:p>
            <w:r>
              <w:t>2.40×2.40</w:t>
            </w:r>
          </w:p>
        </w:tc>
        <w:tc>
          <w:tcPr>
            <w:vAlign w:val="center"/>
          </w:tcPr>
          <w:p>
            <w:r>
              <w:t>1,6</w:t>
            </w:r>
          </w:p>
        </w:tc>
        <w:tc>
          <w:tcPr>
            <w:vAlign w:val="center"/>
          </w:tcPr>
          <w:p>
            <w:r>
              <w:t>19</w:t>
            </w:r>
          </w:p>
        </w:tc>
        <w:tc>
          <w:tcPr>
            <w:vAlign w:val="center"/>
          </w:tcPr>
          <w:p>
            <w:r>
              <w:t>5.76</w:t>
            </w:r>
          </w:p>
        </w:tc>
        <w:tc>
          <w:tcPr>
            <w:vAlign w:val="center"/>
          </w:tcPr>
          <w:p>
            <w:r>
              <w:t>109.44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GM2</w:t>
            </w:r>
          </w:p>
        </w:tc>
        <w:tc>
          <w:tcPr>
            <w:vAlign w:val="center"/>
          </w:tcPr>
          <w:p>
            <w:r>
              <w:t>3.30×3.60</w:t>
            </w:r>
          </w:p>
        </w:tc>
        <w:tc>
          <w:tcPr>
            <w:vAlign w:val="center"/>
          </w:tcPr>
          <w:p>
            <w:r>
              <w:t>1</w:t>
            </w:r>
          </w:p>
        </w:tc>
        <w:tc>
          <w:tcPr>
            <w:vAlign w:val="center"/>
          </w:tcPr>
          <w:p>
            <w:r>
              <w:t>2</w:t>
            </w:r>
          </w:p>
        </w:tc>
        <w:tc>
          <w:tcPr>
            <w:vAlign w:val="center"/>
          </w:tcPr>
          <w:p>
            <w:r>
              <w:t>11.88</w:t>
            </w:r>
          </w:p>
        </w:tc>
        <w:tc>
          <w:tcPr>
            <w:vAlign w:val="center"/>
          </w:tcPr>
          <w:p>
            <w:r>
              <w:t>23.76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北向</w:t>
            </w:r>
          </w:p>
        </w:tc>
        <w:tc>
          <w:tcPr>
            <w:vMerge w:val="restart"/>
            <w:vAlign w:val="center"/>
          </w:tcPr>
          <w:p>
            <w:r>
              <w:t>北-默认立面</w:t>
            </w:r>
            <w:r>
              <w:br w:type="textWrapping"/>
            </w:r>
            <w:r>
              <w:t>386.64</w:t>
            </w:r>
          </w:p>
        </w:tc>
        <w:tc>
          <w:tcPr>
            <w:vAlign w:val="center"/>
          </w:tcPr>
          <w:p>
            <w:r>
              <w:t>GH198</w:t>
            </w:r>
          </w:p>
        </w:tc>
        <w:tc>
          <w:tcPr>
            <w:vAlign w:val="center"/>
          </w:tcPr>
          <w:p>
            <w:r>
              <w:t>2.40×2.40</w:t>
            </w:r>
          </w:p>
        </w:tc>
        <w:tc>
          <w:tcPr>
            <w:vAlign w:val="center"/>
          </w:tcPr>
          <w:p>
            <w:r>
              <w:t>2~5</w:t>
            </w:r>
          </w:p>
        </w:tc>
        <w:tc>
          <w:tcPr>
            <w:vAlign w:val="center"/>
          </w:tcPr>
          <w:p>
            <w:r>
              <w:t>44</w:t>
            </w:r>
          </w:p>
        </w:tc>
        <w:tc>
          <w:tcPr>
            <w:vAlign w:val="center"/>
          </w:tcPr>
          <w:p>
            <w:r>
              <w:t>5.76</w:t>
            </w:r>
          </w:p>
        </w:tc>
        <w:tc>
          <w:tcPr>
            <w:vAlign w:val="center"/>
          </w:tcPr>
          <w:p>
            <w:r>
              <w:t>253.44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GH253</w:t>
            </w:r>
          </w:p>
        </w:tc>
        <w:tc>
          <w:tcPr>
            <w:vAlign w:val="center"/>
          </w:tcPr>
          <w:p>
            <w:r>
              <w:t>2.40×2.40</w:t>
            </w:r>
          </w:p>
        </w:tc>
        <w:tc>
          <w:tcPr>
            <w:vAlign w:val="center"/>
          </w:tcPr>
          <w:p>
            <w:r>
              <w:t>1,6</w:t>
            </w:r>
          </w:p>
        </w:tc>
        <w:tc>
          <w:tcPr>
            <w:vAlign w:val="center"/>
          </w:tcPr>
          <w:p>
            <w:r>
              <w:t>19</w:t>
            </w:r>
          </w:p>
        </w:tc>
        <w:tc>
          <w:tcPr>
            <w:vAlign w:val="center"/>
          </w:tcPr>
          <w:p>
            <w:r>
              <w:t>5.76</w:t>
            </w:r>
          </w:p>
        </w:tc>
        <w:tc>
          <w:tcPr>
            <w:vAlign w:val="center"/>
          </w:tcPr>
          <w:p>
            <w:r>
              <w:t>109.44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GM2</w:t>
            </w:r>
          </w:p>
        </w:tc>
        <w:tc>
          <w:tcPr>
            <w:vAlign w:val="center"/>
          </w:tcPr>
          <w:p>
            <w:r>
              <w:t>3.30×3.60</w:t>
            </w:r>
          </w:p>
        </w:tc>
        <w:tc>
          <w:tcPr>
            <w:vAlign w:val="center"/>
          </w:tcPr>
          <w:p>
            <w:r>
              <w:t>1</w:t>
            </w:r>
          </w:p>
        </w:tc>
        <w:tc>
          <w:tcPr>
            <w:vAlign w:val="center"/>
          </w:tcPr>
          <w:p>
            <w:r>
              <w:t>2</w:t>
            </w:r>
          </w:p>
        </w:tc>
        <w:tc>
          <w:tcPr>
            <w:vAlign w:val="center"/>
          </w:tcPr>
          <w:p>
            <w:r>
              <w:t>11.88</w:t>
            </w:r>
          </w:p>
        </w:tc>
        <w:tc>
          <w:tcPr>
            <w:vAlign w:val="center"/>
          </w:tcPr>
          <w:p>
            <w:r>
              <w:t>23.76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东向</w:t>
            </w:r>
          </w:p>
        </w:tc>
        <w:tc>
          <w:tcPr>
            <w:vAlign w:val="center"/>
          </w:tcPr>
          <w:p>
            <w:r>
              <w:t>东-默认立面</w:t>
            </w:r>
            <w:r>
              <w:br w:type="textWrapping"/>
            </w:r>
            <w:r>
              <w:t>21.12</w:t>
            </w:r>
          </w:p>
        </w:tc>
        <w:tc>
          <w:tcPr>
            <w:vAlign w:val="center"/>
          </w:tcPr>
          <w:p>
            <w:r>
              <w:t>GH293</w:t>
            </w:r>
          </w:p>
        </w:tc>
        <w:tc>
          <w:tcPr>
            <w:vAlign w:val="center"/>
          </w:tcPr>
          <w:p>
            <w:r>
              <w:t>1.76×2.40</w:t>
            </w:r>
          </w:p>
        </w:tc>
        <w:tc>
          <w:tcPr>
            <w:vAlign w:val="center"/>
          </w:tcPr>
          <w:p>
            <w:r>
              <w:t>2~6</w:t>
            </w:r>
          </w:p>
        </w:tc>
        <w:tc>
          <w:tcPr>
            <w:vAlign w:val="center"/>
          </w:tcPr>
          <w:p>
            <w:r>
              <w:t>5</w:t>
            </w:r>
          </w:p>
        </w:tc>
        <w:tc>
          <w:tcPr>
            <w:vAlign w:val="center"/>
          </w:tcPr>
          <w:p>
            <w:r>
              <w:t>4.22</w:t>
            </w:r>
          </w:p>
        </w:tc>
        <w:tc>
          <w:tcPr>
            <w:vAlign w:val="center"/>
          </w:tcPr>
          <w:p>
            <w:r>
              <w:t>21.12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西向</w:t>
            </w:r>
          </w:p>
        </w:tc>
        <w:tc>
          <w:tcPr>
            <w:vAlign w:val="center"/>
          </w:tcPr>
          <w:p>
            <w:r>
              <w:t>西-默认立面</w:t>
            </w:r>
            <w:r>
              <w:br w:type="textWrapping"/>
            </w:r>
            <w:r>
              <w:t>21.12</w:t>
            </w:r>
          </w:p>
        </w:tc>
        <w:tc>
          <w:tcPr>
            <w:vAlign w:val="center"/>
          </w:tcPr>
          <w:p>
            <w:r>
              <w:t>GH293</w:t>
            </w:r>
          </w:p>
        </w:tc>
        <w:tc>
          <w:tcPr>
            <w:vAlign w:val="center"/>
          </w:tcPr>
          <w:p>
            <w:r>
              <w:t>1.76×2.40</w:t>
            </w:r>
          </w:p>
        </w:tc>
        <w:tc>
          <w:tcPr>
            <w:vAlign w:val="center"/>
          </w:tcPr>
          <w:p>
            <w:r>
              <w:t>2~6</w:t>
            </w:r>
          </w:p>
        </w:tc>
        <w:tc>
          <w:tcPr>
            <w:vAlign w:val="center"/>
          </w:tcPr>
          <w:p>
            <w:r>
              <w:t>5</w:t>
            </w:r>
          </w:p>
        </w:tc>
        <w:tc>
          <w:tcPr>
            <w:vAlign w:val="center"/>
          </w:tcPr>
          <w:p>
            <w:r>
              <w:t>4.22</w:t>
            </w:r>
          </w:p>
        </w:tc>
        <w:tc>
          <w:tcPr>
            <w:vAlign w:val="center"/>
          </w:tcPr>
          <w:p>
            <w:r>
              <w:t>21.12</w:t>
            </w:r>
          </w:p>
        </w:tc>
      </w:tr>
    </w:tbl>
    <w:p>
      <w:pPr>
        <w:pStyle w:val="2"/>
        <w:widowControl w:val="0"/>
        <w:jc w:val="both"/>
        <w:rPr>
          <w:color w:val="000000"/>
          <w:kern w:val="2"/>
          <w:szCs w:val="24"/>
          <w:lang w:val="en-US"/>
        </w:rPr>
      </w:pPr>
      <w:bookmarkStart w:id="42" w:name="_Toc32103"/>
      <w:r>
        <w:rPr>
          <w:color w:val="000000"/>
          <w:kern w:val="2"/>
          <w:szCs w:val="24"/>
          <w:lang w:val="en-US"/>
        </w:rPr>
        <w:t>可见光透射比</w:t>
      </w:r>
      <w:bookmarkEnd w:id="4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88"/>
        <w:gridCol w:w="1131"/>
        <w:gridCol w:w="2088"/>
        <w:gridCol w:w="2009"/>
        <w:gridCol w:w="20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窗墙比</w:t>
            </w:r>
          </w:p>
        </w:tc>
        <w:tc>
          <w:tcPr>
            <w:shd w:val="clear" w:color="auto" w:fill="E6E6E6"/>
            <w:vAlign w:val="center"/>
          </w:tcPr>
          <w:p>
            <w:pPr>
              <w:jc w:val="center"/>
            </w:pPr>
            <w:r>
              <w:t>最不利窗编号</w:t>
            </w:r>
          </w:p>
        </w:tc>
        <w:tc>
          <w:tcPr>
            <w:shd w:val="clear" w:color="auto" w:fill="E6E6E6"/>
            <w:vAlign w:val="center"/>
          </w:tcPr>
          <w:p>
            <w:pPr>
              <w:jc w:val="center"/>
            </w:pPr>
            <w:r>
              <w:t>最不利透射比</w:t>
            </w:r>
          </w:p>
        </w:tc>
        <w:tc>
          <w:tcPr>
            <w:shd w:val="clear" w:color="auto" w:fill="E6E6E6"/>
            <w:vAlign w:val="center"/>
          </w:tcPr>
          <w:p>
            <w:pPr>
              <w:jc w:val="center"/>
            </w:pPr>
            <w:r>
              <w:t>透射比限值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0.06</w:t>
            </w:r>
          </w:p>
        </w:tc>
        <w:tc>
          <w:tcPr>
            <w:vAlign w:val="center"/>
          </w:tcPr>
          <w:p>
            <w:r>
              <w:t>GH253</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0.06</w:t>
            </w:r>
          </w:p>
        </w:tc>
        <w:tc>
          <w:tcPr>
            <w:vAlign w:val="center"/>
          </w:tcPr>
          <w:p>
            <w:r>
              <w:t>GH253</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0.00</w:t>
            </w:r>
          </w:p>
        </w:tc>
        <w:tc>
          <w:tcPr>
            <w:vAlign w:val="center"/>
          </w:tcPr>
          <w:p>
            <w:r>
              <w:t>GH293</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0.00</w:t>
            </w:r>
          </w:p>
        </w:tc>
        <w:tc>
          <w:tcPr>
            <w:vAlign w:val="center"/>
          </w:tcPr>
          <w:p>
            <w:r>
              <w:t>GH293</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《公共建筑节能设计标准》(GB50189-2015)第3.2.4条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当窗墙面积比小于0.40时，玻璃的可见光透射比不应当小于0.6;当窗墙面积比大于等于0.40时，玻璃的可见光透射比不应当小于0.4;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2"/>
        <w:widowControl w:val="0"/>
        <w:jc w:val="both"/>
        <w:rPr>
          <w:color w:val="000000"/>
          <w:kern w:val="2"/>
          <w:szCs w:val="24"/>
          <w:lang w:val="en-US"/>
        </w:rPr>
      </w:pPr>
      <w:bookmarkStart w:id="43" w:name="_Toc30095"/>
      <w:r>
        <w:rPr>
          <w:color w:val="000000"/>
          <w:kern w:val="2"/>
          <w:szCs w:val="24"/>
          <w:lang w:val="en-US"/>
        </w:rPr>
        <w:t>天窗</w:t>
      </w:r>
      <w:bookmarkEnd w:id="43"/>
    </w:p>
    <w:p>
      <w:pPr>
        <w:pStyle w:val="4"/>
        <w:widowControl w:val="0"/>
        <w:jc w:val="both"/>
        <w:rPr>
          <w:color w:val="000000"/>
          <w:kern w:val="2"/>
          <w:szCs w:val="24"/>
          <w:lang w:val="en-US"/>
        </w:rPr>
      </w:pPr>
      <w:bookmarkStart w:id="44" w:name="_Toc31953"/>
      <w:r>
        <w:rPr>
          <w:color w:val="000000"/>
          <w:kern w:val="2"/>
          <w:szCs w:val="24"/>
          <w:lang w:val="en-US"/>
        </w:rPr>
        <w:t>天窗屋顶比</w:t>
      </w:r>
      <w:bookmarkEnd w:id="44"/>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45" w:name="_Toc25359"/>
      <w:r>
        <w:rPr>
          <w:color w:val="000000"/>
          <w:kern w:val="2"/>
          <w:szCs w:val="24"/>
          <w:lang w:val="en-US"/>
        </w:rPr>
        <w:t>天窗类型</w:t>
      </w:r>
      <w:bookmarkEnd w:id="45"/>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2"/>
        <w:widowControl w:val="0"/>
        <w:jc w:val="both"/>
        <w:rPr>
          <w:color w:val="000000"/>
          <w:kern w:val="2"/>
          <w:szCs w:val="24"/>
          <w:lang w:val="en-US"/>
        </w:rPr>
      </w:pPr>
      <w:bookmarkStart w:id="46" w:name="_Toc6837"/>
      <w:r>
        <w:rPr>
          <w:color w:val="000000"/>
          <w:kern w:val="2"/>
          <w:szCs w:val="24"/>
          <w:lang w:val="en-US"/>
        </w:rPr>
        <w:t>屋顶构造</w:t>
      </w:r>
      <w:bookmarkEnd w:id="46"/>
    </w:p>
    <w:p>
      <w:pPr>
        <w:pStyle w:val="4"/>
        <w:widowControl w:val="0"/>
        <w:jc w:val="both"/>
        <w:rPr>
          <w:color w:val="000000"/>
          <w:kern w:val="2"/>
          <w:szCs w:val="24"/>
          <w:lang w:val="en-US"/>
        </w:rPr>
      </w:pPr>
      <w:bookmarkStart w:id="47" w:name="_Toc22863"/>
      <w:r>
        <w:rPr>
          <w:color w:val="000000"/>
          <w:kern w:val="2"/>
          <w:szCs w:val="24"/>
          <w:lang w:val="en-US"/>
        </w:rPr>
        <w:t>屋顶构造一</w:t>
      </w:r>
      <w:bookmarkEnd w:id="4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40</w:t>
            </w:r>
          </w:p>
        </w:tc>
        <w:tc>
          <w:tcPr>
            <w:vAlign w:val="center"/>
          </w:tcPr>
          <w:p>
            <w:r>
              <w:t>1.510</w:t>
            </w:r>
          </w:p>
        </w:tc>
        <w:tc>
          <w:tcPr>
            <w:vAlign w:val="center"/>
          </w:tcPr>
          <w:p>
            <w:r>
              <w:t>15.360</w:t>
            </w:r>
          </w:p>
        </w:tc>
        <w:tc>
          <w:tcPr>
            <w:vAlign w:val="center"/>
          </w:tcPr>
          <w:p>
            <w:r>
              <w:t>1.00</w:t>
            </w:r>
          </w:p>
        </w:tc>
        <w:tc>
          <w:tcPr>
            <w:vAlign w:val="center"/>
          </w:tcPr>
          <w:p>
            <w:r>
              <w:t>0.026</w:t>
            </w:r>
          </w:p>
        </w:tc>
        <w:tc>
          <w:tcPr>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w:t>
            </w:r>
          </w:p>
        </w:tc>
        <w:tc>
          <w:tcPr>
            <w:vAlign w:val="center"/>
          </w:tcPr>
          <w:p>
            <w:r>
              <w:t>80</w:t>
            </w:r>
          </w:p>
        </w:tc>
        <w:tc>
          <w:tcPr>
            <w:vAlign w:val="center"/>
          </w:tcPr>
          <w:p>
            <w:r>
              <w:t>0.180</w:t>
            </w:r>
          </w:p>
        </w:tc>
        <w:tc>
          <w:tcPr>
            <w:vAlign w:val="center"/>
          </w:tcPr>
          <w:p>
            <w:r>
              <w:t>3.100</w:t>
            </w:r>
          </w:p>
        </w:tc>
        <w:tc>
          <w:tcPr>
            <w:vAlign w:val="center"/>
          </w:tcPr>
          <w:p>
            <w:r>
              <w:t>1.00</w:t>
            </w:r>
          </w:p>
        </w:tc>
        <w:tc>
          <w:tcPr>
            <w:vAlign w:val="center"/>
          </w:tcPr>
          <w:p>
            <w:r>
              <w:t>0.444</w:t>
            </w:r>
          </w:p>
        </w:tc>
        <w:tc>
          <w:tcPr>
            <w:vAlign w:val="center"/>
          </w:tcPr>
          <w:p>
            <w:r>
              <w:t>1.378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300</w:t>
            </w:r>
          </w:p>
        </w:tc>
        <w:tc>
          <w:tcPr>
            <w:vAlign w:val="center"/>
          </w:tcPr>
          <w:p>
            <w:r>
              <w:t>－</w:t>
            </w:r>
          </w:p>
        </w:tc>
        <w:tc>
          <w:tcPr>
            <w:vAlign w:val="center"/>
          </w:tcPr>
          <w:p>
            <w:r>
              <w:t>－</w:t>
            </w:r>
          </w:p>
        </w:tc>
        <w:tc>
          <w:tcPr>
            <w:vAlign w:val="center"/>
          </w:tcPr>
          <w:p>
            <w:r>
              <w:t>－</w:t>
            </w:r>
          </w:p>
        </w:tc>
        <w:tc>
          <w:tcPr>
            <w:vAlign w:val="center"/>
          </w:tcPr>
          <w:p>
            <w:r>
              <w:t>1.142</w:t>
            </w:r>
          </w:p>
        </w:tc>
        <w:tc>
          <w:tcPr>
            <w:vAlign w:val="center"/>
          </w:tcPr>
          <w:p>
            <w:r>
              <w:t>3.691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0.74[默认]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0.77</w:t>
            </w:r>
          </w:p>
        </w:tc>
      </w:tr>
    </w:tbl>
    <w:p>
      <w:pPr>
        <w:widowControl w:val="0"/>
        <w:jc w:val="both"/>
        <w:rPr>
          <w:color w:val="000000"/>
          <w:kern w:val="2"/>
          <w:szCs w:val="24"/>
          <w:lang w:val="en-US"/>
        </w:rPr>
      </w:pPr>
    </w:p>
    <w:p>
      <w:pPr>
        <w:pStyle w:val="2"/>
        <w:widowControl w:val="0"/>
        <w:jc w:val="both"/>
        <w:rPr>
          <w:color w:val="000000"/>
          <w:kern w:val="2"/>
          <w:szCs w:val="24"/>
          <w:lang w:val="en-US"/>
        </w:rPr>
      </w:pPr>
      <w:bookmarkStart w:id="48" w:name="_Toc16079"/>
      <w:r>
        <w:rPr>
          <w:color w:val="000000"/>
          <w:kern w:val="2"/>
          <w:szCs w:val="24"/>
          <w:lang w:val="en-US"/>
        </w:rPr>
        <w:t>外墙构造</w:t>
      </w:r>
      <w:bookmarkEnd w:id="48"/>
    </w:p>
    <w:p>
      <w:pPr>
        <w:pStyle w:val="4"/>
        <w:widowControl w:val="0"/>
        <w:jc w:val="both"/>
        <w:rPr>
          <w:color w:val="000000"/>
          <w:kern w:val="2"/>
          <w:szCs w:val="24"/>
          <w:lang w:val="en-US"/>
        </w:rPr>
      </w:pPr>
      <w:bookmarkStart w:id="49" w:name="_Toc29847"/>
      <w:r>
        <w:rPr>
          <w:color w:val="000000"/>
          <w:kern w:val="2"/>
          <w:szCs w:val="24"/>
          <w:lang w:val="en-US"/>
        </w:rPr>
        <w:t>外墙相关构造</w:t>
      </w:r>
      <w:bookmarkEnd w:id="49"/>
    </w:p>
    <w:p>
      <w:pPr>
        <w:pStyle w:val="5"/>
        <w:widowControl w:val="0"/>
        <w:jc w:val="both"/>
        <w:rPr>
          <w:color w:val="000000"/>
          <w:kern w:val="2"/>
          <w:szCs w:val="24"/>
          <w:lang w:val="en-US"/>
        </w:rPr>
      </w:pPr>
      <w:bookmarkStart w:id="50" w:name="_Toc466"/>
      <w:r>
        <w:rPr>
          <w:color w:val="000000"/>
          <w:kern w:val="2"/>
          <w:szCs w:val="24"/>
          <w:lang w:val="en-US"/>
        </w:rPr>
        <w:t>外墙构造一</w:t>
      </w:r>
      <w:bookmarkEnd w:id="5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0.738</w:t>
            </w:r>
          </w:p>
        </w:tc>
        <w:tc>
          <w:tcPr>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0.48[默认]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1.11</w:t>
            </w:r>
          </w:p>
        </w:tc>
      </w:tr>
    </w:tbl>
    <w:p>
      <w:pPr>
        <w:pStyle w:val="5"/>
        <w:widowControl w:val="0"/>
        <w:jc w:val="both"/>
        <w:rPr>
          <w:color w:val="000000"/>
          <w:kern w:val="2"/>
          <w:szCs w:val="24"/>
          <w:lang w:val="en-US"/>
        </w:rPr>
      </w:pPr>
      <w:bookmarkStart w:id="51" w:name="_Toc27162"/>
      <w:r>
        <w:rPr>
          <w:color w:val="000000"/>
          <w:kern w:val="2"/>
          <w:szCs w:val="24"/>
          <w:lang w:val="en-US"/>
        </w:rPr>
        <w:t>热桥柱构造一</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0.738</w:t>
            </w:r>
          </w:p>
        </w:tc>
        <w:tc>
          <w:tcPr>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0.48[默认]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1.11</w:t>
            </w:r>
          </w:p>
        </w:tc>
      </w:tr>
    </w:tbl>
    <w:p>
      <w:pPr>
        <w:pStyle w:val="4"/>
        <w:widowControl w:val="0"/>
        <w:jc w:val="both"/>
        <w:rPr>
          <w:color w:val="000000"/>
          <w:kern w:val="2"/>
          <w:szCs w:val="24"/>
          <w:lang w:val="en-US"/>
        </w:rPr>
      </w:pPr>
      <w:bookmarkStart w:id="52" w:name="_Toc28238"/>
      <w:r>
        <w:rPr>
          <w:color w:val="000000"/>
          <w:kern w:val="2"/>
          <w:szCs w:val="24"/>
          <w:lang w:val="en-US"/>
        </w:rPr>
        <w:t>外墙主断面传热系数的修正系数ψ</w:t>
      </w:r>
      <w:bookmarkEnd w:id="52"/>
    </w:p>
    <w:p>
      <w:pPr>
        <w:jc w:val="center"/>
        <w:rPr>
          <w:szCs w:val="21"/>
          <w:lang w:val="en-US"/>
        </w:rPr>
      </w:pPr>
      <w:bookmarkStart w:id="53"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53"/>
    <w:p>
      <w:pPr>
        <w:widowControl w:val="0"/>
        <w:jc w:val="both"/>
        <w:rPr>
          <w:color w:val="000000"/>
          <w:kern w:val="2"/>
          <w:szCs w:val="24"/>
          <w:lang w:val="en-US"/>
        </w:rPr>
      </w:pPr>
    </w:p>
    <w:p>
      <w:pPr>
        <w:pStyle w:val="4"/>
        <w:widowControl w:val="0"/>
        <w:jc w:val="both"/>
        <w:rPr>
          <w:color w:val="000000"/>
          <w:kern w:val="2"/>
          <w:szCs w:val="24"/>
          <w:lang w:val="en-US"/>
        </w:rPr>
      </w:pPr>
      <w:bookmarkStart w:id="54" w:name="_Toc9146"/>
      <w:r>
        <w:rPr>
          <w:color w:val="000000"/>
          <w:kern w:val="2"/>
          <w:szCs w:val="24"/>
          <w:lang w:val="en-US"/>
        </w:rPr>
        <w:t>外墙平均热工特性</w:t>
      </w:r>
      <w:bookmarkEnd w:id="54"/>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5736.18</w:t>
            </w:r>
          </w:p>
        </w:tc>
        <w:tc>
          <w:tcPr>
            <w:vAlign w:val="center"/>
          </w:tcPr>
          <w:p>
            <w:r>
              <w:t>1.000</w:t>
            </w:r>
          </w:p>
        </w:tc>
        <w:tc>
          <w:tcPr>
            <w:vAlign w:val="center"/>
          </w:tcPr>
          <w:p>
            <w:r>
              <w:t>1.11</w:t>
            </w:r>
          </w:p>
        </w:tc>
        <w:tc>
          <w:tcPr>
            <w:vAlign w:val="center"/>
          </w:tcPr>
          <w:p>
            <w:r>
              <w:t>2.94</w:t>
            </w:r>
          </w:p>
        </w:tc>
        <w:tc>
          <w:tcPr>
            <w:vAlign w:val="center"/>
          </w:tcPr>
          <w:p>
            <w:r>
              <w:t>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5734.89</w:t>
            </w:r>
          </w:p>
        </w:tc>
        <w:tc>
          <w:tcPr>
            <w:vAlign w:val="center"/>
          </w:tcPr>
          <w:p>
            <w:r>
              <w:t>1.000</w:t>
            </w:r>
          </w:p>
        </w:tc>
        <w:tc>
          <w:tcPr>
            <w:vAlign w:val="center"/>
          </w:tcPr>
          <w:p>
            <w:r>
              <w:t>1.11</w:t>
            </w:r>
          </w:p>
        </w:tc>
        <w:tc>
          <w:tcPr>
            <w:vAlign w:val="center"/>
          </w:tcPr>
          <w:p>
            <w:r>
              <w:t>2.94</w:t>
            </w:r>
          </w:p>
        </w:tc>
        <w:tc>
          <w:tcPr>
            <w:vAlign w:val="center"/>
          </w:tcPr>
          <w:p>
            <w:r>
              <w:t>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5153.70</w:t>
            </w:r>
          </w:p>
        </w:tc>
        <w:tc>
          <w:tcPr>
            <w:vAlign w:val="center"/>
          </w:tcPr>
          <w:p>
            <w:r>
              <w:t>1.000</w:t>
            </w:r>
          </w:p>
        </w:tc>
        <w:tc>
          <w:tcPr>
            <w:vAlign w:val="center"/>
          </w:tcPr>
          <w:p>
            <w:r>
              <w:t>1.11</w:t>
            </w:r>
          </w:p>
        </w:tc>
        <w:tc>
          <w:tcPr>
            <w:vAlign w:val="center"/>
          </w:tcPr>
          <w:p>
            <w:r>
              <w:t>2.94</w:t>
            </w:r>
          </w:p>
        </w:tc>
        <w:tc>
          <w:tcPr>
            <w:vAlign w:val="center"/>
          </w:tcPr>
          <w:p>
            <w:r>
              <w:t>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5153.70</w:t>
            </w:r>
          </w:p>
        </w:tc>
        <w:tc>
          <w:tcPr>
            <w:vAlign w:val="center"/>
          </w:tcPr>
          <w:p>
            <w:r>
              <w:t>1.000</w:t>
            </w:r>
          </w:p>
        </w:tc>
        <w:tc>
          <w:tcPr>
            <w:vAlign w:val="center"/>
          </w:tcPr>
          <w:p>
            <w:r>
              <w:t>1.11</w:t>
            </w:r>
          </w:p>
        </w:tc>
        <w:tc>
          <w:tcPr>
            <w:vAlign w:val="center"/>
          </w:tcPr>
          <w:p>
            <w:r>
              <w:t>2.94</w:t>
            </w:r>
          </w:p>
        </w:tc>
        <w:tc>
          <w:tcPr>
            <w:vAlign w:val="center"/>
          </w:tcPr>
          <w:p>
            <w:r>
              <w:t>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21778.48</w:t>
            </w:r>
          </w:p>
        </w:tc>
        <w:tc>
          <w:tcPr>
            <w:vAlign w:val="center"/>
          </w:tcPr>
          <w:p>
            <w:r>
              <w:t>1.000</w:t>
            </w:r>
          </w:p>
        </w:tc>
        <w:tc>
          <w:tcPr>
            <w:vAlign w:val="center"/>
          </w:tcPr>
          <w:p>
            <w:r>
              <w:t>1.11</w:t>
            </w:r>
          </w:p>
        </w:tc>
        <w:tc>
          <w:tcPr>
            <w:vAlign w:val="center"/>
          </w:tcPr>
          <w:p>
            <w:r>
              <w:t>2.94</w:t>
            </w:r>
          </w:p>
        </w:tc>
        <w:tc>
          <w:tcPr>
            <w:vAlign w:val="center"/>
          </w:tcPr>
          <w:p>
            <w:r>
              <w:t>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kern w:val="2"/>
          <w:szCs w:val="24"/>
          <w:lang w:val="en-US"/>
        </w:rPr>
      </w:pPr>
    </w:p>
    <w:p>
      <w:pPr>
        <w:pStyle w:val="2"/>
        <w:widowControl w:val="0"/>
        <w:jc w:val="both"/>
        <w:rPr>
          <w:color w:val="000000"/>
          <w:kern w:val="2"/>
          <w:szCs w:val="24"/>
          <w:lang w:val="en-US"/>
        </w:rPr>
      </w:pPr>
      <w:bookmarkStart w:id="55" w:name="_Toc4552"/>
      <w:r>
        <w:rPr>
          <w:color w:val="000000"/>
          <w:kern w:val="2"/>
          <w:szCs w:val="24"/>
          <w:lang w:val="en-US"/>
        </w:rPr>
        <w:t>挑空楼板构造</w:t>
      </w:r>
      <w:bookmarkEnd w:id="55"/>
    </w:p>
    <w:p>
      <w:pPr>
        <w:pStyle w:val="4"/>
        <w:widowControl w:val="0"/>
        <w:jc w:val="both"/>
        <w:rPr>
          <w:color w:val="000000"/>
          <w:kern w:val="2"/>
          <w:szCs w:val="24"/>
          <w:lang w:val="en-US"/>
        </w:rPr>
      </w:pPr>
      <w:bookmarkStart w:id="56" w:name="_Toc24411"/>
      <w:r>
        <w:rPr>
          <w:color w:val="000000"/>
          <w:kern w:val="2"/>
          <w:szCs w:val="24"/>
          <w:lang w:val="en-US"/>
        </w:rPr>
        <w:t>挑空楼板构造一</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0.689</w:t>
            </w:r>
          </w:p>
        </w:tc>
        <w:tc>
          <w:tcPr>
            <w:vAlign w:val="center"/>
          </w:tcPr>
          <w:p>
            <w:r>
              <w:t>2.146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1.18</w:t>
            </w:r>
          </w:p>
        </w:tc>
      </w:tr>
    </w:tbl>
    <w:p>
      <w:pPr>
        <w:widowControl w:val="0"/>
        <w:jc w:val="both"/>
        <w:rPr>
          <w:color w:val="000000"/>
          <w:kern w:val="2"/>
          <w:szCs w:val="24"/>
          <w:lang w:val="en-US"/>
        </w:rPr>
      </w:pPr>
    </w:p>
    <w:p>
      <w:pPr>
        <w:pStyle w:val="2"/>
        <w:widowControl w:val="0"/>
        <w:jc w:val="both"/>
        <w:rPr>
          <w:color w:val="000000"/>
          <w:kern w:val="2"/>
          <w:szCs w:val="24"/>
          <w:lang w:val="en-US"/>
        </w:rPr>
      </w:pPr>
      <w:bookmarkStart w:id="57" w:name="_Toc10074"/>
      <w:r>
        <w:rPr>
          <w:color w:val="000000"/>
          <w:kern w:val="2"/>
          <w:szCs w:val="24"/>
          <w:lang w:val="en-US"/>
        </w:rPr>
        <w:t>外窗热工</w:t>
      </w:r>
      <w:bookmarkEnd w:id="57"/>
    </w:p>
    <w:p>
      <w:pPr>
        <w:pStyle w:val="4"/>
        <w:widowControl w:val="0"/>
        <w:jc w:val="both"/>
        <w:rPr>
          <w:color w:val="000000"/>
          <w:kern w:val="2"/>
          <w:szCs w:val="24"/>
          <w:lang w:val="en-US"/>
        </w:rPr>
      </w:pPr>
      <w:bookmarkStart w:id="58" w:name="_Toc5478"/>
      <w:r>
        <w:rPr>
          <w:color w:val="000000"/>
          <w:kern w:val="2"/>
          <w:szCs w:val="24"/>
          <w:lang w:val="en-US"/>
        </w:rPr>
        <w:t>外窗构造</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太阳得热系数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20-30A钢铝单框双玻窗（平均）</w:t>
            </w:r>
          </w:p>
        </w:tc>
        <w:tc>
          <w:tcPr>
            <w:vAlign w:val="center"/>
          </w:tcPr>
          <w:p>
            <w:r>
              <w:t>18</w:t>
            </w:r>
          </w:p>
        </w:tc>
        <w:tc>
          <w:tcPr>
            <w:vAlign w:val="center"/>
          </w:tcPr>
          <w:p>
            <w:r>
              <w:t>3.60</w:t>
            </w:r>
          </w:p>
        </w:tc>
        <w:tc>
          <w:tcPr>
            <w:vAlign w:val="center"/>
          </w:tcPr>
          <w:p>
            <w:r>
              <w:t>0.65</w:t>
            </w:r>
          </w:p>
        </w:tc>
        <w:tc>
          <w:tcPr>
            <w:vAlign w:val="center"/>
          </w:tcPr>
          <w:p>
            <w:r>
              <w:t>0.800</w:t>
            </w:r>
          </w:p>
        </w:tc>
        <w:tc>
          <w:tcPr>
            <w:vAlign w:val="center"/>
          </w:tcPr>
          <w:p>
            <w:r>
              <w:t>来源《民用建筑热工设计规范》</w:t>
            </w:r>
          </w:p>
        </w:tc>
      </w:tr>
    </w:tbl>
    <w:p>
      <w:pPr>
        <w:pStyle w:val="4"/>
        <w:widowControl w:val="0"/>
        <w:jc w:val="both"/>
        <w:rPr>
          <w:color w:val="000000"/>
          <w:kern w:val="2"/>
          <w:szCs w:val="24"/>
          <w:lang w:val="en-US"/>
        </w:rPr>
      </w:pPr>
      <w:bookmarkStart w:id="59" w:name="_Toc12444"/>
      <w:r>
        <w:rPr>
          <w:color w:val="000000"/>
          <w:kern w:val="2"/>
          <w:szCs w:val="24"/>
          <w:lang w:val="en-US"/>
        </w:rPr>
        <w:t>外遮阳类型</w:t>
      </w:r>
      <w:bookmarkEnd w:id="59"/>
    </w:p>
    <w:p>
      <w:pPr>
        <w:pStyle w:val="5"/>
        <w:widowControl w:val="0"/>
        <w:jc w:val="both"/>
        <w:rPr>
          <w:color w:val="000000"/>
          <w:kern w:val="2"/>
          <w:szCs w:val="24"/>
          <w:lang w:val="en-US"/>
        </w:rPr>
      </w:pPr>
      <w:bookmarkStart w:id="60" w:name="_Toc18587"/>
      <w:r>
        <w:rPr>
          <w:color w:val="000000"/>
          <w:kern w:val="2"/>
          <w:szCs w:val="24"/>
          <w:lang w:val="en-US"/>
        </w:rPr>
        <w:t>自定义遮阳</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夏季遮阳系数</w:t>
            </w:r>
          </w:p>
        </w:tc>
        <w:tc>
          <w:tcPr>
            <w:shd w:val="clear" w:color="auto" w:fill="E6E6E6"/>
            <w:vAlign w:val="center"/>
          </w:tcPr>
          <w:p>
            <w:pPr>
              <w:jc w:val="center"/>
            </w:pPr>
            <w:r>
              <w:t>冬季遮阳系数</w:t>
            </w:r>
          </w:p>
        </w:tc>
        <w:tc>
          <w:tcPr>
            <w:shd w:val="clear" w:color="auto" w:fill="E6E6E6"/>
            <w:vAlign w:val="center"/>
          </w:tcPr>
          <w:p>
            <w:pPr>
              <w:jc w:val="center"/>
            </w:pPr>
            <w:r>
              <w:t>平均遮阳系数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活动遮阳0</w:t>
            </w:r>
          </w:p>
        </w:tc>
        <w:tc>
          <w:tcPr>
            <w:vAlign w:val="center"/>
          </w:tcPr>
          <w:p>
            <w:r>
              <w:t>1.000</w:t>
            </w:r>
          </w:p>
        </w:tc>
        <w:tc>
          <w:tcPr>
            <w:vAlign w:val="center"/>
          </w:tcPr>
          <w:p>
            <w:r>
              <w:t>0.500</w:t>
            </w:r>
          </w:p>
        </w:tc>
        <w:tc>
          <w:tcPr>
            <w:vAlign w:val="center"/>
          </w:tcPr>
          <w:p>
            <w:r>
              <w:t>0.750</w:t>
            </w:r>
          </w:p>
        </w:tc>
        <w:tc>
          <w:tcPr>
            <w:vAlign w:val="center"/>
          </w:tcPr>
          <w:p/>
        </w:tc>
      </w:tr>
    </w:tbl>
    <w:p>
      <w:pPr>
        <w:pStyle w:val="4"/>
        <w:widowControl w:val="0"/>
        <w:jc w:val="both"/>
        <w:rPr>
          <w:color w:val="000000"/>
          <w:kern w:val="2"/>
          <w:szCs w:val="24"/>
          <w:lang w:val="en-US"/>
        </w:rPr>
      </w:pPr>
      <w:bookmarkStart w:id="61" w:name="_Toc13997"/>
      <w:r>
        <w:rPr>
          <w:color w:val="000000"/>
          <w:kern w:val="2"/>
          <w:szCs w:val="24"/>
          <w:lang w:val="en-US"/>
        </w:rPr>
        <w:t>平均传热系数</w:t>
      </w:r>
      <w:bookmarkEnd w:id="61"/>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GH198</w:t>
            </w:r>
          </w:p>
        </w:tc>
        <w:tc>
          <w:tcPr>
            <w:vAlign w:val="center"/>
          </w:tcPr>
          <w:p>
            <w:r>
              <w:t>2~5</w:t>
            </w:r>
          </w:p>
        </w:tc>
        <w:tc>
          <w:tcPr>
            <w:vAlign w:val="center"/>
          </w:tcPr>
          <w:p>
            <w:r>
              <w:t>44</w:t>
            </w:r>
          </w:p>
        </w:tc>
        <w:tc>
          <w:tcPr>
            <w:vAlign w:val="center"/>
          </w:tcPr>
          <w:p>
            <w:r>
              <w:t>5.760</w:t>
            </w:r>
          </w:p>
        </w:tc>
        <w:tc>
          <w:tcPr>
            <w:vAlign w:val="center"/>
          </w:tcPr>
          <w:p>
            <w:r>
              <w:t>253.440</w:t>
            </w:r>
          </w:p>
        </w:tc>
        <w:tc>
          <w:tcPr>
            <w:vAlign w:val="center"/>
          </w:tcPr>
          <w:p>
            <w:r>
              <w:t>18</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GH253</w:t>
            </w:r>
          </w:p>
        </w:tc>
        <w:tc>
          <w:tcPr>
            <w:vAlign w:val="center"/>
          </w:tcPr>
          <w:p>
            <w:r>
              <w:t>1,6</w:t>
            </w:r>
          </w:p>
        </w:tc>
        <w:tc>
          <w:tcPr>
            <w:vAlign w:val="center"/>
          </w:tcPr>
          <w:p>
            <w:r>
              <w:t>19</w:t>
            </w:r>
          </w:p>
        </w:tc>
        <w:tc>
          <w:tcPr>
            <w:vAlign w:val="center"/>
          </w:tcPr>
          <w:p>
            <w:r>
              <w:t>5.760</w:t>
            </w:r>
          </w:p>
        </w:tc>
        <w:tc>
          <w:tcPr>
            <w:vAlign w:val="center"/>
          </w:tcPr>
          <w:p>
            <w:r>
              <w:t>109.440</w:t>
            </w:r>
          </w:p>
        </w:tc>
        <w:tc>
          <w:tcPr>
            <w:vAlign w:val="center"/>
          </w:tcPr>
          <w:p>
            <w:r>
              <w:t>18</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GM2</w:t>
            </w:r>
          </w:p>
        </w:tc>
        <w:tc>
          <w:tcPr>
            <w:vAlign w:val="center"/>
          </w:tcPr>
          <w:p>
            <w:r>
              <w:t>1</w:t>
            </w:r>
          </w:p>
        </w:tc>
        <w:tc>
          <w:tcPr>
            <w:vAlign w:val="center"/>
          </w:tcPr>
          <w:p>
            <w:r>
              <w:t>2</w:t>
            </w:r>
          </w:p>
        </w:tc>
        <w:tc>
          <w:tcPr>
            <w:vAlign w:val="center"/>
          </w:tcPr>
          <w:p>
            <w:r>
              <w:t>11.880</w:t>
            </w:r>
          </w:p>
        </w:tc>
        <w:tc>
          <w:tcPr>
            <w:vAlign w:val="center"/>
          </w:tcPr>
          <w:p>
            <w:r>
              <w:t>23.760</w:t>
            </w:r>
          </w:p>
        </w:tc>
        <w:tc>
          <w:tcPr>
            <w:vAlign w:val="center"/>
          </w:tcPr>
          <w:p>
            <w:r>
              <w:t>18</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386.640</w:t>
            </w:r>
          </w:p>
        </w:tc>
        <w:tc>
          <w:tcPr>
            <w:gridSpan w:val="3"/>
            <w:shd w:val="clear" w:color="auto" w:fill="E6E6E6"/>
            <w:vAlign w:val="center"/>
          </w:tcPr>
          <w:p>
            <w:r>
              <w:t>立面平均传热系数</w:t>
            </w:r>
          </w:p>
        </w:tc>
        <w:tc>
          <w:tcPr>
            <w:vAlign w:val="center"/>
          </w:tcPr>
          <w:p>
            <w:r>
              <w:t>3.600</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GH198</w:t>
            </w:r>
          </w:p>
        </w:tc>
        <w:tc>
          <w:tcPr>
            <w:vAlign w:val="center"/>
          </w:tcPr>
          <w:p>
            <w:r>
              <w:t>2~5</w:t>
            </w:r>
          </w:p>
        </w:tc>
        <w:tc>
          <w:tcPr>
            <w:vAlign w:val="center"/>
          </w:tcPr>
          <w:p>
            <w:r>
              <w:t>44</w:t>
            </w:r>
          </w:p>
        </w:tc>
        <w:tc>
          <w:tcPr>
            <w:vAlign w:val="center"/>
          </w:tcPr>
          <w:p>
            <w:r>
              <w:t>5.760</w:t>
            </w:r>
          </w:p>
        </w:tc>
        <w:tc>
          <w:tcPr>
            <w:vAlign w:val="center"/>
          </w:tcPr>
          <w:p>
            <w:r>
              <w:t>253.440</w:t>
            </w:r>
          </w:p>
        </w:tc>
        <w:tc>
          <w:tcPr>
            <w:vAlign w:val="center"/>
          </w:tcPr>
          <w:p>
            <w:r>
              <w:t>18</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GH253</w:t>
            </w:r>
          </w:p>
        </w:tc>
        <w:tc>
          <w:tcPr>
            <w:vAlign w:val="center"/>
          </w:tcPr>
          <w:p>
            <w:r>
              <w:t>1,6</w:t>
            </w:r>
          </w:p>
        </w:tc>
        <w:tc>
          <w:tcPr>
            <w:vAlign w:val="center"/>
          </w:tcPr>
          <w:p>
            <w:r>
              <w:t>19</w:t>
            </w:r>
          </w:p>
        </w:tc>
        <w:tc>
          <w:tcPr>
            <w:vAlign w:val="center"/>
          </w:tcPr>
          <w:p>
            <w:r>
              <w:t>5.760</w:t>
            </w:r>
          </w:p>
        </w:tc>
        <w:tc>
          <w:tcPr>
            <w:vAlign w:val="center"/>
          </w:tcPr>
          <w:p>
            <w:r>
              <w:t>109.440</w:t>
            </w:r>
          </w:p>
        </w:tc>
        <w:tc>
          <w:tcPr>
            <w:vAlign w:val="center"/>
          </w:tcPr>
          <w:p>
            <w:r>
              <w:t>18</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GM2</w:t>
            </w:r>
          </w:p>
        </w:tc>
        <w:tc>
          <w:tcPr>
            <w:vAlign w:val="center"/>
          </w:tcPr>
          <w:p>
            <w:r>
              <w:t>1</w:t>
            </w:r>
          </w:p>
        </w:tc>
        <w:tc>
          <w:tcPr>
            <w:vAlign w:val="center"/>
          </w:tcPr>
          <w:p>
            <w:r>
              <w:t>2</w:t>
            </w:r>
          </w:p>
        </w:tc>
        <w:tc>
          <w:tcPr>
            <w:vAlign w:val="center"/>
          </w:tcPr>
          <w:p>
            <w:r>
              <w:t>11.880</w:t>
            </w:r>
          </w:p>
        </w:tc>
        <w:tc>
          <w:tcPr>
            <w:vAlign w:val="center"/>
          </w:tcPr>
          <w:p>
            <w:r>
              <w:t>23.760</w:t>
            </w:r>
          </w:p>
        </w:tc>
        <w:tc>
          <w:tcPr>
            <w:vAlign w:val="center"/>
          </w:tcPr>
          <w:p>
            <w:r>
              <w:t>18</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386.640</w:t>
            </w:r>
          </w:p>
        </w:tc>
        <w:tc>
          <w:tcPr>
            <w:gridSpan w:val="3"/>
            <w:shd w:val="clear" w:color="auto" w:fill="E6E6E6"/>
            <w:vAlign w:val="center"/>
          </w:tcPr>
          <w:p>
            <w:r>
              <w:t>立面平均传热系数</w:t>
            </w:r>
          </w:p>
        </w:tc>
        <w:tc>
          <w:tcPr>
            <w:vAlign w:val="center"/>
          </w:tcPr>
          <w:p>
            <w:r>
              <w:t>3.600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GH293</w:t>
            </w:r>
          </w:p>
        </w:tc>
        <w:tc>
          <w:tcPr>
            <w:vAlign w:val="center"/>
          </w:tcPr>
          <w:p>
            <w:r>
              <w:t>2~6</w:t>
            </w:r>
          </w:p>
        </w:tc>
        <w:tc>
          <w:tcPr>
            <w:vAlign w:val="center"/>
          </w:tcPr>
          <w:p>
            <w:r>
              <w:t>5</w:t>
            </w:r>
          </w:p>
        </w:tc>
        <w:tc>
          <w:tcPr>
            <w:vAlign w:val="center"/>
          </w:tcPr>
          <w:p>
            <w:r>
              <w:t>4.224</w:t>
            </w:r>
          </w:p>
        </w:tc>
        <w:tc>
          <w:tcPr>
            <w:vAlign w:val="center"/>
          </w:tcPr>
          <w:p>
            <w:r>
              <w:t>21.120</w:t>
            </w:r>
          </w:p>
        </w:tc>
        <w:tc>
          <w:tcPr>
            <w:vAlign w:val="center"/>
          </w:tcPr>
          <w:p>
            <w:r>
              <w:t>18</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21.120</w:t>
            </w:r>
          </w:p>
        </w:tc>
        <w:tc>
          <w:tcPr>
            <w:gridSpan w:val="3"/>
            <w:shd w:val="clear" w:color="auto" w:fill="E6E6E6"/>
            <w:vAlign w:val="center"/>
          </w:tcPr>
          <w:p>
            <w:r>
              <w:t>立面平均传热系数</w:t>
            </w:r>
          </w:p>
        </w:tc>
        <w:tc>
          <w:tcPr>
            <w:vAlign w:val="center"/>
          </w:tcPr>
          <w:p>
            <w:r>
              <w:t>3.600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GH293</w:t>
            </w:r>
          </w:p>
        </w:tc>
        <w:tc>
          <w:tcPr>
            <w:vAlign w:val="center"/>
          </w:tcPr>
          <w:p>
            <w:r>
              <w:t>2~6</w:t>
            </w:r>
          </w:p>
        </w:tc>
        <w:tc>
          <w:tcPr>
            <w:vAlign w:val="center"/>
          </w:tcPr>
          <w:p>
            <w:r>
              <w:t>5</w:t>
            </w:r>
          </w:p>
        </w:tc>
        <w:tc>
          <w:tcPr>
            <w:vAlign w:val="center"/>
          </w:tcPr>
          <w:p>
            <w:r>
              <w:t>4.224</w:t>
            </w:r>
          </w:p>
        </w:tc>
        <w:tc>
          <w:tcPr>
            <w:vAlign w:val="center"/>
          </w:tcPr>
          <w:p>
            <w:r>
              <w:t>21.120</w:t>
            </w:r>
          </w:p>
        </w:tc>
        <w:tc>
          <w:tcPr>
            <w:vAlign w:val="center"/>
          </w:tcPr>
          <w:p>
            <w:r>
              <w:t>18</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21.120</w:t>
            </w:r>
          </w:p>
        </w:tc>
        <w:tc>
          <w:tcPr>
            <w:gridSpan w:val="3"/>
            <w:shd w:val="clear" w:color="auto" w:fill="E6E6E6"/>
            <w:vAlign w:val="center"/>
          </w:tcPr>
          <w:p>
            <w:r>
              <w:t>立面平均传热系数</w:t>
            </w:r>
          </w:p>
        </w:tc>
        <w:tc>
          <w:tcPr>
            <w:vAlign w:val="center"/>
          </w:tcPr>
          <w:p>
            <w:r>
              <w:t>3.600</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62" w:name="_Toc12662"/>
      <w:r>
        <w:rPr>
          <w:color w:val="000000"/>
          <w:kern w:val="2"/>
          <w:szCs w:val="24"/>
          <w:lang w:val="en-US"/>
        </w:rPr>
        <w:t>综合太阳得热系数</w:t>
      </w:r>
      <w:bookmarkEnd w:id="62"/>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GH198</w:t>
            </w:r>
          </w:p>
        </w:tc>
        <w:tc>
          <w:tcPr>
            <w:vAlign w:val="center"/>
          </w:tcPr>
          <w:p>
            <w:r>
              <w:t>2~5</w:t>
            </w:r>
          </w:p>
        </w:tc>
        <w:tc>
          <w:tcPr>
            <w:vAlign w:val="center"/>
          </w:tcPr>
          <w:p>
            <w:r>
              <w:t>44</w:t>
            </w:r>
          </w:p>
        </w:tc>
        <w:tc>
          <w:tcPr>
            <w:vAlign w:val="center"/>
          </w:tcPr>
          <w:p>
            <w:r>
              <w:t>5.760</w:t>
            </w:r>
          </w:p>
        </w:tc>
        <w:tc>
          <w:tcPr>
            <w:vAlign w:val="center"/>
          </w:tcPr>
          <w:p>
            <w:r>
              <w:t>253.440</w:t>
            </w:r>
          </w:p>
        </w:tc>
        <w:tc>
          <w:tcPr>
            <w:vAlign w:val="center"/>
          </w:tcPr>
          <w:p>
            <w:r>
              <w:t>18</w:t>
            </w:r>
          </w:p>
        </w:tc>
        <w:tc>
          <w:tcPr>
            <w:vAlign w:val="center"/>
          </w:tcPr>
          <w:p>
            <w:r>
              <w:t>0.652</w:t>
            </w:r>
          </w:p>
        </w:tc>
        <w:tc>
          <w:tcPr>
            <w:vAlign w:val="center"/>
          </w:tcPr>
          <w:p>
            <w:r>
              <w:t>活动遮阳0</w:t>
            </w:r>
          </w:p>
        </w:tc>
        <w:tc>
          <w:tcPr>
            <w:vAlign w:val="center"/>
          </w:tcPr>
          <w:p>
            <w:r>
              <w:t>0.750</w:t>
            </w:r>
          </w:p>
        </w:tc>
        <w:tc>
          <w:tcPr>
            <w:vAlign w:val="center"/>
          </w:tcPr>
          <w:p>
            <w:r>
              <w:t>0.489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GH253</w:t>
            </w:r>
          </w:p>
        </w:tc>
        <w:tc>
          <w:tcPr>
            <w:vAlign w:val="center"/>
          </w:tcPr>
          <w:p>
            <w:r>
              <w:t>1,6</w:t>
            </w:r>
          </w:p>
        </w:tc>
        <w:tc>
          <w:tcPr>
            <w:vAlign w:val="center"/>
          </w:tcPr>
          <w:p>
            <w:r>
              <w:t>19</w:t>
            </w:r>
          </w:p>
        </w:tc>
        <w:tc>
          <w:tcPr>
            <w:vAlign w:val="center"/>
          </w:tcPr>
          <w:p>
            <w:r>
              <w:t>5.760</w:t>
            </w:r>
          </w:p>
        </w:tc>
        <w:tc>
          <w:tcPr>
            <w:vAlign w:val="center"/>
          </w:tcPr>
          <w:p>
            <w:r>
              <w:t>109.440</w:t>
            </w:r>
          </w:p>
        </w:tc>
        <w:tc>
          <w:tcPr>
            <w:vAlign w:val="center"/>
          </w:tcPr>
          <w:p>
            <w:r>
              <w:t>18</w:t>
            </w:r>
          </w:p>
        </w:tc>
        <w:tc>
          <w:tcPr>
            <w:vAlign w:val="center"/>
          </w:tcPr>
          <w:p>
            <w:r>
              <w:t>0.652</w:t>
            </w:r>
          </w:p>
        </w:tc>
        <w:tc>
          <w:tcPr>
            <w:vAlign w:val="center"/>
          </w:tcPr>
          <w:p>
            <w:r>
              <w:t>活动遮阳0</w:t>
            </w:r>
          </w:p>
        </w:tc>
        <w:tc>
          <w:tcPr>
            <w:vAlign w:val="center"/>
          </w:tcPr>
          <w:p>
            <w:r>
              <w:t>0.750</w:t>
            </w:r>
          </w:p>
        </w:tc>
        <w:tc>
          <w:tcPr>
            <w:vAlign w:val="center"/>
          </w:tcPr>
          <w:p>
            <w:r>
              <w:t>0.489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GM2</w:t>
            </w:r>
          </w:p>
        </w:tc>
        <w:tc>
          <w:tcPr>
            <w:vAlign w:val="center"/>
          </w:tcPr>
          <w:p>
            <w:r>
              <w:t>1</w:t>
            </w:r>
          </w:p>
        </w:tc>
        <w:tc>
          <w:tcPr>
            <w:vAlign w:val="center"/>
          </w:tcPr>
          <w:p>
            <w:r>
              <w:t>2</w:t>
            </w:r>
          </w:p>
        </w:tc>
        <w:tc>
          <w:tcPr>
            <w:vAlign w:val="center"/>
          </w:tcPr>
          <w:p>
            <w:r>
              <w:t>11.880</w:t>
            </w:r>
          </w:p>
        </w:tc>
        <w:tc>
          <w:tcPr>
            <w:vAlign w:val="center"/>
          </w:tcPr>
          <w:p>
            <w:r>
              <w:t>23.760</w:t>
            </w:r>
          </w:p>
        </w:tc>
        <w:tc>
          <w:tcPr>
            <w:vAlign w:val="center"/>
          </w:tcPr>
          <w:p>
            <w:r>
              <w:t>18</w:t>
            </w:r>
          </w:p>
        </w:tc>
        <w:tc>
          <w:tcPr>
            <w:vAlign w:val="center"/>
          </w:tcPr>
          <w:p>
            <w:r>
              <w:t>0.652</w:t>
            </w:r>
          </w:p>
        </w:tc>
        <w:tc>
          <w:tcPr>
            <w:vAlign w:val="center"/>
          </w:tcPr>
          <w:p>
            <w:r>
              <w:t>活动遮阳0</w:t>
            </w:r>
          </w:p>
        </w:tc>
        <w:tc>
          <w:tcPr>
            <w:vAlign w:val="center"/>
          </w:tcPr>
          <w:p>
            <w:r>
              <w:t>0.750</w:t>
            </w:r>
          </w:p>
        </w:tc>
        <w:tc>
          <w:tcPr>
            <w:vAlign w:val="center"/>
          </w:tcPr>
          <w:p>
            <w:r>
              <w:t>0.489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386.640</w:t>
            </w:r>
          </w:p>
        </w:tc>
        <w:tc>
          <w:tcPr>
            <w:gridSpan w:val="3"/>
            <w:shd w:val="clear" w:color="auto" w:fill="E6E6E6"/>
            <w:vAlign w:val="center"/>
          </w:tcPr>
          <w:p>
            <w:r>
              <w:t>综合太阳得热系数</w:t>
            </w:r>
          </w:p>
        </w:tc>
        <w:tc>
          <w:tcPr>
            <w:vAlign w:val="center"/>
          </w:tcPr>
          <w:p>
            <w:r>
              <w:t>0.750</w:t>
            </w:r>
          </w:p>
        </w:tc>
        <w:tc>
          <w:tcPr>
            <w:vAlign w:val="center"/>
          </w:tcPr>
          <w:p>
            <w:r>
              <w:t>0.489</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GH198</w:t>
            </w:r>
          </w:p>
        </w:tc>
        <w:tc>
          <w:tcPr>
            <w:vAlign w:val="center"/>
          </w:tcPr>
          <w:p>
            <w:r>
              <w:t>2~5</w:t>
            </w:r>
          </w:p>
        </w:tc>
        <w:tc>
          <w:tcPr>
            <w:vAlign w:val="center"/>
          </w:tcPr>
          <w:p>
            <w:r>
              <w:t>44</w:t>
            </w:r>
          </w:p>
        </w:tc>
        <w:tc>
          <w:tcPr>
            <w:vAlign w:val="center"/>
          </w:tcPr>
          <w:p>
            <w:r>
              <w:t>5.760</w:t>
            </w:r>
          </w:p>
        </w:tc>
        <w:tc>
          <w:tcPr>
            <w:vAlign w:val="center"/>
          </w:tcPr>
          <w:p>
            <w:r>
              <w:t>253.440</w:t>
            </w:r>
          </w:p>
        </w:tc>
        <w:tc>
          <w:tcPr>
            <w:vAlign w:val="center"/>
          </w:tcPr>
          <w:p>
            <w:r>
              <w:t>18</w:t>
            </w:r>
          </w:p>
        </w:tc>
        <w:tc>
          <w:tcPr>
            <w:vAlign w:val="center"/>
          </w:tcPr>
          <w:p>
            <w:r>
              <w:t>0.652</w:t>
            </w:r>
          </w:p>
        </w:tc>
        <w:tc>
          <w:tcPr>
            <w:vAlign w:val="center"/>
          </w:tcPr>
          <w:p>
            <w:r>
              <w:t>活动遮阳0</w:t>
            </w:r>
          </w:p>
        </w:tc>
        <w:tc>
          <w:tcPr>
            <w:vAlign w:val="center"/>
          </w:tcPr>
          <w:p>
            <w:r>
              <w:t>0.750</w:t>
            </w:r>
          </w:p>
        </w:tc>
        <w:tc>
          <w:tcPr>
            <w:vAlign w:val="center"/>
          </w:tcPr>
          <w:p>
            <w:r>
              <w:t>0.489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GH253</w:t>
            </w:r>
          </w:p>
        </w:tc>
        <w:tc>
          <w:tcPr>
            <w:vAlign w:val="center"/>
          </w:tcPr>
          <w:p>
            <w:r>
              <w:t>1,6</w:t>
            </w:r>
          </w:p>
        </w:tc>
        <w:tc>
          <w:tcPr>
            <w:vAlign w:val="center"/>
          </w:tcPr>
          <w:p>
            <w:r>
              <w:t>19</w:t>
            </w:r>
          </w:p>
        </w:tc>
        <w:tc>
          <w:tcPr>
            <w:vAlign w:val="center"/>
          </w:tcPr>
          <w:p>
            <w:r>
              <w:t>5.760</w:t>
            </w:r>
          </w:p>
        </w:tc>
        <w:tc>
          <w:tcPr>
            <w:vAlign w:val="center"/>
          </w:tcPr>
          <w:p>
            <w:r>
              <w:t>109.440</w:t>
            </w:r>
          </w:p>
        </w:tc>
        <w:tc>
          <w:tcPr>
            <w:vAlign w:val="center"/>
          </w:tcPr>
          <w:p>
            <w:r>
              <w:t>18</w:t>
            </w:r>
          </w:p>
        </w:tc>
        <w:tc>
          <w:tcPr>
            <w:vAlign w:val="center"/>
          </w:tcPr>
          <w:p>
            <w:r>
              <w:t>0.652</w:t>
            </w:r>
          </w:p>
        </w:tc>
        <w:tc>
          <w:tcPr>
            <w:vAlign w:val="center"/>
          </w:tcPr>
          <w:p>
            <w:r>
              <w:t>活动遮阳0</w:t>
            </w:r>
          </w:p>
        </w:tc>
        <w:tc>
          <w:tcPr>
            <w:vAlign w:val="center"/>
          </w:tcPr>
          <w:p>
            <w:r>
              <w:t>0.750</w:t>
            </w:r>
          </w:p>
        </w:tc>
        <w:tc>
          <w:tcPr>
            <w:vAlign w:val="center"/>
          </w:tcPr>
          <w:p>
            <w:r>
              <w:t>0.489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GM2</w:t>
            </w:r>
          </w:p>
        </w:tc>
        <w:tc>
          <w:tcPr>
            <w:vAlign w:val="center"/>
          </w:tcPr>
          <w:p>
            <w:r>
              <w:t>1</w:t>
            </w:r>
          </w:p>
        </w:tc>
        <w:tc>
          <w:tcPr>
            <w:vAlign w:val="center"/>
          </w:tcPr>
          <w:p>
            <w:r>
              <w:t>2</w:t>
            </w:r>
          </w:p>
        </w:tc>
        <w:tc>
          <w:tcPr>
            <w:vAlign w:val="center"/>
          </w:tcPr>
          <w:p>
            <w:r>
              <w:t>11.880</w:t>
            </w:r>
          </w:p>
        </w:tc>
        <w:tc>
          <w:tcPr>
            <w:vAlign w:val="center"/>
          </w:tcPr>
          <w:p>
            <w:r>
              <w:t>23.760</w:t>
            </w:r>
          </w:p>
        </w:tc>
        <w:tc>
          <w:tcPr>
            <w:vAlign w:val="center"/>
          </w:tcPr>
          <w:p>
            <w:r>
              <w:t>18</w:t>
            </w:r>
          </w:p>
        </w:tc>
        <w:tc>
          <w:tcPr>
            <w:vAlign w:val="center"/>
          </w:tcPr>
          <w:p>
            <w:r>
              <w:t>0.652</w:t>
            </w:r>
          </w:p>
        </w:tc>
        <w:tc>
          <w:tcPr>
            <w:vAlign w:val="center"/>
          </w:tcPr>
          <w:p>
            <w:r>
              <w:t>活动遮阳0</w:t>
            </w:r>
          </w:p>
        </w:tc>
        <w:tc>
          <w:tcPr>
            <w:vAlign w:val="center"/>
          </w:tcPr>
          <w:p>
            <w:r>
              <w:t>0.750</w:t>
            </w:r>
          </w:p>
        </w:tc>
        <w:tc>
          <w:tcPr>
            <w:vAlign w:val="center"/>
          </w:tcPr>
          <w:p>
            <w:r>
              <w:t>0.489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386.640</w:t>
            </w:r>
          </w:p>
        </w:tc>
        <w:tc>
          <w:tcPr>
            <w:gridSpan w:val="3"/>
            <w:shd w:val="clear" w:color="auto" w:fill="E6E6E6"/>
            <w:vAlign w:val="center"/>
          </w:tcPr>
          <w:p>
            <w:r>
              <w:t>综合太阳得热系数</w:t>
            </w:r>
          </w:p>
        </w:tc>
        <w:tc>
          <w:tcPr>
            <w:vAlign w:val="center"/>
          </w:tcPr>
          <w:p>
            <w:r>
              <w:t>0.750</w:t>
            </w:r>
          </w:p>
        </w:tc>
        <w:tc>
          <w:tcPr>
            <w:vAlign w:val="center"/>
          </w:tcPr>
          <w:p>
            <w:r>
              <w:t>0.489</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GH293</w:t>
            </w:r>
          </w:p>
        </w:tc>
        <w:tc>
          <w:tcPr>
            <w:vAlign w:val="center"/>
          </w:tcPr>
          <w:p>
            <w:r>
              <w:t>2~6</w:t>
            </w:r>
          </w:p>
        </w:tc>
        <w:tc>
          <w:tcPr>
            <w:vAlign w:val="center"/>
          </w:tcPr>
          <w:p>
            <w:r>
              <w:t>5</w:t>
            </w:r>
          </w:p>
        </w:tc>
        <w:tc>
          <w:tcPr>
            <w:vAlign w:val="center"/>
          </w:tcPr>
          <w:p>
            <w:r>
              <w:t>4.224</w:t>
            </w:r>
          </w:p>
        </w:tc>
        <w:tc>
          <w:tcPr>
            <w:vAlign w:val="center"/>
          </w:tcPr>
          <w:p>
            <w:r>
              <w:t>21.120</w:t>
            </w:r>
          </w:p>
        </w:tc>
        <w:tc>
          <w:tcPr>
            <w:vAlign w:val="center"/>
          </w:tcPr>
          <w:p>
            <w:r>
              <w:t>18</w:t>
            </w:r>
          </w:p>
        </w:tc>
        <w:tc>
          <w:tcPr>
            <w:vAlign w:val="center"/>
          </w:tcPr>
          <w:p>
            <w:r>
              <w:t>0.652</w:t>
            </w:r>
          </w:p>
        </w:tc>
        <w:tc>
          <w:tcPr>
            <w:vAlign w:val="center"/>
          </w:tcPr>
          <w:p>
            <w:r>
              <w:t>活动遮阳0</w:t>
            </w:r>
          </w:p>
        </w:tc>
        <w:tc>
          <w:tcPr>
            <w:vAlign w:val="center"/>
          </w:tcPr>
          <w:p>
            <w:r>
              <w:t>0.750</w:t>
            </w:r>
          </w:p>
        </w:tc>
        <w:tc>
          <w:tcPr>
            <w:vAlign w:val="center"/>
          </w:tcPr>
          <w:p>
            <w:r>
              <w:t>0.489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21.120</w:t>
            </w:r>
          </w:p>
        </w:tc>
        <w:tc>
          <w:tcPr>
            <w:gridSpan w:val="3"/>
            <w:shd w:val="clear" w:color="auto" w:fill="E6E6E6"/>
            <w:vAlign w:val="center"/>
          </w:tcPr>
          <w:p>
            <w:r>
              <w:t>综合太阳得热系数</w:t>
            </w:r>
          </w:p>
        </w:tc>
        <w:tc>
          <w:tcPr>
            <w:vAlign w:val="center"/>
          </w:tcPr>
          <w:p>
            <w:r>
              <w:t>0.750</w:t>
            </w:r>
          </w:p>
        </w:tc>
        <w:tc>
          <w:tcPr>
            <w:vAlign w:val="center"/>
          </w:tcPr>
          <w:p>
            <w:r>
              <w:t>0.489</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GH293</w:t>
            </w:r>
          </w:p>
        </w:tc>
        <w:tc>
          <w:tcPr>
            <w:vAlign w:val="center"/>
          </w:tcPr>
          <w:p>
            <w:r>
              <w:t>2~6</w:t>
            </w:r>
          </w:p>
        </w:tc>
        <w:tc>
          <w:tcPr>
            <w:vAlign w:val="center"/>
          </w:tcPr>
          <w:p>
            <w:r>
              <w:t>5</w:t>
            </w:r>
          </w:p>
        </w:tc>
        <w:tc>
          <w:tcPr>
            <w:vAlign w:val="center"/>
          </w:tcPr>
          <w:p>
            <w:r>
              <w:t>4.224</w:t>
            </w:r>
          </w:p>
        </w:tc>
        <w:tc>
          <w:tcPr>
            <w:vAlign w:val="center"/>
          </w:tcPr>
          <w:p>
            <w:r>
              <w:t>21.120</w:t>
            </w:r>
          </w:p>
        </w:tc>
        <w:tc>
          <w:tcPr>
            <w:vAlign w:val="center"/>
          </w:tcPr>
          <w:p>
            <w:r>
              <w:t>18</w:t>
            </w:r>
          </w:p>
        </w:tc>
        <w:tc>
          <w:tcPr>
            <w:vAlign w:val="center"/>
          </w:tcPr>
          <w:p>
            <w:r>
              <w:t>0.652</w:t>
            </w:r>
          </w:p>
        </w:tc>
        <w:tc>
          <w:tcPr>
            <w:vAlign w:val="center"/>
          </w:tcPr>
          <w:p>
            <w:r>
              <w:t>活动遮阳0</w:t>
            </w:r>
          </w:p>
        </w:tc>
        <w:tc>
          <w:tcPr>
            <w:vAlign w:val="center"/>
          </w:tcPr>
          <w:p>
            <w:r>
              <w:t>0.750</w:t>
            </w:r>
          </w:p>
        </w:tc>
        <w:tc>
          <w:tcPr>
            <w:vAlign w:val="center"/>
          </w:tcPr>
          <w:p>
            <w:r>
              <w:t>0.489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21.120</w:t>
            </w:r>
          </w:p>
        </w:tc>
        <w:tc>
          <w:tcPr>
            <w:gridSpan w:val="3"/>
            <w:shd w:val="clear" w:color="auto" w:fill="E6E6E6"/>
            <w:vAlign w:val="center"/>
          </w:tcPr>
          <w:p>
            <w:r>
              <w:t>综合太阳得热系数</w:t>
            </w:r>
          </w:p>
        </w:tc>
        <w:tc>
          <w:tcPr>
            <w:vAlign w:val="center"/>
          </w:tcPr>
          <w:p>
            <w:r>
              <w:t>0.750</w:t>
            </w:r>
          </w:p>
        </w:tc>
        <w:tc>
          <w:tcPr>
            <w:vAlign w:val="center"/>
          </w:tcPr>
          <w:p>
            <w:r>
              <w:t>0.489</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63" w:name="_Toc31883"/>
      <w:r>
        <w:rPr>
          <w:color w:val="000000"/>
          <w:kern w:val="2"/>
          <w:szCs w:val="24"/>
          <w:lang w:val="en-US"/>
        </w:rPr>
        <w:t>总体热工性能</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78"/>
        <w:gridCol w:w="1451"/>
        <w:gridCol w:w="1451"/>
        <w:gridCol w:w="1564"/>
        <w:gridCol w:w="1678"/>
        <w:gridCol w:w="15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386.64</w:t>
            </w:r>
          </w:p>
        </w:tc>
        <w:tc>
          <w:tcPr>
            <w:vAlign w:val="center"/>
          </w:tcPr>
          <w:p>
            <w:r>
              <w:t>3.60</w:t>
            </w:r>
          </w:p>
        </w:tc>
        <w:tc>
          <w:tcPr>
            <w:vAlign w:val="center"/>
          </w:tcPr>
          <w:p>
            <w:r>
              <w:t>0.49</w:t>
            </w:r>
          </w:p>
        </w:tc>
        <w:tc>
          <w:tcPr>
            <w:vAlign w:val="center"/>
          </w:tcPr>
          <w:p>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386.64</w:t>
            </w:r>
          </w:p>
        </w:tc>
        <w:tc>
          <w:tcPr>
            <w:vAlign w:val="center"/>
          </w:tcPr>
          <w:p>
            <w:r>
              <w:t>3.60</w:t>
            </w:r>
          </w:p>
        </w:tc>
        <w:tc>
          <w:tcPr>
            <w:vAlign w:val="center"/>
          </w:tcPr>
          <w:p>
            <w:r>
              <w:t>0.49</w:t>
            </w:r>
          </w:p>
        </w:tc>
        <w:tc>
          <w:tcPr>
            <w:vAlign w:val="center"/>
          </w:tcPr>
          <w:p>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21.12</w:t>
            </w:r>
          </w:p>
        </w:tc>
        <w:tc>
          <w:tcPr>
            <w:vAlign w:val="center"/>
          </w:tcPr>
          <w:p>
            <w:r>
              <w:t>3.60</w:t>
            </w:r>
          </w:p>
        </w:tc>
        <w:tc>
          <w:tcPr>
            <w:vAlign w:val="center"/>
          </w:tcPr>
          <w:p>
            <w:r>
              <w:t>0.49</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21.12</w:t>
            </w:r>
          </w:p>
        </w:tc>
        <w:tc>
          <w:tcPr>
            <w:vAlign w:val="center"/>
          </w:tcPr>
          <w:p>
            <w:r>
              <w:t>3.60</w:t>
            </w:r>
          </w:p>
        </w:tc>
        <w:tc>
          <w:tcPr>
            <w:vAlign w:val="center"/>
          </w:tcPr>
          <w:p>
            <w:r>
              <w:t>0.49</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tc>
        <w:tc>
          <w:tcPr>
            <w:vAlign w:val="center"/>
          </w:tcPr>
          <w:p>
            <w:r>
              <w:t>815.52</w:t>
            </w:r>
          </w:p>
        </w:tc>
        <w:tc>
          <w:tcPr>
            <w:vAlign w:val="center"/>
          </w:tcPr>
          <w:p>
            <w:r>
              <w:t>3.60</w:t>
            </w:r>
          </w:p>
        </w:tc>
        <w:tc>
          <w:tcPr>
            <w:vAlign w:val="center"/>
          </w:tcPr>
          <w:p>
            <w:r>
              <w:t>0.49</w:t>
            </w:r>
          </w:p>
        </w:tc>
        <w:tc>
          <w:tcPr>
            <w:vAlign w:val="center"/>
          </w:tcPr>
          <w:p>
            <w:r>
              <w:t>0.04</w:t>
            </w:r>
          </w:p>
        </w:tc>
      </w:tr>
    </w:tbl>
    <w:p>
      <w:pPr>
        <w:widowControl w:val="0"/>
        <w:jc w:val="both"/>
        <w:rPr>
          <w:color w:val="000000"/>
          <w:kern w:val="2"/>
          <w:szCs w:val="24"/>
          <w:lang w:val="en-US"/>
        </w:rPr>
      </w:pPr>
      <w:r>
        <w:rPr>
          <w:color w:val="000000"/>
          <w:kern w:val="2"/>
          <w:szCs w:val="24"/>
          <w:lang w:val="en-US"/>
        </w:rPr>
        <w:t>注：本表所统计的外窗包含凸窗。</w:t>
      </w:r>
    </w:p>
    <w:p>
      <w:pPr>
        <w:pStyle w:val="2"/>
        <w:widowControl w:val="0"/>
        <w:jc w:val="both"/>
        <w:rPr>
          <w:color w:val="000000"/>
          <w:kern w:val="2"/>
          <w:szCs w:val="24"/>
          <w:lang w:val="en-US"/>
        </w:rPr>
      </w:pPr>
      <w:bookmarkStart w:id="64" w:name="_Toc2477"/>
      <w:r>
        <w:rPr>
          <w:color w:val="000000"/>
          <w:kern w:val="2"/>
          <w:szCs w:val="24"/>
          <w:lang w:val="en-US"/>
        </w:rPr>
        <w:t>有效通风换气面积</w:t>
      </w:r>
      <w:bookmarkEnd w:id="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shd w:val="clear" w:color="auto" w:fill="E6E6E6"/>
            <w:vAlign w:val="center"/>
          </w:tcPr>
          <w:p>
            <w:pPr>
              <w:jc w:val="center"/>
            </w:pPr>
            <w:r>
              <w:t>房间编号</w:t>
            </w:r>
          </w:p>
        </w:tc>
        <w:tc>
          <w:tcPr>
            <w:gridSpan w:val="2"/>
            <w:shd w:val="clear" w:color="auto" w:fill="E6E6E6"/>
            <w:vAlign w:val="center"/>
          </w:tcPr>
          <w:p>
            <w:pPr>
              <w:jc w:val="center"/>
            </w:pPr>
            <w:r>
              <w:t>房间面积（㎡）</w:t>
            </w:r>
          </w:p>
        </w:tc>
        <w:tc>
          <w:tcPr>
            <w:shd w:val="clear" w:color="auto" w:fill="E6E6E6"/>
            <w:vAlign w:val="center"/>
          </w:tcPr>
          <w:p>
            <w:pPr>
              <w:jc w:val="center"/>
            </w:pPr>
            <w:r>
              <w:t>立面面积（㎡）</w:t>
            </w:r>
          </w:p>
        </w:tc>
        <w:tc>
          <w:tcPr>
            <w:shd w:val="clear" w:color="auto" w:fill="E6E6E6"/>
            <w:vAlign w:val="center"/>
          </w:tcPr>
          <w:p>
            <w:pPr>
              <w:jc w:val="center"/>
            </w:pPr>
            <w:r>
              <w:t>门窗编号</w:t>
            </w:r>
          </w:p>
        </w:tc>
        <w:tc>
          <w:tcPr>
            <w:shd w:val="clear" w:color="auto" w:fill="E6E6E6"/>
            <w:vAlign w:val="center"/>
          </w:tcPr>
          <w:p>
            <w:pPr>
              <w:jc w:val="center"/>
            </w:pPr>
            <w:r>
              <w:t>门窗面积（㎡）</w:t>
            </w:r>
          </w:p>
        </w:tc>
        <w:tc>
          <w:tcPr>
            <w:shd w:val="clear" w:color="auto" w:fill="E6E6E6"/>
            <w:vAlign w:val="center"/>
          </w:tcPr>
          <w:p>
            <w:pPr>
              <w:jc w:val="center"/>
            </w:pPr>
            <w:r>
              <w:t>有效通风面积比</w:t>
            </w:r>
          </w:p>
        </w:tc>
        <w:tc>
          <w:tcPr>
            <w:shd w:val="clear" w:color="auto" w:fill="E6E6E6"/>
            <w:vAlign w:val="center"/>
          </w:tcPr>
          <w:p>
            <w:pPr>
              <w:jc w:val="center"/>
            </w:pPr>
            <w:r>
              <w:t>门窗类型</w:t>
            </w:r>
          </w:p>
        </w:tc>
        <w:tc>
          <w:tcPr>
            <w:shd w:val="clear" w:color="auto" w:fill="E6E6E6"/>
            <w:vAlign w:val="center"/>
          </w:tcPr>
          <w:p>
            <w:pPr>
              <w:jc w:val="center"/>
            </w:pPr>
            <w:r>
              <w:t>有效通风面积/外窗面积</w:t>
            </w:r>
          </w:p>
        </w:tc>
        <w:tc>
          <w:tcPr>
            <w:shd w:val="clear" w:color="auto" w:fill="E6E6E6"/>
            <w:vAlign w:val="center"/>
          </w:tcPr>
          <w:p>
            <w:pPr>
              <w:jc w:val="center"/>
            </w:pPr>
            <w:r>
              <w:t>有效通风面积/立面面积</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1</w:t>
            </w:r>
          </w:p>
        </w:tc>
        <w:tc>
          <w:tcPr>
            <w:vMerge w:val="restart"/>
            <w:vAlign w:val="center"/>
          </w:tcPr>
          <w:p>
            <w:r>
              <w:t>1001</w:t>
            </w:r>
          </w:p>
        </w:tc>
        <w:tc>
          <w:tcPr>
            <w:gridSpan w:val="2"/>
            <w:vMerge w:val="restart"/>
            <w:vAlign w:val="center"/>
          </w:tcPr>
          <w:p>
            <w:r>
              <w:t>33.11</w:t>
            </w:r>
          </w:p>
        </w:tc>
        <w:tc>
          <w:tcPr>
            <w:vMerge w:val="restart"/>
            <w:vAlign w:val="center"/>
          </w:tcPr>
          <w:p>
            <w:r>
              <w:t>43.92</w:t>
            </w:r>
          </w:p>
        </w:tc>
        <w:tc>
          <w:tcPr>
            <w:vAlign w:val="center"/>
          </w:tcPr>
          <w:p>
            <w:r>
              <w:t>GH253</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GH253</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1002</w:t>
            </w:r>
          </w:p>
        </w:tc>
        <w:tc>
          <w:tcPr>
            <w:gridSpan w:val="2"/>
            <w:vMerge w:val="restart"/>
            <w:vAlign w:val="center"/>
          </w:tcPr>
          <w:p>
            <w:r>
              <w:t>33.11</w:t>
            </w:r>
          </w:p>
        </w:tc>
        <w:tc>
          <w:tcPr>
            <w:vMerge w:val="restart"/>
            <w:vAlign w:val="center"/>
          </w:tcPr>
          <w:p>
            <w:r>
              <w:t>43.92</w:t>
            </w:r>
          </w:p>
        </w:tc>
        <w:tc>
          <w:tcPr>
            <w:vAlign w:val="center"/>
          </w:tcPr>
          <w:p>
            <w:r>
              <w:t>GH253</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GH253</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1003</w:t>
            </w:r>
          </w:p>
        </w:tc>
        <w:tc>
          <w:tcPr>
            <w:gridSpan w:val="2"/>
            <w:vMerge w:val="restart"/>
            <w:vAlign w:val="center"/>
          </w:tcPr>
          <w:p>
            <w:r>
              <w:t>33.03</w:t>
            </w:r>
          </w:p>
        </w:tc>
        <w:tc>
          <w:tcPr>
            <w:vMerge w:val="restart"/>
            <w:vAlign w:val="center"/>
          </w:tcPr>
          <w:p>
            <w:r>
              <w:t>43.92</w:t>
            </w:r>
          </w:p>
        </w:tc>
        <w:tc>
          <w:tcPr>
            <w:vAlign w:val="center"/>
          </w:tcPr>
          <w:p>
            <w:r>
              <w:t>GH253</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GH253</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1005</w:t>
            </w:r>
          </w:p>
        </w:tc>
        <w:tc>
          <w:tcPr>
            <w:gridSpan w:val="2"/>
            <w:vMerge w:val="restart"/>
            <w:vAlign w:val="center"/>
          </w:tcPr>
          <w:p>
            <w:r>
              <w:t>33.03</w:t>
            </w:r>
          </w:p>
        </w:tc>
        <w:tc>
          <w:tcPr>
            <w:vMerge w:val="restart"/>
            <w:vAlign w:val="center"/>
          </w:tcPr>
          <w:p>
            <w:r>
              <w:t>43.92</w:t>
            </w:r>
          </w:p>
        </w:tc>
        <w:tc>
          <w:tcPr>
            <w:vAlign w:val="center"/>
          </w:tcPr>
          <w:p>
            <w:r>
              <w:t>GH253</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GH253</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2</w:t>
            </w:r>
          </w:p>
        </w:tc>
        <w:tc>
          <w:tcPr>
            <w:vMerge w:val="restart"/>
            <w:vAlign w:val="center"/>
          </w:tcPr>
          <w:p>
            <w:r>
              <w:t>1017</w:t>
            </w:r>
          </w:p>
        </w:tc>
        <w:tc>
          <w:tcPr>
            <w:gridSpan w:val="2"/>
            <w:vMerge w:val="restart"/>
            <w:vAlign w:val="center"/>
          </w:tcPr>
          <w:p>
            <w:r>
              <w:t>33.03</w:t>
            </w:r>
          </w:p>
        </w:tc>
        <w:tc>
          <w:tcPr>
            <w:vMerge w:val="restart"/>
            <w:vAlign w:val="center"/>
          </w:tcPr>
          <w:p>
            <w:r>
              <w:t>43.92</w:t>
            </w:r>
          </w:p>
        </w:tc>
        <w:tc>
          <w:tcPr>
            <w:vAlign w:val="center"/>
          </w:tcPr>
          <w:p>
            <w:r>
              <w:t>GH198</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GH198</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3</w:t>
            </w:r>
          </w:p>
        </w:tc>
        <w:tc>
          <w:tcPr>
            <w:vMerge w:val="restart"/>
            <w:vAlign w:val="center"/>
          </w:tcPr>
          <w:p>
            <w:r>
              <w:t>3001</w:t>
            </w:r>
          </w:p>
        </w:tc>
        <w:tc>
          <w:tcPr>
            <w:gridSpan w:val="2"/>
            <w:vMerge w:val="restart"/>
            <w:vAlign w:val="center"/>
          </w:tcPr>
          <w:p>
            <w:r>
              <w:t>33.11</w:t>
            </w:r>
          </w:p>
        </w:tc>
        <w:tc>
          <w:tcPr>
            <w:vMerge w:val="restart"/>
            <w:vAlign w:val="center"/>
          </w:tcPr>
          <w:p>
            <w:r>
              <w:t>43.92</w:t>
            </w:r>
          </w:p>
        </w:tc>
        <w:tc>
          <w:tcPr>
            <w:vAlign w:val="center"/>
          </w:tcPr>
          <w:p>
            <w:r>
              <w:t>GH198</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GH198</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3002</w:t>
            </w:r>
          </w:p>
        </w:tc>
        <w:tc>
          <w:tcPr>
            <w:gridSpan w:val="2"/>
            <w:vMerge w:val="restart"/>
            <w:vAlign w:val="center"/>
          </w:tcPr>
          <w:p>
            <w:r>
              <w:t>33.03</w:t>
            </w:r>
          </w:p>
        </w:tc>
        <w:tc>
          <w:tcPr>
            <w:vMerge w:val="restart"/>
            <w:vAlign w:val="center"/>
          </w:tcPr>
          <w:p>
            <w:r>
              <w:t>43.92</w:t>
            </w:r>
          </w:p>
        </w:tc>
        <w:tc>
          <w:tcPr>
            <w:vAlign w:val="center"/>
          </w:tcPr>
          <w:p>
            <w:r>
              <w:t>GH198</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GH198</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3003</w:t>
            </w:r>
          </w:p>
        </w:tc>
        <w:tc>
          <w:tcPr>
            <w:gridSpan w:val="2"/>
            <w:vMerge w:val="restart"/>
            <w:vAlign w:val="center"/>
          </w:tcPr>
          <w:p>
            <w:r>
              <w:t>33.03</w:t>
            </w:r>
          </w:p>
        </w:tc>
        <w:tc>
          <w:tcPr>
            <w:vMerge w:val="restart"/>
            <w:vAlign w:val="center"/>
          </w:tcPr>
          <w:p>
            <w:r>
              <w:t>43.92</w:t>
            </w:r>
          </w:p>
        </w:tc>
        <w:tc>
          <w:tcPr>
            <w:vAlign w:val="center"/>
          </w:tcPr>
          <w:p>
            <w:r>
              <w:t>GH198</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GH198</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3004</w:t>
            </w:r>
          </w:p>
        </w:tc>
        <w:tc>
          <w:tcPr>
            <w:gridSpan w:val="2"/>
            <w:vMerge w:val="restart"/>
            <w:vAlign w:val="center"/>
          </w:tcPr>
          <w:p>
            <w:r>
              <w:t>33.11</w:t>
            </w:r>
          </w:p>
        </w:tc>
        <w:tc>
          <w:tcPr>
            <w:vMerge w:val="restart"/>
            <w:vAlign w:val="center"/>
          </w:tcPr>
          <w:p>
            <w:r>
              <w:t>43.92</w:t>
            </w:r>
          </w:p>
        </w:tc>
        <w:tc>
          <w:tcPr>
            <w:vAlign w:val="center"/>
          </w:tcPr>
          <w:p>
            <w:r>
              <w:t>GH198</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GH198</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5</w:t>
            </w:r>
          </w:p>
        </w:tc>
        <w:tc>
          <w:tcPr>
            <w:vMerge w:val="restart"/>
            <w:vAlign w:val="center"/>
          </w:tcPr>
          <w:p>
            <w:r>
              <w:t>5002</w:t>
            </w:r>
          </w:p>
        </w:tc>
        <w:tc>
          <w:tcPr>
            <w:gridSpan w:val="2"/>
            <w:vMerge w:val="restart"/>
            <w:vAlign w:val="center"/>
          </w:tcPr>
          <w:p>
            <w:r>
              <w:t>33.03</w:t>
            </w:r>
          </w:p>
        </w:tc>
        <w:tc>
          <w:tcPr>
            <w:vMerge w:val="restart"/>
            <w:vAlign w:val="center"/>
          </w:tcPr>
          <w:p>
            <w:r>
              <w:t>43.92</w:t>
            </w:r>
          </w:p>
        </w:tc>
        <w:tc>
          <w:tcPr>
            <w:vAlign w:val="center"/>
          </w:tcPr>
          <w:p>
            <w:r>
              <w:t>GH198</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GH198</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5003</w:t>
            </w:r>
          </w:p>
        </w:tc>
        <w:tc>
          <w:tcPr>
            <w:gridSpan w:val="2"/>
            <w:vMerge w:val="restart"/>
            <w:vAlign w:val="center"/>
          </w:tcPr>
          <w:p>
            <w:r>
              <w:t>33.11</w:t>
            </w:r>
          </w:p>
        </w:tc>
        <w:tc>
          <w:tcPr>
            <w:vMerge w:val="restart"/>
            <w:vAlign w:val="center"/>
          </w:tcPr>
          <w:p>
            <w:r>
              <w:t>43.92</w:t>
            </w:r>
          </w:p>
        </w:tc>
        <w:tc>
          <w:tcPr>
            <w:vAlign w:val="center"/>
          </w:tcPr>
          <w:p>
            <w:r>
              <w:t>GH198</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GH198</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5004</w:t>
            </w:r>
          </w:p>
        </w:tc>
        <w:tc>
          <w:tcPr>
            <w:gridSpan w:val="2"/>
            <w:vMerge w:val="restart"/>
            <w:vAlign w:val="center"/>
          </w:tcPr>
          <w:p>
            <w:r>
              <w:t>33.03</w:t>
            </w:r>
          </w:p>
        </w:tc>
        <w:tc>
          <w:tcPr>
            <w:vMerge w:val="restart"/>
            <w:vAlign w:val="center"/>
          </w:tcPr>
          <w:p>
            <w:r>
              <w:t>43.92</w:t>
            </w:r>
          </w:p>
        </w:tc>
        <w:tc>
          <w:tcPr>
            <w:vAlign w:val="center"/>
          </w:tcPr>
          <w:p>
            <w:r>
              <w:t>GH198</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GH198</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5005</w:t>
            </w:r>
          </w:p>
        </w:tc>
        <w:tc>
          <w:tcPr>
            <w:gridSpan w:val="2"/>
            <w:vMerge w:val="restart"/>
            <w:vAlign w:val="center"/>
          </w:tcPr>
          <w:p>
            <w:r>
              <w:t>33.11</w:t>
            </w:r>
          </w:p>
        </w:tc>
        <w:tc>
          <w:tcPr>
            <w:vMerge w:val="restart"/>
            <w:vAlign w:val="center"/>
          </w:tcPr>
          <w:p>
            <w:r>
              <w:t>43.92</w:t>
            </w:r>
          </w:p>
        </w:tc>
        <w:tc>
          <w:tcPr>
            <w:vAlign w:val="center"/>
          </w:tcPr>
          <w:p>
            <w:r>
              <w:t>GH198</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GH198</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6</w:t>
            </w:r>
          </w:p>
        </w:tc>
        <w:tc>
          <w:tcPr>
            <w:vMerge w:val="restart"/>
            <w:vAlign w:val="center"/>
          </w:tcPr>
          <w:p>
            <w:r>
              <w:t>6002</w:t>
            </w:r>
          </w:p>
        </w:tc>
        <w:tc>
          <w:tcPr>
            <w:gridSpan w:val="2"/>
            <w:vMerge w:val="restart"/>
            <w:vAlign w:val="center"/>
          </w:tcPr>
          <w:p>
            <w:r>
              <w:t>81.82</w:t>
            </w:r>
          </w:p>
        </w:tc>
        <w:tc>
          <w:tcPr>
            <w:vMerge w:val="restart"/>
            <w:vAlign w:val="center"/>
          </w:tcPr>
          <w:p>
            <w:r>
              <w:t>95.04</w:t>
            </w:r>
          </w:p>
        </w:tc>
        <w:tc>
          <w:tcPr>
            <w:vAlign w:val="center"/>
          </w:tcPr>
          <w:p>
            <w:r>
              <w:t>GH253</w:t>
            </w:r>
          </w:p>
        </w:tc>
        <w:tc>
          <w:tcPr>
            <w:vAlign w:val="center"/>
          </w:tcPr>
          <w:p>
            <w:r>
              <w:t>5.76</w:t>
            </w:r>
          </w:p>
        </w:tc>
        <w:tc>
          <w:tcPr>
            <w:vAlign w:val="center"/>
          </w:tcPr>
          <w:p>
            <w:r>
              <w:t>0.30</w:t>
            </w:r>
          </w:p>
        </w:tc>
        <w:tc>
          <w:tcPr>
            <w:vAlign w:val="center"/>
          </w:tcPr>
          <w:p>
            <w:r>
              <w:t>外窗</w:t>
            </w:r>
          </w:p>
        </w:tc>
        <w:tc>
          <w:tcPr>
            <w:vMerge w:val="restart"/>
            <w:vAlign w:val="center"/>
          </w:tcPr>
          <w:p>
            <w:r>
              <w:t>0.30</w:t>
            </w:r>
          </w:p>
        </w:tc>
        <w:tc>
          <w:tcPr>
            <w:vMerge w:val="restart"/>
            <w:vAlign w:val="center"/>
          </w:tcPr>
          <w:p>
            <w:r>
              <w:t>0.09</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GH253</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GH293</w:t>
            </w:r>
          </w:p>
        </w:tc>
        <w:tc>
          <w:tcPr>
            <w:vAlign w:val="center"/>
          </w:tcPr>
          <w:p>
            <w:r>
              <w:t>4.22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GH253</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GH253</w:t>
            </w:r>
          </w:p>
        </w:tc>
        <w:tc>
          <w:tcPr>
            <w:vAlign w:val="center"/>
          </w:tcPr>
          <w:p>
            <w:r>
              <w:t>5.76</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通风换气装置</w:t>
            </w:r>
          </w:p>
        </w:tc>
        <w:tc>
          <w:tcPr>
            <w:gridSpan w:val="10"/>
            <w:vAlign w:val="center"/>
          </w:tcPr>
          <w:p>
            <w:r>
              <w:t>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标准依据</w:t>
            </w:r>
          </w:p>
        </w:tc>
        <w:tc>
          <w:tcPr>
            <w:gridSpan w:val="10"/>
            <w:vAlign w:val="center"/>
          </w:tcPr>
          <w:p>
            <w:r>
              <w:t>《公共建筑节能设计标准》(GB50189-2015)第3.2.8条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标准要求</w:t>
            </w:r>
          </w:p>
        </w:tc>
        <w:tc>
          <w:tcPr>
            <w:gridSpan w:val="10"/>
            <w:vAlign w:val="center"/>
          </w:tcPr>
          <w:p>
            <w:r>
              <w:t xml:space="preserve">甲类建筑外窗有效通风换气面积不宜小于所在房间立面面积的10%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结论</w:t>
            </w:r>
          </w:p>
        </w:tc>
        <w:tc>
          <w:tcPr>
            <w:gridSpan w:val="10"/>
            <w:vAlign w:val="center"/>
          </w:tcPr>
          <w:p>
            <w:r>
              <w:t>满足</w:t>
            </w:r>
          </w:p>
        </w:tc>
      </w:tr>
    </w:tbl>
    <w:p>
      <w:pPr>
        <w:widowControl w:val="0"/>
        <w:jc w:val="both"/>
        <w:rPr>
          <w:color w:val="000000"/>
          <w:kern w:val="2"/>
          <w:szCs w:val="24"/>
          <w:lang w:val="en-US"/>
        </w:rPr>
      </w:pPr>
      <w:r>
        <w:rPr>
          <w:color w:val="000000"/>
          <w:kern w:val="2"/>
          <w:szCs w:val="24"/>
          <w:lang w:val="en-US"/>
        </w:rPr>
        <w:t>注：达标时只列出一项，不达标时列出全部不达标项</w:t>
      </w:r>
    </w:p>
    <w:p>
      <w:pPr>
        <w:widowControl w:val="0"/>
        <w:jc w:val="both"/>
        <w:rPr>
          <w:color w:val="000000"/>
          <w:kern w:val="2"/>
          <w:szCs w:val="24"/>
          <w:lang w:val="en-US"/>
        </w:rPr>
      </w:pPr>
    </w:p>
    <w:p>
      <w:pPr>
        <w:pStyle w:val="2"/>
        <w:widowControl w:val="0"/>
        <w:jc w:val="both"/>
        <w:rPr>
          <w:color w:val="000000"/>
          <w:kern w:val="2"/>
          <w:szCs w:val="24"/>
          <w:lang w:val="en-US"/>
        </w:rPr>
      </w:pPr>
      <w:bookmarkStart w:id="65" w:name="_Toc29978"/>
      <w:r>
        <w:rPr>
          <w:color w:val="000000"/>
          <w:kern w:val="2"/>
          <w:szCs w:val="24"/>
          <w:lang w:val="en-US"/>
        </w:rPr>
        <w:t>非中空窗面积比</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09"/>
        <w:gridCol w:w="1584"/>
        <w:gridCol w:w="1584"/>
        <w:gridCol w:w="1584"/>
        <w:gridCol w:w="792"/>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非中空玻璃面积(㎡)</w:t>
            </w:r>
          </w:p>
        </w:tc>
        <w:tc>
          <w:tcPr>
            <w:shd w:val="clear" w:color="auto" w:fill="E6E6E6"/>
            <w:vAlign w:val="center"/>
          </w:tcPr>
          <w:p>
            <w:pPr>
              <w:jc w:val="center"/>
            </w:pPr>
            <w:r>
              <w:t>透光面积(㎡)</w:t>
            </w:r>
          </w:p>
        </w:tc>
        <w:tc>
          <w:tcPr>
            <w:shd w:val="clear" w:color="auto" w:fill="E6E6E6"/>
            <w:vAlign w:val="center"/>
          </w:tcPr>
          <w:p>
            <w:pPr>
              <w:jc w:val="center"/>
            </w:pPr>
            <w:r>
              <w:t>非中空面积比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0.00</w:t>
            </w:r>
          </w:p>
        </w:tc>
        <w:tc>
          <w:tcPr>
            <w:vAlign w:val="center"/>
          </w:tcPr>
          <w:p>
            <w:r>
              <w:t>386.64</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0.00</w:t>
            </w:r>
          </w:p>
        </w:tc>
        <w:tc>
          <w:tcPr>
            <w:vAlign w:val="center"/>
          </w:tcPr>
          <w:p>
            <w:r>
              <w:t>386.64</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0.00</w:t>
            </w:r>
          </w:p>
        </w:tc>
        <w:tc>
          <w:tcPr>
            <w:vAlign w:val="center"/>
          </w:tcPr>
          <w:p>
            <w:r>
              <w:t>21.12</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0.00</w:t>
            </w:r>
          </w:p>
        </w:tc>
        <w:tc>
          <w:tcPr>
            <w:vAlign w:val="center"/>
          </w:tcPr>
          <w:p>
            <w:r>
              <w:t>21.12</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5"/>
            <w:vAlign w:val="center"/>
          </w:tcPr>
          <w:p>
            <w:r>
              <w:t>《公共建筑节能设计标准》(GB50189-2015)第3.3.7条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5"/>
            <w:vAlign w:val="center"/>
          </w:tcPr>
          <w:p>
            <w:r>
              <w:t>非中空玻璃的面积不应超过同一立面透光面积的15%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5"/>
            <w:vAlign w:val="center"/>
          </w:tcPr>
          <w:p>
            <w:r>
              <w:t>满足</w:t>
            </w:r>
          </w:p>
        </w:tc>
      </w:tr>
    </w:tbl>
    <w:p>
      <w:pPr>
        <w:pStyle w:val="2"/>
        <w:widowControl w:val="0"/>
        <w:jc w:val="both"/>
        <w:rPr>
          <w:color w:val="000000"/>
          <w:kern w:val="2"/>
          <w:szCs w:val="24"/>
          <w:lang w:val="en-US"/>
        </w:rPr>
      </w:pPr>
      <w:bookmarkStart w:id="66" w:name="_Toc8327"/>
      <w:r>
        <w:rPr>
          <w:color w:val="000000"/>
          <w:kern w:val="2"/>
          <w:szCs w:val="24"/>
          <w:lang w:val="en-US"/>
        </w:rPr>
        <w:t>外窗气密性</w:t>
      </w:r>
      <w:bookmarkEnd w:id="6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4"/>
        <w:gridCol w:w="35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层数</w:t>
            </w:r>
          </w:p>
        </w:tc>
        <w:tc>
          <w:tcPr>
            <w:vAlign w:val="center"/>
          </w:tcPr>
          <w:p>
            <w:r>
              <w:t>1～9层</w:t>
            </w:r>
          </w:p>
        </w:tc>
        <w:tc>
          <w:tcPr>
            <w:vAlign w:val="center"/>
          </w:tcPr>
          <w:p>
            <w:r>
              <w:t>10层以上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6级  GH198</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外窗气密性措施</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《公共建筑节能设计标准》(GB50189-2015)第3.3.5条，分级与检测方法《建筑外门窗气密、水密、抗风压性能分级及检测方法》（GB/T 7106-2008）</w:t>
            </w:r>
          </w:p>
        </w:tc>
        <w:tc>
          <w:tcPr>
            <w:vAlign w:val="center"/>
          </w:tcPr>
          <w:p>
            <w:r>
              <w:t>《公共建筑节能设计标准》(GB50189-2015)第3.3.5条，分级与检测方法《建筑外门窗气密、水密、抗风压性能分级及检测方法》（GB/T 7106-2008）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10层以下外窗气密性不应低于《建筑外门窗气密、水密、抗风压性能分级及检测方法》（GB/T 7106-2008）的6级</w:t>
            </w:r>
          </w:p>
        </w:tc>
        <w:tc>
          <w:tcPr>
            <w:vAlign w:val="center"/>
          </w:tcPr>
          <w:p>
            <w:r>
              <w:t>10层及以上外窗气密性不应低于《建筑外门窗气密、水密、抗风压性能分级及检测方法》（GB/T 7106-2008）的7级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满足</w:t>
            </w:r>
          </w:p>
        </w:tc>
        <w:tc>
          <w:tcPr>
            <w:vAlign w:val="center"/>
          </w:tcPr>
          <w:p>
            <w:r>
              <w:t>－</w:t>
            </w:r>
          </w:p>
        </w:tc>
      </w:tr>
    </w:tbl>
    <w:p>
      <w:pPr>
        <w:pStyle w:val="2"/>
        <w:widowControl w:val="0"/>
        <w:jc w:val="both"/>
        <w:rPr>
          <w:color w:val="000000"/>
          <w:kern w:val="2"/>
          <w:szCs w:val="24"/>
          <w:lang w:val="en-US"/>
        </w:rPr>
      </w:pPr>
      <w:bookmarkStart w:id="67" w:name="_Toc8851"/>
      <w:r>
        <w:rPr>
          <w:color w:val="000000"/>
          <w:kern w:val="2"/>
          <w:szCs w:val="24"/>
          <w:lang w:val="en-US"/>
        </w:rPr>
        <w:t>幕墙气密性</w:t>
      </w:r>
      <w:bookmarkEnd w:id="6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幕墙气密性措施</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通风换气装置</w:t>
            </w:r>
          </w:p>
        </w:tc>
        <w:tc>
          <w:tcPr>
            <w:vAlign w:val="center"/>
          </w:tcPr>
          <w:p>
            <w:r>
              <w:t>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《公共建筑节能设计标准》(GB50189-2015)第3.3.6条，《建筑幕墙》（GB/T 21086-2007）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幕墙气密性不应低于《建筑幕墙》（GB/T 21086-2007）的3级，即《建筑幕墙物理性能分级》(GB/T15225-94)的3级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w:t>
            </w:r>
          </w:p>
        </w:tc>
      </w:tr>
    </w:tbl>
    <w:p>
      <w:pPr>
        <w:pStyle w:val="2"/>
        <w:widowControl w:val="0"/>
        <w:jc w:val="both"/>
        <w:rPr>
          <w:color w:val="000000"/>
          <w:kern w:val="2"/>
          <w:szCs w:val="24"/>
          <w:lang w:val="en-US"/>
        </w:rPr>
      </w:pPr>
      <w:bookmarkStart w:id="68" w:name="_Toc26408"/>
      <w:r>
        <w:rPr>
          <w:color w:val="000000"/>
          <w:kern w:val="2"/>
          <w:szCs w:val="24"/>
          <w:lang w:val="en-US"/>
        </w:rPr>
        <w:t>综合权衡</w:t>
      </w:r>
      <w:bookmarkEnd w:id="68"/>
    </w:p>
    <w:p>
      <w:pPr>
        <w:pStyle w:val="4"/>
        <w:widowControl w:val="0"/>
        <w:jc w:val="both"/>
        <w:rPr>
          <w:color w:val="000000"/>
          <w:kern w:val="2"/>
          <w:szCs w:val="24"/>
          <w:lang w:val="en-US"/>
        </w:rPr>
      </w:pPr>
      <w:bookmarkStart w:id="69" w:name="_Toc29228"/>
      <w:r>
        <w:rPr>
          <w:color w:val="000000"/>
          <w:kern w:val="2"/>
          <w:szCs w:val="24"/>
          <w:lang w:val="en-US"/>
        </w:rPr>
        <w:t>计算条件</w:t>
      </w:r>
      <w:bookmarkEnd w:id="69"/>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bookmarkStart w:id="70" w:name="设计建筑别名"/>
            <w:r>
              <w:rPr>
                <w:rFonts w:hAnsi="宋体" w:eastAsia="宋体"/>
                <w:bCs/>
                <w:sz w:val="21"/>
                <w:szCs w:val="21"/>
                <w:lang w:eastAsia="zh-CN"/>
              </w:rPr>
              <w:t>设计建筑</w:t>
            </w:r>
            <w:bookmarkEnd w:id="70"/>
          </w:p>
        </w:tc>
        <w:tc>
          <w:tcPr>
            <w:tcW w:w="1586" w:type="pct"/>
            <w:gridSpan w:val="3"/>
            <w:shd w:val="clear" w:color="auto" w:fill="E6E6E6"/>
            <w:vAlign w:val="center"/>
          </w:tcPr>
          <w:p>
            <w:pPr>
              <w:jc w:val="center"/>
              <w:rPr>
                <w:rFonts w:eastAsia="宋体"/>
                <w:bCs/>
                <w:sz w:val="21"/>
                <w:szCs w:val="21"/>
                <w:lang w:eastAsia="zh-CN"/>
              </w:rPr>
            </w:pPr>
            <w:bookmarkStart w:id="71" w:name="参照建筑别名"/>
            <w:r>
              <w:rPr>
                <w:rFonts w:hAnsi="宋体" w:eastAsia="宋体"/>
                <w:kern w:val="0"/>
                <w:sz w:val="21"/>
                <w:szCs w:val="21"/>
                <w:lang w:eastAsia="zh-CN"/>
              </w:rPr>
              <w:t>参照建筑</w:t>
            </w:r>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hint="eastAsia" w:eastAsia="宋体"/>
                <w:kern w:val="0"/>
                <w:sz w:val="21"/>
                <w:szCs w:val="21"/>
                <w:lang w:eastAsia="zh-CN"/>
              </w:rPr>
            </w:pPr>
            <w:bookmarkStart w:id="72" w:name="天窗屋顶比"/>
            <w:r>
              <w:rPr>
                <w:rFonts w:hint="eastAsia" w:eastAsia="宋体"/>
                <w:kern w:val="0"/>
                <w:sz w:val="21"/>
                <w:szCs w:val="21"/>
                <w:lang w:eastAsia="zh-CN"/>
              </w:rPr>
              <w:t>0.00</w:t>
            </w:r>
            <w:bookmarkEnd w:id="72"/>
          </w:p>
        </w:tc>
        <w:tc>
          <w:tcPr>
            <w:tcW w:w="1586" w:type="pct"/>
            <w:gridSpan w:val="3"/>
            <w:vAlign w:val="center"/>
          </w:tcPr>
          <w:p>
            <w:pPr>
              <w:widowControl/>
              <w:jc w:val="center"/>
              <w:rPr>
                <w:rFonts w:hint="eastAsia" w:eastAsia="宋体"/>
                <w:kern w:val="0"/>
                <w:sz w:val="21"/>
                <w:szCs w:val="21"/>
                <w:lang w:eastAsia="zh-CN"/>
              </w:rPr>
            </w:pPr>
            <w:bookmarkStart w:id="73" w:name="参照建筑天窗屋顶比"/>
            <w:r>
              <w:rPr>
                <w:rFonts w:hint="eastAsia" w:eastAsia="宋体"/>
                <w:kern w:val="0"/>
                <w:sz w:val="21"/>
                <w:szCs w:val="21"/>
                <w:lang w:eastAsia="zh-CN"/>
              </w:rPr>
              <w:t>0.00</w:t>
            </w:r>
            <w:bookmarkEnd w:id="7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74" w:name="屋顶K"/>
            <w:r>
              <w:rPr>
                <w:rFonts w:hint="eastAsia" w:eastAsia="宋体"/>
                <w:bCs/>
                <w:sz w:val="21"/>
                <w:szCs w:val="21"/>
                <w:lang w:eastAsia="zh-CN"/>
              </w:rPr>
              <w:t>0.77</w:t>
            </w:r>
            <w:bookmarkEnd w:id="74"/>
            <w:r>
              <w:rPr>
                <w:rFonts w:hint="eastAsia" w:eastAsia="宋体"/>
                <w:bCs/>
                <w:sz w:val="21"/>
                <w:szCs w:val="21"/>
                <w:lang w:eastAsia="zh-CN"/>
              </w:rPr>
              <w:t>(D:</w:t>
            </w:r>
            <w:bookmarkStart w:id="75" w:name="屋顶D"/>
            <w:r>
              <w:rPr>
                <w:rFonts w:hint="eastAsia" w:eastAsia="宋体"/>
                <w:bCs/>
                <w:sz w:val="21"/>
                <w:szCs w:val="21"/>
                <w:lang w:eastAsia="zh-CN"/>
              </w:rPr>
              <w:t>3.69</w:t>
            </w:r>
            <w:bookmarkEnd w:id="75"/>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bookmarkStart w:id="76" w:name="参照建筑屋顶K"/>
            <w:r>
              <w:rPr>
                <w:rFonts w:hint="eastAsia" w:eastAsia="宋体"/>
                <w:kern w:val="0"/>
                <w:sz w:val="21"/>
                <w:szCs w:val="21"/>
                <w:lang w:eastAsia="zh-CN"/>
              </w:rPr>
              <w:t>0.80</w:t>
            </w:r>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77" w:name="外墙K"/>
            <w:r>
              <w:rPr>
                <w:rFonts w:hint="eastAsia" w:eastAsia="宋体"/>
                <w:bCs/>
                <w:sz w:val="21"/>
                <w:szCs w:val="21"/>
                <w:lang w:eastAsia="zh-CN"/>
              </w:rPr>
              <w:t>1.11</w:t>
            </w:r>
            <w:bookmarkEnd w:id="77"/>
            <w:r>
              <w:rPr>
                <w:rFonts w:hint="eastAsia" w:eastAsia="宋体"/>
                <w:bCs/>
                <w:sz w:val="21"/>
                <w:szCs w:val="21"/>
                <w:lang w:eastAsia="zh-CN"/>
              </w:rPr>
              <w:t>(D:</w:t>
            </w:r>
            <w:bookmarkStart w:id="78" w:name="外墙D"/>
            <w:r>
              <w:rPr>
                <w:rFonts w:hint="eastAsia" w:eastAsia="宋体"/>
                <w:bCs/>
                <w:sz w:val="21"/>
                <w:szCs w:val="21"/>
                <w:lang w:eastAsia="zh-CN"/>
              </w:rPr>
              <w:t>2.94</w:t>
            </w:r>
            <w:bookmarkEnd w:id="78"/>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bookmarkStart w:id="79" w:name="参照建筑外墙K"/>
            <w:r>
              <w:rPr>
                <w:rFonts w:hint="eastAsia" w:eastAsia="宋体"/>
                <w:kern w:val="0"/>
                <w:sz w:val="21"/>
                <w:szCs w:val="21"/>
                <w:lang w:eastAsia="zh-CN"/>
              </w:rPr>
              <w:t>1.50</w:t>
            </w:r>
            <w:bookmarkEnd w:id="7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80" w:name="天窗K"/>
            <w:r>
              <w:rPr>
                <w:rFonts w:hint="eastAsia" w:eastAsia="宋体"/>
                <w:bCs/>
                <w:sz w:val="21"/>
                <w:szCs w:val="21"/>
                <w:lang w:eastAsia="zh-CN"/>
              </w:rPr>
              <w:t>－</w:t>
            </w:r>
            <w:bookmarkEnd w:id="80"/>
          </w:p>
        </w:tc>
        <w:tc>
          <w:tcPr>
            <w:tcW w:w="1586" w:type="pct"/>
            <w:gridSpan w:val="3"/>
            <w:vAlign w:val="center"/>
          </w:tcPr>
          <w:p>
            <w:pPr>
              <w:widowControl/>
              <w:jc w:val="center"/>
              <w:rPr>
                <w:rFonts w:eastAsia="宋体"/>
                <w:kern w:val="0"/>
                <w:sz w:val="21"/>
                <w:szCs w:val="21"/>
                <w:lang w:eastAsia="zh-CN"/>
              </w:rPr>
            </w:pPr>
            <w:bookmarkStart w:id="81" w:name="参照建筑天窗K"/>
            <w:r>
              <w:rPr>
                <w:rFonts w:hint="eastAsia" w:eastAsia="宋体"/>
                <w:kern w:val="0"/>
                <w:sz w:val="21"/>
                <w:szCs w:val="21"/>
                <w:lang w:eastAsia="zh-CN"/>
              </w:rPr>
              <w:t>－</w:t>
            </w:r>
            <w:bookmarkEnd w:id="8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vAlign w:val="center"/>
          </w:tcPr>
          <w:p>
            <w:pPr>
              <w:jc w:val="center"/>
              <w:rPr>
                <w:rFonts w:eastAsia="宋体"/>
                <w:bCs/>
                <w:sz w:val="21"/>
                <w:szCs w:val="21"/>
                <w:lang w:eastAsia="zh-CN"/>
              </w:rPr>
            </w:pPr>
            <w:bookmarkStart w:id="82" w:name="天窗SHGC"/>
            <w:r>
              <w:rPr>
                <w:rFonts w:hint="eastAsia" w:eastAsia="宋体"/>
                <w:bCs/>
                <w:sz w:val="21"/>
                <w:szCs w:val="21"/>
                <w:lang w:eastAsia="zh-CN"/>
              </w:rPr>
              <w:t>－</w:t>
            </w:r>
            <w:bookmarkEnd w:id="82"/>
          </w:p>
        </w:tc>
        <w:tc>
          <w:tcPr>
            <w:tcW w:w="1586" w:type="pct"/>
            <w:gridSpan w:val="3"/>
            <w:vAlign w:val="center"/>
          </w:tcPr>
          <w:p>
            <w:pPr>
              <w:widowControl/>
              <w:jc w:val="center"/>
              <w:rPr>
                <w:rFonts w:eastAsia="宋体"/>
                <w:kern w:val="0"/>
                <w:sz w:val="21"/>
                <w:szCs w:val="21"/>
                <w:lang w:eastAsia="zh-CN"/>
              </w:rPr>
            </w:pPr>
            <w:bookmarkStart w:id="83" w:name="参照建筑天窗SHGC"/>
            <w:r>
              <w:rPr>
                <w:rFonts w:hint="eastAsia" w:eastAsia="宋体"/>
                <w:kern w:val="0"/>
                <w:sz w:val="21"/>
                <w:szCs w:val="21"/>
                <w:lang w:eastAsia="zh-CN"/>
              </w:rPr>
              <w:t>－</w:t>
            </w:r>
            <w:bookmarkEnd w:id="8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84" w:name="挑空楼板K"/>
            <w:r>
              <w:rPr>
                <w:rFonts w:hint="eastAsia" w:eastAsia="宋体"/>
                <w:bCs/>
                <w:sz w:val="21"/>
                <w:szCs w:val="21"/>
                <w:lang w:eastAsia="zh-CN"/>
              </w:rPr>
              <w:t>1.18</w:t>
            </w:r>
            <w:bookmarkEnd w:id="84"/>
          </w:p>
        </w:tc>
        <w:tc>
          <w:tcPr>
            <w:tcW w:w="1586" w:type="pct"/>
            <w:gridSpan w:val="3"/>
            <w:vAlign w:val="center"/>
          </w:tcPr>
          <w:p>
            <w:pPr>
              <w:widowControl/>
              <w:jc w:val="center"/>
              <w:rPr>
                <w:rFonts w:eastAsia="宋体"/>
                <w:kern w:val="0"/>
                <w:sz w:val="21"/>
                <w:szCs w:val="21"/>
                <w:lang w:eastAsia="zh-CN"/>
              </w:rPr>
            </w:pPr>
            <w:bookmarkStart w:id="85" w:name="参照建筑挑空楼板K"/>
            <w:r>
              <w:rPr>
                <w:rFonts w:hint="eastAsia" w:eastAsia="宋体"/>
                <w:kern w:val="0"/>
                <w:sz w:val="21"/>
                <w:szCs w:val="21"/>
                <w:lang w:eastAsia="zh-CN"/>
              </w:rPr>
              <w:t>1.18</w:t>
            </w:r>
            <w:bookmarkEnd w:id="8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hAnsi="宋体" w:eastAsia="宋体"/>
                <w:bCs/>
                <w:sz w:val="21"/>
                <w:szCs w:val="21"/>
                <w:lang w:eastAsia="zh-CN"/>
              </w:rPr>
            </w:pPr>
            <w:bookmarkStart w:id="86" w:name="多立面－计算条件表－8－2－朝向立面窗墙比KSHGC参照"/>
            <w:r>
              <w:rPr>
                <w:rFonts w:hint="eastAsia" w:hAnsi="宋体" w:eastAsia="宋体"/>
                <w:bCs/>
                <w:sz w:val="21"/>
                <w:szCs w:val="21"/>
                <w:lang w:eastAsia="zh-CN"/>
              </w:rPr>
              <w:t>南向</w:t>
            </w:r>
            <w:bookmarkEnd w:id="86"/>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0.06</w:t>
            </w:r>
          </w:p>
        </w:tc>
        <w:tc>
          <w:tcPr>
            <w:tcW w:w="501" w:type="pct"/>
            <w:vAlign w:val="center"/>
          </w:tcPr>
          <w:p>
            <w:pPr>
              <w:jc w:val="center"/>
              <w:rPr>
                <w:rFonts w:eastAsia="宋体"/>
                <w:bCs/>
                <w:sz w:val="21"/>
                <w:szCs w:val="21"/>
                <w:lang w:eastAsia="zh-CN"/>
              </w:rPr>
            </w:pPr>
            <w:r>
              <w:rPr>
                <w:rFonts w:eastAsia="宋体"/>
                <w:bCs/>
                <w:sz w:val="21"/>
                <w:szCs w:val="21"/>
                <w:lang w:eastAsia="zh-CN"/>
              </w:rPr>
              <w:t>3.60</w:t>
            </w:r>
          </w:p>
        </w:tc>
        <w:tc>
          <w:tcPr>
            <w:tcW w:w="585" w:type="pct"/>
            <w:vAlign w:val="center"/>
          </w:tcPr>
          <w:p>
            <w:pPr>
              <w:jc w:val="center"/>
              <w:rPr>
                <w:rFonts w:eastAsia="宋体"/>
                <w:bCs/>
                <w:sz w:val="21"/>
                <w:szCs w:val="21"/>
                <w:lang w:eastAsia="zh-CN"/>
              </w:rPr>
            </w:pPr>
            <w:r>
              <w:rPr>
                <w:rFonts w:eastAsia="宋体"/>
                <w:bCs/>
                <w:sz w:val="21"/>
                <w:szCs w:val="21"/>
                <w:lang w:eastAsia="zh-CN"/>
              </w:rPr>
              <w:t>0.49</w:t>
            </w:r>
          </w:p>
        </w:tc>
        <w:tc>
          <w:tcPr>
            <w:tcW w:w="582" w:type="pct"/>
            <w:vAlign w:val="center"/>
          </w:tcPr>
          <w:p>
            <w:pPr>
              <w:jc w:val="center"/>
              <w:rPr>
                <w:rFonts w:eastAsia="宋体"/>
                <w:bCs/>
                <w:sz w:val="21"/>
                <w:szCs w:val="21"/>
                <w:lang w:eastAsia="zh-CN"/>
              </w:rPr>
            </w:pPr>
            <w:r>
              <w:rPr>
                <w:rFonts w:eastAsia="宋体"/>
                <w:bCs/>
                <w:sz w:val="21"/>
                <w:szCs w:val="21"/>
                <w:lang w:eastAsia="zh-CN"/>
              </w:rPr>
              <w:t>0.06</w:t>
            </w:r>
          </w:p>
        </w:tc>
        <w:tc>
          <w:tcPr>
            <w:tcW w:w="501" w:type="pct"/>
            <w:vAlign w:val="center"/>
          </w:tcPr>
          <w:p>
            <w:pPr>
              <w:jc w:val="center"/>
              <w:rPr>
                <w:rFonts w:eastAsia="宋体"/>
                <w:bCs/>
                <w:sz w:val="21"/>
                <w:szCs w:val="21"/>
                <w:lang w:eastAsia="zh-CN"/>
              </w:rPr>
            </w:pPr>
            <w:r>
              <w:rPr>
                <w:rFonts w:eastAsia="宋体"/>
                <w:bCs/>
                <w:sz w:val="21"/>
                <w:szCs w:val="21"/>
                <w:lang w:eastAsia="zh-CN"/>
              </w:rPr>
              <w:t>5.20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0.06</w:t>
            </w:r>
          </w:p>
        </w:tc>
        <w:tc>
          <w:tcPr>
            <w:tcW w:w="501" w:type="pct"/>
            <w:vAlign w:val="center"/>
          </w:tcPr>
          <w:p>
            <w:pPr>
              <w:jc w:val="center"/>
              <w:rPr>
                <w:rFonts w:eastAsia="宋体"/>
                <w:bCs/>
                <w:sz w:val="21"/>
                <w:szCs w:val="21"/>
                <w:lang w:eastAsia="zh-CN"/>
              </w:rPr>
            </w:pPr>
            <w:r>
              <w:rPr>
                <w:rFonts w:eastAsia="宋体"/>
                <w:bCs/>
                <w:sz w:val="21"/>
                <w:szCs w:val="21"/>
                <w:lang w:eastAsia="zh-CN"/>
              </w:rPr>
              <w:t>3.60</w:t>
            </w:r>
          </w:p>
        </w:tc>
        <w:tc>
          <w:tcPr>
            <w:tcW w:w="585" w:type="pct"/>
            <w:vAlign w:val="center"/>
          </w:tcPr>
          <w:p>
            <w:pPr>
              <w:jc w:val="center"/>
              <w:rPr>
                <w:rFonts w:eastAsia="宋体"/>
                <w:bCs/>
                <w:sz w:val="21"/>
                <w:szCs w:val="21"/>
                <w:lang w:eastAsia="zh-CN"/>
              </w:rPr>
            </w:pPr>
            <w:r>
              <w:rPr>
                <w:rFonts w:eastAsia="宋体"/>
                <w:bCs/>
                <w:sz w:val="21"/>
                <w:szCs w:val="21"/>
                <w:lang w:eastAsia="zh-CN"/>
              </w:rPr>
              <w:t>0.49</w:t>
            </w:r>
          </w:p>
        </w:tc>
        <w:tc>
          <w:tcPr>
            <w:tcW w:w="582" w:type="pct"/>
            <w:vAlign w:val="center"/>
          </w:tcPr>
          <w:p>
            <w:pPr>
              <w:jc w:val="center"/>
              <w:rPr>
                <w:rFonts w:eastAsia="宋体"/>
                <w:bCs/>
                <w:sz w:val="21"/>
                <w:szCs w:val="21"/>
                <w:lang w:eastAsia="zh-CN"/>
              </w:rPr>
            </w:pPr>
            <w:r>
              <w:rPr>
                <w:rFonts w:eastAsia="宋体"/>
                <w:bCs/>
                <w:sz w:val="21"/>
                <w:szCs w:val="21"/>
                <w:lang w:eastAsia="zh-CN"/>
              </w:rPr>
              <w:t>0.06</w:t>
            </w:r>
          </w:p>
        </w:tc>
        <w:tc>
          <w:tcPr>
            <w:tcW w:w="501" w:type="pct"/>
            <w:vAlign w:val="center"/>
          </w:tcPr>
          <w:p>
            <w:pPr>
              <w:jc w:val="center"/>
              <w:rPr>
                <w:rFonts w:eastAsia="宋体"/>
                <w:bCs/>
                <w:sz w:val="21"/>
                <w:szCs w:val="21"/>
                <w:lang w:eastAsia="zh-CN"/>
              </w:rPr>
            </w:pPr>
            <w:r>
              <w:rPr>
                <w:rFonts w:eastAsia="宋体"/>
                <w:bCs/>
                <w:sz w:val="21"/>
                <w:szCs w:val="21"/>
                <w:lang w:eastAsia="zh-CN"/>
              </w:rPr>
              <w:t>5.20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0.00</w:t>
            </w:r>
          </w:p>
        </w:tc>
        <w:tc>
          <w:tcPr>
            <w:tcW w:w="501" w:type="pct"/>
            <w:vAlign w:val="center"/>
          </w:tcPr>
          <w:p>
            <w:pPr>
              <w:jc w:val="center"/>
              <w:rPr>
                <w:rFonts w:eastAsia="宋体"/>
                <w:bCs/>
                <w:sz w:val="21"/>
                <w:szCs w:val="21"/>
                <w:lang w:eastAsia="zh-CN"/>
              </w:rPr>
            </w:pPr>
            <w:r>
              <w:rPr>
                <w:rFonts w:eastAsia="宋体"/>
                <w:bCs/>
                <w:sz w:val="21"/>
                <w:szCs w:val="21"/>
                <w:lang w:eastAsia="zh-CN"/>
              </w:rPr>
              <w:t>3.60</w:t>
            </w:r>
          </w:p>
        </w:tc>
        <w:tc>
          <w:tcPr>
            <w:tcW w:w="585" w:type="pct"/>
            <w:vAlign w:val="center"/>
          </w:tcPr>
          <w:p>
            <w:pPr>
              <w:jc w:val="center"/>
              <w:rPr>
                <w:rFonts w:eastAsia="宋体"/>
                <w:bCs/>
                <w:sz w:val="21"/>
                <w:szCs w:val="21"/>
                <w:lang w:eastAsia="zh-CN"/>
              </w:rPr>
            </w:pPr>
            <w:r>
              <w:rPr>
                <w:rFonts w:eastAsia="宋体"/>
                <w:bCs/>
                <w:sz w:val="21"/>
                <w:szCs w:val="21"/>
                <w:lang w:eastAsia="zh-CN"/>
              </w:rPr>
              <w:t>0.49</w:t>
            </w:r>
          </w:p>
        </w:tc>
        <w:tc>
          <w:tcPr>
            <w:tcW w:w="582" w:type="pct"/>
            <w:vAlign w:val="center"/>
          </w:tcPr>
          <w:p>
            <w:pPr>
              <w:jc w:val="center"/>
              <w:rPr>
                <w:rFonts w:eastAsia="宋体"/>
                <w:bCs/>
                <w:sz w:val="21"/>
                <w:szCs w:val="21"/>
                <w:lang w:eastAsia="zh-CN"/>
              </w:rPr>
            </w:pPr>
            <w:r>
              <w:rPr>
                <w:rFonts w:eastAsia="宋体"/>
                <w:bCs/>
                <w:sz w:val="21"/>
                <w:szCs w:val="21"/>
                <w:lang w:eastAsia="zh-CN"/>
              </w:rPr>
              <w:t>0.00</w:t>
            </w:r>
          </w:p>
        </w:tc>
        <w:tc>
          <w:tcPr>
            <w:tcW w:w="501" w:type="pct"/>
            <w:vAlign w:val="center"/>
          </w:tcPr>
          <w:p>
            <w:pPr>
              <w:jc w:val="center"/>
              <w:rPr>
                <w:rFonts w:eastAsia="宋体"/>
                <w:bCs/>
                <w:sz w:val="21"/>
                <w:szCs w:val="21"/>
                <w:lang w:eastAsia="zh-CN"/>
              </w:rPr>
            </w:pPr>
            <w:r>
              <w:rPr>
                <w:rFonts w:eastAsia="宋体"/>
                <w:bCs/>
                <w:sz w:val="21"/>
                <w:szCs w:val="21"/>
                <w:lang w:eastAsia="zh-CN"/>
              </w:rPr>
              <w:t>5.20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0.00</w:t>
            </w:r>
          </w:p>
        </w:tc>
        <w:tc>
          <w:tcPr>
            <w:tcW w:w="501" w:type="pct"/>
            <w:vAlign w:val="center"/>
          </w:tcPr>
          <w:p>
            <w:pPr>
              <w:jc w:val="center"/>
              <w:rPr>
                <w:rFonts w:eastAsia="宋体"/>
                <w:bCs/>
                <w:sz w:val="21"/>
                <w:szCs w:val="21"/>
                <w:lang w:eastAsia="zh-CN"/>
              </w:rPr>
            </w:pPr>
            <w:r>
              <w:rPr>
                <w:rFonts w:eastAsia="宋体"/>
                <w:bCs/>
                <w:sz w:val="21"/>
                <w:szCs w:val="21"/>
                <w:lang w:eastAsia="zh-CN"/>
              </w:rPr>
              <w:t>3.60</w:t>
            </w:r>
          </w:p>
        </w:tc>
        <w:tc>
          <w:tcPr>
            <w:tcW w:w="585" w:type="pct"/>
            <w:vAlign w:val="center"/>
          </w:tcPr>
          <w:p>
            <w:pPr>
              <w:jc w:val="center"/>
              <w:rPr>
                <w:rFonts w:eastAsia="宋体"/>
                <w:bCs/>
                <w:sz w:val="21"/>
                <w:szCs w:val="21"/>
                <w:lang w:eastAsia="zh-CN"/>
              </w:rPr>
            </w:pPr>
            <w:r>
              <w:rPr>
                <w:rFonts w:eastAsia="宋体"/>
                <w:bCs/>
                <w:sz w:val="21"/>
                <w:szCs w:val="21"/>
                <w:lang w:eastAsia="zh-CN"/>
              </w:rPr>
              <w:t>0.49</w:t>
            </w:r>
          </w:p>
        </w:tc>
        <w:tc>
          <w:tcPr>
            <w:tcW w:w="582" w:type="pct"/>
            <w:vAlign w:val="center"/>
          </w:tcPr>
          <w:p>
            <w:pPr>
              <w:jc w:val="center"/>
              <w:rPr>
                <w:rFonts w:eastAsia="宋体"/>
                <w:bCs/>
                <w:sz w:val="21"/>
                <w:szCs w:val="21"/>
                <w:lang w:eastAsia="zh-CN"/>
              </w:rPr>
            </w:pPr>
            <w:r>
              <w:rPr>
                <w:rFonts w:eastAsia="宋体"/>
                <w:bCs/>
                <w:sz w:val="21"/>
                <w:szCs w:val="21"/>
                <w:lang w:eastAsia="zh-CN"/>
              </w:rPr>
              <w:t>0.00</w:t>
            </w:r>
          </w:p>
        </w:tc>
        <w:tc>
          <w:tcPr>
            <w:tcW w:w="501" w:type="pct"/>
            <w:vAlign w:val="center"/>
          </w:tcPr>
          <w:p>
            <w:pPr>
              <w:jc w:val="center"/>
              <w:rPr>
                <w:rFonts w:eastAsia="宋体"/>
                <w:bCs/>
                <w:sz w:val="21"/>
                <w:szCs w:val="21"/>
                <w:lang w:eastAsia="zh-CN"/>
              </w:rPr>
            </w:pPr>
            <w:r>
              <w:rPr>
                <w:rFonts w:eastAsia="宋体"/>
                <w:bCs/>
                <w:sz w:val="21"/>
                <w:szCs w:val="21"/>
                <w:lang w:eastAsia="zh-CN"/>
              </w:rPr>
              <w:t>5.20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pPr>
        <w:widowControl w:val="0"/>
        <w:jc w:val="both"/>
        <w:rPr>
          <w:color w:val="000000"/>
          <w:kern w:val="2"/>
          <w:szCs w:val="24"/>
          <w:lang w:val="en-US"/>
        </w:rPr>
      </w:pPr>
      <w:r>
        <w:rPr>
          <w:color w:val="000000"/>
          <w:kern w:val="2"/>
          <w:szCs w:val="24"/>
          <w:lang w:val="en-US"/>
        </w:rPr>
        <w:t>备注：1. — 代表本工程无对应项; 2. ——代表参照建筑不要求，取值同设计建筑。</w:t>
      </w:r>
    </w:p>
    <w:p>
      <w:pPr>
        <w:widowControl w:val="0"/>
        <w:jc w:val="both"/>
        <w:rPr>
          <w:color w:val="000000"/>
          <w:kern w:val="2"/>
          <w:szCs w:val="24"/>
          <w:lang w:val="en-US"/>
        </w:rPr>
      </w:pPr>
    </w:p>
    <w:p>
      <w:pPr>
        <w:pStyle w:val="4"/>
        <w:widowControl w:val="0"/>
        <w:jc w:val="both"/>
        <w:rPr>
          <w:color w:val="000000"/>
          <w:kern w:val="2"/>
          <w:szCs w:val="24"/>
          <w:lang w:val="en-US"/>
        </w:rPr>
      </w:pPr>
      <w:bookmarkStart w:id="87" w:name="_Toc23559"/>
      <w:r>
        <w:rPr>
          <w:color w:val="000000"/>
          <w:kern w:val="2"/>
          <w:szCs w:val="24"/>
          <w:lang w:val="en-US"/>
        </w:rPr>
        <w:t>房间类型</w:t>
      </w:r>
      <w:bookmarkEnd w:id="87"/>
    </w:p>
    <w:p>
      <w:pPr>
        <w:pStyle w:val="5"/>
        <w:widowControl w:val="0"/>
        <w:jc w:val="both"/>
        <w:rPr>
          <w:color w:val="000000"/>
          <w:kern w:val="2"/>
          <w:szCs w:val="24"/>
          <w:lang w:val="en-US"/>
        </w:rPr>
      </w:pPr>
      <w:bookmarkStart w:id="88" w:name="_Toc32309"/>
      <w:r>
        <w:rPr>
          <w:color w:val="000000"/>
          <w:kern w:val="2"/>
          <w:szCs w:val="24"/>
          <w:lang w:val="en-US"/>
        </w:rPr>
        <w:t>房间表</w:t>
      </w:r>
      <w:bookmarkEnd w:id="8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空调温度</w:t>
            </w:r>
            <w:r>
              <w:br w:type="textWrapping"/>
            </w:r>
            <w:r>
              <w:t>℃</w:t>
            </w:r>
          </w:p>
        </w:tc>
        <w:tc>
          <w:tcPr>
            <w:shd w:val="clear" w:color="auto" w:fill="E6E6E6"/>
            <w:vAlign w:val="center"/>
          </w:tcPr>
          <w:p>
            <w:pPr>
              <w:jc w:val="center"/>
            </w:pPr>
            <w:r>
              <w:t>供暖温度</w:t>
            </w:r>
            <w:r>
              <w:br w:type="textWrapping"/>
            </w:r>
            <w:r>
              <w:t>℃</w:t>
            </w:r>
          </w:p>
        </w:tc>
        <w:tc>
          <w:tcPr>
            <w:shd w:val="clear" w:color="auto" w:fill="E6E6E6"/>
            <w:vAlign w:val="center"/>
          </w:tcPr>
          <w:p>
            <w:pPr>
              <w:jc w:val="center"/>
            </w:pPr>
            <w:r>
              <w:t>新风量</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办公-其它</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bl>
    <w:p>
      <w:pPr>
        <w:pStyle w:val="5"/>
        <w:widowControl w:val="0"/>
        <w:jc w:val="both"/>
        <w:rPr>
          <w:color w:val="000000"/>
          <w:kern w:val="2"/>
          <w:szCs w:val="24"/>
          <w:lang w:val="en-US"/>
        </w:rPr>
      </w:pPr>
      <w:bookmarkStart w:id="89" w:name="_Toc14107"/>
      <w:r>
        <w:rPr>
          <w:color w:val="000000"/>
          <w:kern w:val="2"/>
          <w:szCs w:val="24"/>
          <w:lang w:val="en-US"/>
        </w:rPr>
        <w:t>作息时间表</w:t>
      </w:r>
      <w:bookmarkEnd w:id="89"/>
    </w:p>
    <w:p>
      <w:pPr>
        <w:widowControl w:val="0"/>
        <w:jc w:val="both"/>
        <w:rPr>
          <w:color w:val="000000"/>
          <w:kern w:val="2"/>
          <w:szCs w:val="24"/>
          <w:lang w:val="en-US"/>
        </w:rPr>
      </w:pPr>
      <w:r>
        <w:rPr>
          <w:color w:val="000000"/>
          <w:kern w:val="2"/>
          <w:szCs w:val="24"/>
          <w:lang w:val="en-US"/>
        </w:rPr>
        <w:t>详见附录</w:t>
      </w:r>
    </w:p>
    <w:p>
      <w:pPr>
        <w:pStyle w:val="4"/>
        <w:widowControl w:val="0"/>
        <w:jc w:val="both"/>
        <w:rPr>
          <w:color w:val="000000"/>
          <w:kern w:val="2"/>
          <w:szCs w:val="24"/>
          <w:lang w:val="en-US"/>
        </w:rPr>
      </w:pPr>
      <w:bookmarkStart w:id="90" w:name="_Toc12810"/>
      <w:r>
        <w:rPr>
          <w:color w:val="000000"/>
          <w:kern w:val="2"/>
          <w:szCs w:val="24"/>
          <w:lang w:val="en-US"/>
        </w:rPr>
        <w:t>综合权衡</w:t>
      </w:r>
      <w:bookmarkEnd w:id="9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p>
        </w:tc>
        <w:tc>
          <w:tcPr>
            <w:shd w:val="clear" w:color="auto" w:fill="E6E6E6"/>
            <w:vAlign w:val="center"/>
          </w:tcPr>
          <w:p>
            <w:pPr>
              <w:jc w:val="center"/>
            </w:pPr>
            <w:r>
              <w:t>设计建筑</w:t>
            </w:r>
          </w:p>
        </w:tc>
        <w:tc>
          <w:tcPr>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全年供暖和空调总耗电量(kWh/㎡)</w:t>
            </w:r>
          </w:p>
        </w:tc>
        <w:tc>
          <w:tcPr>
            <w:vAlign w:val="center"/>
          </w:tcPr>
          <w:p>
            <w:r>
              <w:t>10.99</w:t>
            </w:r>
          </w:p>
        </w:tc>
        <w:tc>
          <w:tcPr>
            <w:vAlign w:val="center"/>
          </w:tcPr>
          <w:p>
            <w:r>
              <w:t>11.45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供冷耗电量(kWh/㎡)</w:t>
            </w:r>
          </w:p>
        </w:tc>
        <w:tc>
          <w:tcPr>
            <w:vAlign w:val="center"/>
          </w:tcPr>
          <w:p>
            <w:r>
              <w:t>1.75</w:t>
            </w: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供热耗电量(kWh/㎡)</w:t>
            </w:r>
          </w:p>
        </w:tc>
        <w:tc>
          <w:tcPr>
            <w:vAlign w:val="center"/>
          </w:tcPr>
          <w:p>
            <w:r>
              <w:t>9.24</w:t>
            </w:r>
          </w:p>
        </w:tc>
        <w:tc>
          <w:tcPr>
            <w:vAlign w:val="center"/>
          </w:tcPr>
          <w:p>
            <w:r>
              <w:t>10.24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耗冷量(kWh/㎡)</w:t>
            </w:r>
          </w:p>
        </w:tc>
        <w:tc>
          <w:tcPr>
            <w:vAlign w:val="center"/>
          </w:tcPr>
          <w:p>
            <w:r>
              <w:t>4.38</w:t>
            </w:r>
          </w:p>
        </w:tc>
        <w:tc>
          <w:tcPr>
            <w:vAlign w:val="center"/>
          </w:tcPr>
          <w:p>
            <w:r>
              <w:t>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耗热量(kWh/㎡)</w:t>
            </w:r>
          </w:p>
        </w:tc>
        <w:tc>
          <w:tcPr>
            <w:vAlign w:val="center"/>
          </w:tcPr>
          <w:p>
            <w:r>
              <w:t>20.35</w:t>
            </w:r>
          </w:p>
        </w:tc>
        <w:tc>
          <w:tcPr>
            <w:vAlign w:val="center"/>
          </w:tcPr>
          <w:p>
            <w:r>
              <w:t>22.56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2"/>
            <w:vAlign w:val="center"/>
          </w:tcPr>
          <w:p>
            <w:r>
              <w:t>《公共建筑节能设计标准》(GB50189-2015)第3.4.2条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设计建筑的能耗不大于参照建筑的能耗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2"/>
        <w:widowControl w:val="0"/>
        <w:jc w:val="both"/>
        <w:rPr>
          <w:color w:val="000000"/>
          <w:kern w:val="2"/>
          <w:szCs w:val="24"/>
          <w:lang w:val="en-US"/>
        </w:rPr>
      </w:pPr>
      <w:bookmarkStart w:id="91" w:name="_Toc1166"/>
      <w:r>
        <w:rPr>
          <w:color w:val="000000"/>
          <w:kern w:val="2"/>
          <w:szCs w:val="24"/>
          <w:lang w:val="en-US"/>
        </w:rPr>
        <w:t>综合权衡判断结论</w:t>
      </w:r>
      <w:bookmarkEnd w:id="9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4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可见光透射比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有效通风换气面积</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非中空窗面积比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外窗气密性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幕墙气密性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综合权衡</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t>满足</w:t>
            </w:r>
          </w:p>
        </w:tc>
      </w:tr>
    </w:tbl>
    <w:p>
      <w:pPr>
        <w:widowControl w:val="0"/>
        <w:jc w:val="both"/>
        <w:rPr>
          <w:color w:val="000000"/>
          <w:kern w:val="2"/>
          <w:szCs w:val="24"/>
          <w:lang w:val="en-US"/>
        </w:rPr>
      </w:pPr>
    </w:p>
    <w:p>
      <w:r>
        <w:rPr>
          <w:color w:val="000000"/>
        </w:rPr>
        <w:t>■说明：本工程设计建筑的采暖和空气调节能耗不大于参照建筑的采暖和空气调节能耗。权衡判断</w:t>
      </w:r>
      <w:r>
        <w:rPr>
          <w:b/>
          <w:color w:val="000000"/>
        </w:rPr>
        <w:t>满足</w:t>
      </w:r>
      <w:r>
        <w:rPr>
          <w:color w:val="000000"/>
        </w:rPr>
        <w:t>《公共建筑节能设计标准》(GB50189-2015)的要求。</w:t>
      </w:r>
    </w:p>
    <w:p>
      <w:pPr>
        <w:sectPr>
          <w:pgSz w:w="11906" w:h="16838"/>
          <w:pgMar w:top="1440" w:right="1418" w:bottom="1440" w:left="1418" w:header="851" w:footer="992" w:gutter="0"/>
          <w:cols w:space="425" w:num="1"/>
          <w:docGrid w:type="lines" w:linePitch="312" w:charSpace="0"/>
        </w:sectPr>
      </w:pPr>
    </w:p>
    <w:p>
      <w:pPr>
        <w:pStyle w:val="2"/>
      </w:pPr>
      <w:bookmarkStart w:id="92" w:name="_Toc26234"/>
      <w:r>
        <w:t>附录</w:t>
      </w:r>
      <w:bookmarkEnd w:id="92"/>
    </w:p>
    <w:p>
      <w:pPr>
        <w:pStyle w:val="4"/>
      </w:pPr>
      <w:bookmarkStart w:id="93" w:name="_Toc2555"/>
      <w:r>
        <w:t>工作日/节假日室内空调温度时间表(℃)</w:t>
      </w:r>
      <w:bookmarkEnd w:id="93"/>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bl>
    <w:p/>
    <w:p>
      <w:r>
        <w:t>注：上行：工作日；下行：节假日</w:t>
      </w:r>
    </w:p>
    <w:p>
      <w:pPr>
        <w:pStyle w:val="4"/>
      </w:pPr>
      <w:bookmarkStart w:id="94" w:name="_Toc669"/>
      <w:r>
        <w:t>工作日/节假日室内供暖温度时间表(℃)</w:t>
      </w:r>
      <w:bookmarkEnd w:id="94"/>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bl>
    <w:p/>
    <w:p>
      <w:r>
        <w:t>注：上行：工作日；下行：节假日</w:t>
      </w:r>
    </w:p>
    <w:p>
      <w:pPr>
        <w:pStyle w:val="4"/>
      </w:pPr>
      <w:bookmarkStart w:id="95" w:name="_Toc29298"/>
      <w:r>
        <w:t>工作日/节假日人员逐时在室率(%)</w:t>
      </w:r>
      <w:bookmarkEnd w:id="95"/>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6" w:name="_Toc19508"/>
      <w:r>
        <w:t>工作日/节假日照明开关时间表(%)</w:t>
      </w:r>
      <w:bookmarkEnd w:id="96"/>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7" w:name="_Toc24544"/>
      <w:r>
        <w:t>工作日/节假日设备逐时使用率(%)</w:t>
      </w:r>
      <w:bookmarkEnd w:id="97"/>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8" w:name="_Toc11253"/>
      <w:r>
        <w:t>工作日/节假日空调系统运行时间表(1:开,0:关)</w:t>
      </w:r>
      <w:bookmarkEnd w:id="98"/>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2324CA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iPriority w:val="0"/>
    <w:rPr>
      <w:color w:val="0000FF"/>
      <w:u w:val="single"/>
    </w:rPr>
  </w:style>
  <w:style w:type="character" w:customStyle="1" w:styleId="22">
    <w:name w:val="页脚 字符"/>
    <w:basedOn w:val="20"/>
    <w:link w:val="14"/>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bmp"/><Relationship Id="rId2" Type="http://schemas.openxmlformats.org/officeDocument/2006/relationships/settings" Target="settings.xml"/><Relationship Id="rId19" Type="http://schemas.openxmlformats.org/officeDocument/2006/relationships/image" Target="media/image14.bmp"/><Relationship Id="rId18" Type="http://schemas.openxmlformats.org/officeDocument/2006/relationships/image" Target="media/image13.bmp"/><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bmp"/><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建筑节能计算报告.dotx</Template>
  <Company>ths</Company>
  <Pages>4</Pages>
  <Words>900</Words>
  <Characters>5136</Characters>
  <Lines>42</Lines>
  <Paragraphs>12</Paragraphs>
  <TotalTime>0</TotalTime>
  <ScaleCrop>false</ScaleCrop>
  <LinksUpToDate>false</LinksUpToDate>
  <CharactersWithSpaces>6024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2017-02-07T08:42:00Z</dcterms:created>
  <dc:creator>wxk</dc:creator>
  <cp:lastModifiedBy>এ᭄辞南⸙</cp:lastModifiedBy>
  <cp:lastPrinted>2411-12-31T16:00:00Z</cp:lastPrinted>
  <dcterms:modified xsi:type="dcterms:W3CDTF">2024-01-08T12:26:20Z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7A3FA557307547888AF978685958F971_12</vt:lpwstr>
  </property>
</Properties>
</file>