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4 建筑所有区域实施土建工程与装修工程一体化设计及施工。（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54"/>
        <w:gridCol w:w="2958"/>
        <w:gridCol w:w="1554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512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评价分值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建筑类型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实施要求</w:t>
            </w: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混合功能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按住宅建筑和公共建筑分别评价，取平均分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25056792"/>
            <w:placeholder>
              <w:docPart w:val="52DB42BBDF924DC99F1E8CFBD4DF386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住宅建筑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按实施户数与总户数的比例折算计分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37990890"/>
            <w:placeholder>
              <w:docPart w:val="994D3DE1A03B43B7ACEC9669ECEC1C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公共建筑</w:t>
            </w:r>
          </w:p>
        </w:tc>
        <w:tc>
          <w:tcPr>
            <w:tcW w:w="2958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按实施建筑面积与总建筑面积的比例折算计分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3584915"/>
            <w:placeholder>
              <w:docPart w:val="4B143AE5FB1749CE9C511468895ADF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55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4509362"/>
            <w:placeholder>
              <w:docPart w:val="92ADE46E65BF4169A4FFB80C91403D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2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1）住宅总户数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681967577"/>
          <w:placeholder>
            <w:docPart w:val="D21B2B02B2614F71B750AF5A339BE449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，实施土建与装修一体化设计施工的户数</w:t>
      </w:r>
      <w:r>
        <w:rPr>
          <w:rFonts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803376460"/>
          <w:placeholder>
            <w:docPart w:val="C16FA021F855483BAD2F45404D45312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>，装修比例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088304786"/>
          <w:placeholder>
            <w:docPart w:val="C91494AE0A364A49B30262399BE86B0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</w:t>
      </w:r>
      <w:r>
        <w:rPr>
          <w:rFonts w:ascii="Times New Roman" w:hAnsi="Times New Roman" w:cs="Times New Roman" w:eastAsiaTheme="majorEastAsia"/>
        </w:rPr>
        <w:t>。</w:t>
      </w:r>
    </w:p>
    <w:p>
      <w:pPr>
        <w:spacing w:line="288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2）公共建筑总建筑面积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1595750149"/>
          <w:placeholder>
            <w:docPart w:val="988663ECE926415AABA93B562C9AB3EF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6313.625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，实施土建与装修一体化设计施工的面积</w:t>
      </w:r>
      <w:sdt>
        <w:sdtPr>
          <w:rPr>
            <w:rFonts w:ascii="Times New Roman" w:hAnsi="Times New Roman" w:cs="Times New Roman" w:eastAsiaTheme="majorEastAsia"/>
            <w:u w:val="single"/>
          </w:rPr>
          <w:id w:val="408581382"/>
          <w:placeholder>
            <w:docPart w:val="B7E5F452CDEB48FE9A10E63A5E0537BE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，装修比例</w:t>
      </w:r>
      <w:sdt>
        <w:sdtPr>
          <w:rPr>
            <w:rFonts w:ascii="Times New Roman" w:hAnsi="Times New Roman" w:cs="Times New Roman" w:eastAsiaTheme="majorEastAsia"/>
            <w:u w:val="single"/>
          </w:rPr>
          <w:id w:val="-1419018913"/>
          <w:placeholder>
            <w:docPart w:val="1E99021CAC58487BA491B86989342467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90%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</w:sdtContent>
      </w:sdt>
      <w:r>
        <w:rPr>
          <w:rFonts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请简要说明项目土建和装修一体化的设计、施工情况。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356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FFFFFF"/>
              <w:spacing w:before="294" w:beforeAutospacing="0" w:after="294" w:afterAutospacing="0"/>
              <w:ind w:left="0" w:right="0" w:firstLine="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水电安装与结构融合</w:t>
            </w:r>
            <w:bookmarkStart w:id="0" w:name="_GoBack"/>
            <w:bookmarkEnd w:id="0"/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　　1、强弱电配电箱壳随结构一体化预埋施工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内容：在进行结构施工时，强弱电配电箱壳随结构预埋。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2、无水房间、水暖管井套管一次性预埋施工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内容：无水房间及水暖管井套管随主体结构预埋，取消设置后浇板及预留洞口。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3、厨房、卫生间止水节一次性预埋施工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内容：厨房及卫生间采用止水节与结构一次性预埋，取消预留洞。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4、二次结构与机电安装深化一体化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　　内容：1）在进行砌体结构深化时，同步进行水暖、电通、风等机电安装深化设计，预留机电安装穿墙洞口，形成砌体结构固化图，施工时按图预留机电安装洞口；2）在进行隔墙板深化时，同步进行水电深化设计，综合考虑水电管线布置及隔墙板排布，形成深化图纸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二、设备与结构图纸融合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　　1、设备基础与结构一体化施工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　　内容：水箱间、洗消间、换热站、锅炉房的的设备基础与结构一次浇筑。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三、施工措施与结构融合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　　1、止水措施与结构一体化施工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　　内容：根据地面混凝土厚度，在电梯井、泵管、测量放线等孔洞口周边设置50mm混凝土坎台，与结构一体化施工。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2、消防水管与结构一体化施工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　　内容：正式消防管随结构施工同步安装，现场消防采用正式消防管。重点关注：1）提前进行消防分包单位招标及进场；2）消防套管与结构一次性预埋；3）做好现场的成品保护。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四、建筑与结构图纸融合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　　1、出屋面结构与结构一体化施工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　　内容：出屋面的结构（上人孔、烟道口、风道口等）采用吊模，与屋面结构一次性浇筑。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2、二次结构与结构一体化施工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　　（1）抱框柱与结构一体化施工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　　内容：与混凝土结构相连的抱框柱，与结构一次性浇筑施工。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（2）隔墙板构造柱与结构一体化施工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　　内容：1）户内门部位，安装铰链侧隔墙板更改为构造柱，混凝土结构一次性浇筑。2）门顶部不设过梁，采用下挂梁、门头隔墙板方式处理。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（3）二次结构与混凝土结构交界处压槽一次性成型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　　内容：模板配模时，砌体结构与免抹灰砼结构交接处，增设一个宽度100宽（厚度按照抹灰厚度考虑）的模板条，固定于大面模板。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4）剪力墙计算洞口与结构一次性施工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　　内容：剪力墙计算洞口与结构一次性浇筑。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5）有水房间反坎与结构一体化施工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  <w:t>　　内容：厨房、卫生间等有水房间的砌筑墙体根部反坎，采用吊模，与结构一次性浇筑。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ind w:left="0" w:right="0"/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hd w:val="clear" w:fill="FFFFFF"/>
              <w:spacing w:before="294" w:beforeAutospacing="0" w:after="294" w:afterAutospacing="0"/>
              <w:ind w:left="0" w:right="0" w:firstLine="42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1）土建、</w:t>
      </w:r>
      <w:r>
        <w:rPr>
          <w:rFonts w:ascii="Times New Roman" w:hAnsi="Times New Roman" w:cs="Times New Roman" w:eastAsiaTheme="majorEastAsia"/>
        </w:rPr>
        <w:t>机电</w:t>
      </w:r>
      <w:r>
        <w:rPr>
          <w:rFonts w:hint="eastAsia" w:ascii="Times New Roman" w:hAnsi="Times New Roman" w:cs="Times New Roman" w:eastAsiaTheme="majorEastAsia"/>
        </w:rPr>
        <w:t>各</w:t>
      </w:r>
      <w:r>
        <w:rPr>
          <w:rFonts w:ascii="Times New Roman" w:hAnsi="Times New Roman" w:cs="Times New Roman" w:eastAsiaTheme="majorEastAsia"/>
        </w:rPr>
        <w:t>专业</w:t>
      </w:r>
      <w:r>
        <w:rPr>
          <w:rFonts w:hint="eastAsia" w:ascii="Times New Roman" w:hAnsi="Times New Roman" w:cs="Times New Roman" w:eastAsiaTheme="majorEastAsia"/>
        </w:rPr>
        <w:t>竣</w:t>
      </w:r>
      <w:r>
        <w:rPr>
          <w:rFonts w:ascii="Times New Roman" w:hAnsi="Times New Roman" w:cs="Times New Roman" w:eastAsiaTheme="majorEastAsia"/>
        </w:rPr>
        <w:t>工图</w:t>
      </w:r>
      <w:r>
        <w:rPr>
          <w:rFonts w:hint="eastAsia" w:ascii="Times New Roman" w:hAnsi="Times New Roman" w:cs="Times New Roman" w:eastAsiaTheme="majorEastAsia"/>
        </w:rPr>
        <w:t>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）装修竣工图及设计说明、材料采购清单、装修施工方案、施工过程控制文件以及验收文件；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）装修过程和竣工后的影像文件。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554276"/>
    <w:multiLevelType w:val="singleLevel"/>
    <w:tmpl w:val="E05542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7C00EF"/>
    <w:rsid w:val="00074A38"/>
    <w:rsid w:val="007176C2"/>
    <w:rsid w:val="007C00EF"/>
    <w:rsid w:val="00A50547"/>
    <w:rsid w:val="00E17454"/>
    <w:rsid w:val="00F61FA9"/>
    <w:rsid w:val="1A9D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2DB42BBDF924DC99F1E8CFBD4DF38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BE2970-2600-47C8-82D5-70F7EC6AF8CA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4D3DE1A03B43B7ACEC9669ECEC1C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36F8A0-3AE9-4F33-B3C1-D037D475757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143AE5FB1749CE9C511468895ADF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6613FA-47AA-4AB4-A621-92992E2652E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ADE46E65BF4169A4FFB80C91403D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4AB0FF-5682-4BBA-B4AA-1B9C1E4D4A4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1B2B02B2614F71B750AF5A339BE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1A53D3-0739-4484-A5A7-5333B5043DA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6FA021F855483BAD2F45404D453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E7FA2-5A9B-4F8A-9FC5-F67A1F7DB619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1494AE0A364A49B30262399BE86B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B26D8-A720-46A5-8A8E-BE194EC6B648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8663ECE926415AABA93B562C9AB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5D73F2-AE00-4996-A0ED-2000B14F645D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7E5F452CDEB48FE9A10E63A5E0537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B20E46-25AB-4CDE-A0DC-65C801BA8199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99021CAC58487BA491B869893424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B88796-80CB-4BE0-B525-1541843CF7C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A"/>
    <w:rsid w:val="002933D8"/>
    <w:rsid w:val="00535DB5"/>
    <w:rsid w:val="005A331A"/>
    <w:rsid w:val="00B3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2DB42BBDF924DC99F1E8CFBD4DF38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94D3DE1A03B43B7ACEC9669ECEC1C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B143AE5FB1749CE9C511468895ADF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2ADE46E65BF4169A4FFB80C91403D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21B2B02B2614F71B750AF5A339BE4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16FA021F855483BAD2F45404D4531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91494AE0A364A49B30262399BE86B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88663ECE926415AABA93B562C9AB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7E5F452CDEB48FE9A10E63A5E0537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E99021CAC58487BA491B869893424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76517D35EBE45B38350A7C50A5DAB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3BCAAEC5A7E4F0A9F4CD3C4840E3A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403</Characters>
  <Lines>3</Lines>
  <Paragraphs>1</Paragraphs>
  <TotalTime>10</TotalTime>
  <ScaleCrop>false</ScaleCrop>
  <LinksUpToDate>false</LinksUpToDate>
  <CharactersWithSpaces>472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微信用户</cp:lastModifiedBy>
  <dcterms:modified xsi:type="dcterms:W3CDTF">2024-03-16T12:51:33Z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D2BB2512308D46DDA1086F13842B184D_12</vt:lpwstr>
  </property>
</Properties>
</file>