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安全疏散设施管理制度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1、明确消防安全疏散设施管理的责任部门、责任人和职责。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2、确定安全疏散部位、设施的登记、检测和维护管理要求、情况记录等要点。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3、安全疏散设施管理应符合下列要求：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⑴确保疏散通道、安全出口的畅通，禁止占用、堵塞疏散通道和楼梯间；</w:t>
      </w:r>
      <w:r>
        <w:rPr>
          <w:sz w:val="24"/>
          <w:szCs w:val="24"/>
        </w:rPr>
        <w:t>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⑵公众聚集场所在使用和营业期间疏散出口、安全出口的门不应锁闭；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⑶封闭楼梯间、防烟楼梯间的门应完好，门上应有正确启闭状态的标识，保证其正常使用；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⑷常闭式防火门应经常保持关闭；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⑸需要经常保持开启状态的防火门，应保证其火灾时能自动关闭；自动和手动关闭的装置应完好有效；</w:t>
      </w:r>
      <w:r>
        <w:rPr>
          <w:sz w:val="24"/>
          <w:szCs w:val="24"/>
        </w:rPr>
        <w:t>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⑹平时需要控制人员出入或设有门禁系统的疏散门，应有保证火灾时人员疏散畅通的可靠措施；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⑺安全出口、疏散门不得设置门槛和其他影响疏散的障碍物，且在其</w:t>
      </w:r>
      <w:r>
        <w:rPr>
          <w:sz w:val="24"/>
          <w:szCs w:val="24"/>
        </w:rPr>
        <w:t>1.4m范围内不应设置台阶；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⑻消防应急照明、安全疏散指示标志应完好、有效，发生损坏时应及时维修、更换</w:t>
      </w:r>
      <w:r>
        <w:rPr>
          <w:sz w:val="24"/>
          <w:szCs w:val="24"/>
        </w:rPr>
        <w:t>；</w:t>
      </w:r>
      <w:bookmarkStart w:id="0" w:name="_GoBack"/>
      <w:bookmarkEnd w:id="0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⑼</w:t>
      </w:r>
      <w:r>
        <w:rPr>
          <w:sz w:val="24"/>
          <w:szCs w:val="24"/>
        </w:rPr>
        <w:t>消防安全标志应完好、清晰，不应遮挡；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⑽</w:t>
      </w:r>
      <w:r>
        <w:rPr>
          <w:sz w:val="24"/>
          <w:szCs w:val="24"/>
        </w:rPr>
        <w:t>安全出口、公共疏散走道上不应安装栅栏、卷帘门；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⑾</w:t>
      </w:r>
      <w:r>
        <w:rPr>
          <w:sz w:val="24"/>
          <w:szCs w:val="24"/>
        </w:rPr>
        <w:t>窗口、阳台等部位不应设置影响逃生和灭火救援的栅栏；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2OGRhYTI1YjQ5NjZlMmE2MDkzNWUyZmE2NjljODcifQ=="/>
  </w:docVars>
  <w:rsids>
    <w:rsidRoot w:val="00AF7C11"/>
    <w:rsid w:val="006773C8"/>
    <w:rsid w:val="007C1AA0"/>
    <w:rsid w:val="00AF7C11"/>
    <w:rsid w:val="00B55FD0"/>
    <w:rsid w:val="00FE31B4"/>
    <w:rsid w:val="079801AC"/>
    <w:rsid w:val="21D3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4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2023-03-03T11:09:00Z</dcterms:created>
  <dc:creator>刘 梓璇</dc:creator>
  <cp:lastModifiedBy>.</cp:lastModifiedBy>
  <dcterms:modified xsi:type="dcterms:W3CDTF">2024-03-09T05:40:11Z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76BF49BD0A244714BEC0B7CBF1C7E22E_12</vt:lpwstr>
  </property>
</Properties>
</file>