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2427"/>
          <w:spacing w:val="0"/>
          <w:sz w:val="32"/>
          <w:szCs w:val="32"/>
          <w:shd w:val="clear" w:fill="FFFFFF"/>
        </w:rPr>
        <w:t>节能、节水、节材、绿化的相关管理制度</w:t>
      </w:r>
    </w:p>
    <w:bookmarkEnd w:id="0"/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节能管理制度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1.根据上一学期能源消耗</w:t>
      </w:r>
      <w:r>
        <w:rPr>
          <w:rFonts w:hint="eastAsia" w:ascii="宋体" w:hAnsi="宋体" w:eastAsia="宋体" w:cs="宋体"/>
          <w:sz w:val="28"/>
          <w:szCs w:val="28"/>
        </w:rPr>
        <w:t>确定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</w:t>
      </w:r>
      <w:r>
        <w:rPr>
          <w:rFonts w:hint="eastAsia" w:ascii="宋体" w:hAnsi="宋体" w:eastAsia="宋体" w:cs="宋体"/>
          <w:sz w:val="28"/>
          <w:szCs w:val="28"/>
        </w:rPr>
        <w:t>节能目标和指标，减少能源消耗、提高能源利用效率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制定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每学期</w:t>
      </w:r>
      <w:r>
        <w:rPr>
          <w:rFonts w:hint="eastAsia" w:ascii="宋体" w:hAnsi="宋体" w:eastAsia="宋体" w:cs="宋体"/>
          <w:sz w:val="28"/>
          <w:szCs w:val="28"/>
        </w:rPr>
        <w:t>能源管理计划，定期检查设备、优化能源使用方式、推广节能技术。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加强对能源使用的监测和评估，制定能源消耗报告，发现并改进能源消耗的不合理现象。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节水管理制度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制定水资源利用政策，确立节水目标和指标。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推广水资源节约技术和设备，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使用</w:t>
      </w:r>
      <w:r>
        <w:rPr>
          <w:rFonts w:hint="eastAsia" w:ascii="宋体" w:hAnsi="宋体" w:eastAsia="宋体" w:cs="宋体"/>
          <w:sz w:val="28"/>
          <w:szCs w:val="28"/>
        </w:rPr>
        <w:t>节水灌溉系统、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以及</w:t>
      </w:r>
      <w:r>
        <w:rPr>
          <w:rFonts w:hint="eastAsia" w:ascii="宋体" w:hAnsi="宋体" w:eastAsia="宋体" w:cs="宋体"/>
          <w:sz w:val="28"/>
          <w:szCs w:val="28"/>
        </w:rPr>
        <w:t>流量限制器。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加强水资源监测和管理，发现并修复漏水、浪费等问题。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宣传教育节水意识，鼓励师生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节约用水</w:t>
      </w:r>
      <w:r>
        <w:rPr>
          <w:rFonts w:hint="eastAsia" w:ascii="宋体" w:hAnsi="宋体" w:eastAsia="宋体" w:cs="宋体"/>
          <w:sz w:val="28"/>
          <w:szCs w:val="28"/>
        </w:rPr>
        <w:t>，使用低流量水龙头、合理利用雨水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sz w:val="28"/>
          <w:szCs w:val="28"/>
        </w:rPr>
        <w:t>节材管理制度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确立材料资源利用政策，减少材料消耗、推广可再生材料、优先选择环保材料。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制定材料采购标准，优先选择符合环保标准的材料供应商。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强化材料使用监测和管理，减少浪费和损耗。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推广材料循环利用和再生利用，建立废弃材料分类回收系统。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绿化管理制度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确立绿化政策和标准，包括增加绿地面积、推广植物多样性等。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</w:rPr>
        <w:t>制定绿化规划，根据校园布局和特点，合理规划绿化区域和种植植物。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加强绿化养护管理，包括定期修剪、浇水、施肥、除草等。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</w:rPr>
        <w:t>推广生态景观设计理念，提高校园绿化的生态效益和美观度。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MzI2ZGJhNWUyMTMxZDE0NjVkMjg1NDQwZGZhZGUifQ=="/>
  </w:docVars>
  <w:rsids>
    <w:rsidRoot w:val="00000000"/>
    <w:rsid w:val="680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2024-03-06T05:45:33Z</dcterms:created>
  <dc:creator>xx</dc:creator>
  <cp:lastModifiedBy>薛翔</cp:lastModifiedBy>
  <dcterms:modified xsi:type="dcterms:W3CDTF">2024-03-06T05:50:07Z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7F3AC8D180AA4896B2A50763E797B767_12</vt:lpwstr>
  </property>
</Properties>
</file>