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4" w:name="_GoBack"/>
      <w:bookmarkEnd w:id="84"/>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2023年11月8日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T18722616660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"_Toc150349406"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_Toc150349406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"_Toc150349407"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_Toc150349407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"_Toc150349408"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_Toc150349408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"_Toc150349409"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_Toc150349409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"_Toc150349410"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_Toc150349410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"_Toc150349411"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_Toc150349411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"_Toc150349412"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_Toc150349412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"_Toc150349413"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_Toc150349413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"_Toc150349414"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_Toc150349414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"_Toc150349415"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_Toc150349415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"_Toc150349416"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_Toc150349416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"_Toc150349417"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_Toc150349417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"_Toc150349418" </w:instrText>
          </w:r>
          <w:r>
            <w:fldChar w:fldCharType="separate"/>
          </w:r>
          <w:r>
            <w:rPr>
              <w:rStyle w:val="22"/>
              <w:rFonts w:eastAsia="宋体"/>
              <w:lang w:val="en-GB"/>
            </w:rPr>
            <w:t>5.3.2</w:t>
          </w:r>
          <w:r>
            <w:rPr>
              <w:rFonts w:asciiTheme="minorHAnsi" w:hAnsiTheme="minorHAnsi" w:eastAsiaTheme="minorEastAsia" w:cstheme="minorBidi"/>
              <w:sz w:val="21"/>
              <w:szCs w:val="22"/>
              <w14:ligatures w14:val="standardContextual"/>
            </w:rPr>
            <w:tab/>
          </w:r>
          <w:r>
            <w:rPr>
              <w:rStyle w:val="22"/>
            </w:rPr>
            <w:t>玻璃幕墙</w:t>
          </w:r>
          <w:r>
            <w:tab/>
          </w:r>
          <w:r>
            <w:fldChar w:fldCharType="begin"/>
          </w:r>
          <w:r>
            <w:instrText xml:space="preserve"> PAGEREF _Toc150349418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"_Toc150349419"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_Toc150349419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"_Toc150349420"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_Toc150349420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"_Toc150349421"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_Toc150349421 \h </w:instrText>
          </w:r>
          <w:r>
            <w:fldChar w:fldCharType="separate"/>
          </w:r>
          <w:r>
            <w:t>11</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5034940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天津</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3503.09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16.80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50349407"/>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50349408"/>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旅馆建筑、办公建筑、医院建筑、学校建筑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bookmarkStart w:id="28" w:name="条文描述_学校建筑"/>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bookmarkEnd w:id="28"/>
    </w:tbl>
    <w:p>
      <w:pPr>
        <w:pStyle w:val="13"/>
        <w:spacing w:line="240" w:lineRule="auto"/>
        <w:ind w:left="180" w:leftChars="100" w:firstLine="210" w:firstLineChars="100"/>
        <w:rPr>
          <w:rFonts w:ascii="微软雅黑" w:hAnsi="微软雅黑"/>
          <w:kern w:val="0"/>
          <w:sz w:val="21"/>
          <w:szCs w:val="21"/>
          <w:lang w:val="en-GB"/>
        </w:rPr>
      </w:pPr>
      <w:bookmarkStart w:id="29" w:name="条文描述_医院建筑"/>
      <w:r>
        <w:rPr>
          <w:rFonts w:ascii="微软雅黑" w:hAnsi="微软雅黑"/>
          <w:kern w:val="0"/>
          <w:sz w:val="21"/>
          <w:szCs w:val="21"/>
          <w:lang w:val="en-GB"/>
        </w:rPr>
        <w:t>4.0.</w:t>
      </w:r>
      <w:r>
        <w:rPr>
          <w:rFonts w:hint="eastAsia" w:ascii="微软雅黑" w:hAnsi="微软雅黑"/>
          <w:kern w:val="0"/>
          <w:sz w:val="21"/>
          <w:szCs w:val="21"/>
          <w:lang w:val="en-GB"/>
        </w:rPr>
        <w:t>7</w:t>
      </w:r>
      <w:r>
        <w:rPr>
          <w:rFonts w:ascii="微软雅黑" w:hAnsi="微软雅黑"/>
          <w:kern w:val="0"/>
          <w:sz w:val="21"/>
          <w:szCs w:val="21"/>
          <w:lang w:val="en-GB"/>
        </w:rPr>
        <w:t xml:space="preserve">  </w:t>
      </w:r>
      <w:r>
        <w:rPr>
          <w:rFonts w:hint="eastAsia" w:ascii="微软雅黑" w:hAnsi="微软雅黑"/>
          <w:kern w:val="0"/>
          <w:sz w:val="21"/>
          <w:szCs w:val="21"/>
          <w:lang w:val="en-GB"/>
        </w:rPr>
        <w:t>医疗建筑的采光标准值不应低于表</w:t>
      </w:r>
      <w:r>
        <w:rPr>
          <w:rFonts w:ascii="微软雅黑" w:hAnsi="微软雅黑"/>
          <w:kern w:val="0"/>
          <w:sz w:val="21"/>
          <w:szCs w:val="21"/>
          <w:lang w:val="en-GB"/>
        </w:rPr>
        <w:t>4.0.</w:t>
      </w:r>
      <w:r>
        <w:rPr>
          <w:rFonts w:hint="eastAsia" w:ascii="微软雅黑" w:hAnsi="微软雅黑"/>
          <w:kern w:val="0"/>
          <w:sz w:val="21"/>
          <w:szCs w:val="21"/>
          <w:lang w:val="en-GB"/>
        </w:rPr>
        <w:t>7的规定。</w:t>
      </w:r>
    </w:p>
    <w:p>
      <w:pPr>
        <w:pStyle w:val="27"/>
        <w:ind w:left="902" w:firstLine="0" w:firstLineChars="0"/>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52"/>
        <w:gridCol w:w="1134"/>
        <w:gridCol w:w="1559"/>
        <w:gridCol w:w="1134"/>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val="0"/>
              <w:rPr>
                <w:szCs w:val="21"/>
              </w:rPr>
            </w:pPr>
            <w:r>
              <w:rPr>
                <w:szCs w:val="21"/>
              </w:rPr>
              <w:t>采光等级</w:t>
            </w:r>
          </w:p>
        </w:tc>
        <w:tc>
          <w:tcPr>
            <w:tcW w:w="2552" w:type="dxa"/>
            <w:vMerge w:val="restart"/>
            <w:vAlign w:val="center"/>
          </w:tcPr>
          <w:p>
            <w:pPr>
              <w:widowControl w:val="0"/>
              <w:rPr>
                <w:szCs w:val="21"/>
              </w:rPr>
            </w:pPr>
            <w:r>
              <w:rPr>
                <w:szCs w:val="21"/>
              </w:rPr>
              <w:t>场所名称</w:t>
            </w:r>
          </w:p>
        </w:tc>
        <w:tc>
          <w:tcPr>
            <w:tcW w:w="2693" w:type="dxa"/>
            <w:gridSpan w:val="2"/>
            <w:vAlign w:val="center"/>
          </w:tcPr>
          <w:p>
            <w:pPr>
              <w:widowControl w:val="0"/>
              <w:rPr>
                <w:szCs w:val="21"/>
              </w:rPr>
            </w:pPr>
            <w:r>
              <w:rPr>
                <w:szCs w:val="21"/>
              </w:rPr>
              <w:t>侧面采光</w:t>
            </w:r>
          </w:p>
        </w:tc>
        <w:tc>
          <w:tcPr>
            <w:tcW w:w="2678" w:type="dxa"/>
            <w:gridSpan w:val="2"/>
            <w:vAlign w:val="center"/>
          </w:tcPr>
          <w:p>
            <w:pPr>
              <w:widowControl w:val="0"/>
              <w:rPr>
                <w:szCs w:val="21"/>
              </w:rPr>
            </w:pPr>
            <w:r>
              <w:rPr>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9" w:type="dxa"/>
            <w:vMerge w:val="continue"/>
            <w:vAlign w:val="center"/>
          </w:tcPr>
          <w:p>
            <w:pPr>
              <w:widowControl w:val="0"/>
              <w:rPr>
                <w:szCs w:val="21"/>
              </w:rPr>
            </w:pPr>
          </w:p>
        </w:tc>
        <w:tc>
          <w:tcPr>
            <w:tcW w:w="2552" w:type="dxa"/>
            <w:vMerge w:val="continue"/>
            <w:vAlign w:val="center"/>
          </w:tcPr>
          <w:p>
            <w:pPr>
              <w:widowControl w:val="0"/>
              <w:rPr>
                <w:szCs w:val="21"/>
              </w:rPr>
            </w:pPr>
          </w:p>
        </w:tc>
        <w:tc>
          <w:tcPr>
            <w:tcW w:w="1134" w:type="dxa"/>
            <w:vAlign w:val="center"/>
          </w:tcPr>
          <w:p>
            <w:pPr>
              <w:widowControl w:val="0"/>
              <w:rPr>
                <w:szCs w:val="21"/>
              </w:rPr>
            </w:pPr>
            <w:r>
              <w:rPr>
                <w:szCs w:val="21"/>
              </w:rPr>
              <w:t>采光系数标准值（%）</w:t>
            </w:r>
          </w:p>
        </w:tc>
        <w:tc>
          <w:tcPr>
            <w:tcW w:w="1559" w:type="dxa"/>
            <w:vAlign w:val="center"/>
          </w:tcPr>
          <w:p>
            <w:pPr>
              <w:widowControl w:val="0"/>
              <w:rPr>
                <w:szCs w:val="21"/>
              </w:rPr>
            </w:pPr>
            <w:r>
              <w:rPr>
                <w:szCs w:val="21"/>
              </w:rPr>
              <w:t>室内天然光照度标准值（lx）</w:t>
            </w:r>
          </w:p>
        </w:tc>
        <w:tc>
          <w:tcPr>
            <w:tcW w:w="1134" w:type="dxa"/>
            <w:vAlign w:val="center"/>
          </w:tcPr>
          <w:p>
            <w:pPr>
              <w:widowControl w:val="0"/>
              <w:rPr>
                <w:szCs w:val="21"/>
              </w:rPr>
            </w:pPr>
            <w:r>
              <w:rPr>
                <w:szCs w:val="21"/>
              </w:rPr>
              <w:t>采光系数标准值（%）</w:t>
            </w:r>
          </w:p>
        </w:tc>
        <w:tc>
          <w:tcPr>
            <w:tcW w:w="1544" w:type="dxa"/>
            <w:vAlign w:val="center"/>
          </w:tcPr>
          <w:p>
            <w:pPr>
              <w:widowControl w:val="0"/>
              <w:rPr>
                <w:szCs w:val="21"/>
              </w:rPr>
            </w:pPr>
            <w:r>
              <w:rPr>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09" w:type="dxa"/>
            <w:vAlign w:val="center"/>
          </w:tcPr>
          <w:p>
            <w:pPr>
              <w:widowControl w:val="0"/>
              <w:rPr>
                <w:kern w:val="2"/>
                <w:szCs w:val="21"/>
              </w:rPr>
            </w:pPr>
            <w:r>
              <w:rPr>
                <w:rFonts w:hint="eastAsia" w:cs="宋体"/>
                <w:szCs w:val="21"/>
              </w:rPr>
              <w:t>Ⅲ</w:t>
            </w:r>
          </w:p>
        </w:tc>
        <w:tc>
          <w:tcPr>
            <w:tcW w:w="2552" w:type="dxa"/>
            <w:vAlign w:val="center"/>
          </w:tcPr>
          <w:p>
            <w:pPr>
              <w:widowControl w:val="0"/>
              <w:rPr>
                <w:kern w:val="2"/>
                <w:szCs w:val="21"/>
              </w:rPr>
            </w:pPr>
            <w:r>
              <w:rPr>
                <w:szCs w:val="21"/>
              </w:rPr>
              <w:t>诊室、药房、治疗室、化验室</w:t>
            </w:r>
          </w:p>
        </w:tc>
        <w:tc>
          <w:tcPr>
            <w:tcW w:w="1134" w:type="dxa"/>
            <w:vAlign w:val="center"/>
          </w:tcPr>
          <w:p>
            <w:pPr>
              <w:widowControl w:val="0"/>
              <w:rPr>
                <w:kern w:val="2"/>
                <w:szCs w:val="21"/>
              </w:rPr>
            </w:pPr>
            <w:r>
              <w:rPr>
                <w:szCs w:val="21"/>
              </w:rPr>
              <w:t>3.0</w:t>
            </w:r>
          </w:p>
        </w:tc>
        <w:tc>
          <w:tcPr>
            <w:tcW w:w="1559" w:type="dxa"/>
            <w:vAlign w:val="center"/>
          </w:tcPr>
          <w:p>
            <w:pPr>
              <w:widowControl w:val="0"/>
              <w:rPr>
                <w:kern w:val="2"/>
                <w:szCs w:val="21"/>
              </w:rPr>
            </w:pPr>
            <w:r>
              <w:rPr>
                <w:szCs w:val="21"/>
              </w:rPr>
              <w:t>450</w:t>
            </w:r>
          </w:p>
        </w:tc>
        <w:tc>
          <w:tcPr>
            <w:tcW w:w="1134" w:type="dxa"/>
            <w:vAlign w:val="center"/>
          </w:tcPr>
          <w:p>
            <w:pPr>
              <w:widowControl w:val="0"/>
              <w:rPr>
                <w:szCs w:val="21"/>
              </w:rPr>
            </w:pPr>
            <w:r>
              <w:rPr>
                <w:szCs w:val="21"/>
              </w:rPr>
              <w:t>2.0</w:t>
            </w:r>
          </w:p>
        </w:tc>
        <w:tc>
          <w:tcPr>
            <w:tcW w:w="1544" w:type="dxa"/>
            <w:vAlign w:val="center"/>
          </w:tcPr>
          <w:p>
            <w:pPr>
              <w:widowControl w:val="0"/>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9" w:type="dxa"/>
            <w:vAlign w:val="center"/>
          </w:tcPr>
          <w:p>
            <w:pPr>
              <w:widowControl w:val="0"/>
              <w:rPr>
                <w:kern w:val="2"/>
                <w:szCs w:val="21"/>
              </w:rPr>
            </w:pPr>
            <w:r>
              <w:rPr>
                <w:rFonts w:hint="eastAsia" w:cs="宋体"/>
                <w:szCs w:val="21"/>
              </w:rPr>
              <w:t>Ⅳ</w:t>
            </w:r>
          </w:p>
        </w:tc>
        <w:tc>
          <w:tcPr>
            <w:tcW w:w="2552" w:type="dxa"/>
            <w:vAlign w:val="center"/>
          </w:tcPr>
          <w:p>
            <w:pPr>
              <w:widowControl w:val="0"/>
              <w:rPr>
                <w:kern w:val="2"/>
                <w:szCs w:val="21"/>
              </w:rPr>
            </w:pPr>
            <w:r>
              <w:rPr>
                <w:szCs w:val="21"/>
              </w:rPr>
              <w:t>医生办公室（护士室）候诊室、挂号处、综合大厅</w:t>
            </w:r>
          </w:p>
        </w:tc>
        <w:tc>
          <w:tcPr>
            <w:tcW w:w="1134" w:type="dxa"/>
            <w:vAlign w:val="center"/>
          </w:tcPr>
          <w:p>
            <w:pPr>
              <w:widowControl w:val="0"/>
              <w:rPr>
                <w:kern w:val="2"/>
                <w:szCs w:val="21"/>
              </w:rPr>
            </w:pPr>
            <w:r>
              <w:rPr>
                <w:szCs w:val="21"/>
              </w:rPr>
              <w:t>2.0</w:t>
            </w:r>
          </w:p>
        </w:tc>
        <w:tc>
          <w:tcPr>
            <w:tcW w:w="1559" w:type="dxa"/>
            <w:vAlign w:val="center"/>
          </w:tcPr>
          <w:p>
            <w:pPr>
              <w:widowControl w:val="0"/>
              <w:rPr>
                <w:kern w:val="2"/>
                <w:szCs w:val="21"/>
              </w:rPr>
            </w:pPr>
            <w:r>
              <w:rPr>
                <w:szCs w:val="21"/>
              </w:rPr>
              <w:t>300</w:t>
            </w:r>
          </w:p>
        </w:tc>
        <w:tc>
          <w:tcPr>
            <w:tcW w:w="1134" w:type="dxa"/>
            <w:vAlign w:val="center"/>
          </w:tcPr>
          <w:p>
            <w:pPr>
              <w:widowControl w:val="0"/>
              <w:rPr>
                <w:szCs w:val="21"/>
              </w:rPr>
            </w:pPr>
            <w:r>
              <w:rPr>
                <w:szCs w:val="21"/>
              </w:rPr>
              <w:t>1.0</w:t>
            </w:r>
          </w:p>
        </w:tc>
        <w:tc>
          <w:tcPr>
            <w:tcW w:w="1544" w:type="dxa"/>
            <w:vAlign w:val="center"/>
          </w:tcPr>
          <w:p>
            <w:pPr>
              <w:widowControl w:val="0"/>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widowControl w:val="0"/>
              <w:rPr>
                <w:szCs w:val="21"/>
              </w:rPr>
            </w:pPr>
            <w:r>
              <w:rPr>
                <w:rFonts w:hint="eastAsia" w:cs="宋体"/>
                <w:szCs w:val="21"/>
              </w:rPr>
              <w:t>Ⅴ</w:t>
            </w:r>
          </w:p>
        </w:tc>
        <w:tc>
          <w:tcPr>
            <w:tcW w:w="2552" w:type="dxa"/>
            <w:vAlign w:val="center"/>
          </w:tcPr>
          <w:p>
            <w:pPr>
              <w:widowControl w:val="0"/>
              <w:rPr>
                <w:szCs w:val="21"/>
              </w:rPr>
            </w:pPr>
            <w:r>
              <w:rPr>
                <w:szCs w:val="21"/>
              </w:rPr>
              <w:t>走道、楼梯间、卫生间</w:t>
            </w:r>
          </w:p>
        </w:tc>
        <w:tc>
          <w:tcPr>
            <w:tcW w:w="1134" w:type="dxa"/>
            <w:vAlign w:val="center"/>
          </w:tcPr>
          <w:p>
            <w:pPr>
              <w:widowControl w:val="0"/>
              <w:rPr>
                <w:szCs w:val="21"/>
              </w:rPr>
            </w:pPr>
            <w:r>
              <w:rPr>
                <w:szCs w:val="21"/>
              </w:rPr>
              <w:t>1.0</w:t>
            </w:r>
          </w:p>
        </w:tc>
        <w:tc>
          <w:tcPr>
            <w:tcW w:w="1559" w:type="dxa"/>
            <w:vAlign w:val="center"/>
          </w:tcPr>
          <w:p>
            <w:pPr>
              <w:widowControl w:val="0"/>
              <w:rPr>
                <w:szCs w:val="21"/>
              </w:rPr>
            </w:pPr>
            <w:r>
              <w:rPr>
                <w:szCs w:val="21"/>
              </w:rPr>
              <w:t>150</w:t>
            </w:r>
          </w:p>
        </w:tc>
        <w:tc>
          <w:tcPr>
            <w:tcW w:w="1134" w:type="dxa"/>
            <w:vAlign w:val="center"/>
          </w:tcPr>
          <w:p>
            <w:pPr>
              <w:widowControl w:val="0"/>
              <w:rPr>
                <w:szCs w:val="21"/>
              </w:rPr>
            </w:pPr>
            <w:r>
              <w:rPr>
                <w:szCs w:val="21"/>
              </w:rPr>
              <w:t>0.5</w:t>
            </w:r>
          </w:p>
        </w:tc>
        <w:tc>
          <w:tcPr>
            <w:tcW w:w="1544" w:type="dxa"/>
            <w:vAlign w:val="center"/>
          </w:tcPr>
          <w:p>
            <w:pPr>
              <w:widowControl w:val="0"/>
              <w:rPr>
                <w:szCs w:val="21"/>
              </w:rPr>
            </w:pPr>
            <w:r>
              <w:rPr>
                <w:szCs w:val="21"/>
              </w:rPr>
              <w:t>75</w:t>
            </w:r>
          </w:p>
        </w:tc>
      </w:tr>
      <w:bookmarkEnd w:id="29"/>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30" w:name="_Toc312399791"/>
      <w:bookmarkStart w:id="31" w:name="_Toc290149054"/>
      <w:bookmarkStart w:id="32" w:name="_Toc150349409"/>
      <w:bookmarkStart w:id="33" w:name="_Toc264569232"/>
      <w:bookmarkStart w:id="34" w:name="_Toc290209336"/>
      <w:bookmarkStart w:id="35" w:name="_Toc290209312"/>
      <w:bookmarkStart w:id="36" w:name="_Toc264043625"/>
      <w:bookmarkStart w:id="37" w:name="_Toc27516538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150349410"/>
      <w:r>
        <w:rPr>
          <w:rFonts w:hint="eastAsia"/>
        </w:rPr>
        <w:t>基本原理</w:t>
      </w:r>
      <w:bookmarkEnd w:id="38"/>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9" w:name="_Toc290209317"/>
      <w:bookmarkStart w:id="40" w:name="_Toc290149059"/>
      <w:bookmarkStart w:id="41" w:name="_Toc290209341"/>
      <w:bookmarkStart w:id="42" w:name="_Toc275165387"/>
      <w:bookmarkStart w:id="43" w:name="_Toc264043630"/>
      <w:bookmarkStart w:id="44" w:name="_Toc264569237"/>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6" w:name="_Toc150349411"/>
      <w:r>
        <w:t>分析软件</w:t>
      </w:r>
      <w:bookmarkEnd w:id="39"/>
      <w:bookmarkEnd w:id="40"/>
      <w:bookmarkEnd w:id="41"/>
      <w:bookmarkEnd w:id="42"/>
      <w:bookmarkEnd w:id="43"/>
      <w:bookmarkEnd w:id="44"/>
      <w:bookmarkEnd w:id="45"/>
      <w:bookmarkEnd w:id="46"/>
    </w:p>
    <w:p>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8" w:name="_Toc150349412"/>
      <w:r>
        <w:rPr>
          <w:rFonts w:hint="eastAsia"/>
        </w:rPr>
        <w:t>计算方法</w:t>
      </w:r>
      <w:bookmarkEnd w:id="47"/>
      <w:bookmarkEnd w:id="48"/>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9" w:name="_Toc150349413"/>
      <w:r>
        <w:rPr>
          <w:rFonts w:hint="eastAsia"/>
        </w:rPr>
        <w:t>采光计算</w:t>
      </w:r>
      <w:r>
        <w:t>参数</w:t>
      </w:r>
      <w:r>
        <w:rPr>
          <w:rFonts w:hint="eastAsia"/>
        </w:rPr>
        <w:t>取值</w:t>
      </w:r>
      <w:bookmarkEnd w:id="49"/>
    </w:p>
    <w:p>
      <w:pPr>
        <w:pStyle w:val="4"/>
      </w:pPr>
      <w:bookmarkStart w:id="50" w:name="_Toc290149058"/>
      <w:bookmarkStart w:id="51" w:name="_Toc290209316"/>
      <w:bookmarkStart w:id="52" w:name="_Toc275165386"/>
      <w:bookmarkStart w:id="53" w:name="_Toc312399795"/>
      <w:bookmarkStart w:id="54" w:name="_Toc264043629"/>
      <w:bookmarkStart w:id="55" w:name="_Toc264569236"/>
      <w:bookmarkStart w:id="56" w:name="_Toc290209340"/>
      <w:bookmarkStart w:id="57" w:name="_Toc150349414"/>
      <w:r>
        <w:t>模拟</w:t>
      </w:r>
      <w:bookmarkEnd w:id="50"/>
      <w:bookmarkEnd w:id="51"/>
      <w:bookmarkEnd w:id="52"/>
      <w:bookmarkEnd w:id="53"/>
      <w:bookmarkEnd w:id="54"/>
      <w:bookmarkEnd w:id="55"/>
      <w:bookmarkEnd w:id="56"/>
      <w:r>
        <w:rPr>
          <w:rFonts w:hint="eastAsia"/>
        </w:rPr>
        <w:t>分析条件说明</w:t>
      </w:r>
      <w:bookmarkEnd w:id="57"/>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pPr>
              <w:rPr>
                <w:szCs w:val="18"/>
              </w:rPr>
            </w:pPr>
            <w:bookmarkStart w:id="61" w:name="小房间网格大小"/>
            <w:r>
              <w:rPr>
                <w:rFonts w:hint="eastAsia"/>
                <w:szCs w:val="18"/>
              </w:rPr>
              <w:t>0.25</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2" w:name="网格划分房间面积"/>
            <w:r>
              <w:rPr>
                <w:rFonts w:hint="eastAsia"/>
                <w:szCs w:val="18"/>
              </w:rPr>
              <w:t>10~100</w:t>
            </w:r>
            <w:bookmarkEnd w:id="62"/>
          </w:p>
        </w:tc>
        <w:tc>
          <w:tcPr>
            <w:tcW w:w="3272" w:type="dxa"/>
            <w:shd w:val="clear" w:color="auto" w:fill="auto"/>
            <w:vAlign w:val="center"/>
          </w:tcPr>
          <w:p>
            <w:pPr>
              <w:rPr>
                <w:szCs w:val="18"/>
              </w:rPr>
            </w:pPr>
            <w:bookmarkStart w:id="63" w:name="网格大小"/>
            <w:r>
              <w:rPr>
                <w:rFonts w:hint="eastAsia"/>
                <w:szCs w:val="18"/>
              </w:rPr>
              <w:t>0.50</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pPr>
              <w:rPr>
                <w:szCs w:val="18"/>
              </w:rPr>
            </w:pPr>
            <w:bookmarkStart w:id="65" w:name="大房间网格大小"/>
            <w:r>
              <w:rPr>
                <w:rFonts w:hint="eastAsia"/>
                <w:szCs w:val="18"/>
              </w:rPr>
              <w:t>1.00</w:t>
            </w:r>
            <w:bookmarkEnd w:id="65"/>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6" w:name="_Toc150349415"/>
      <w:r>
        <w:rPr>
          <w:rFonts w:hint="eastAsia"/>
        </w:rPr>
        <w:t>建筑饰面材料参数</w:t>
      </w:r>
      <w:bookmarkEnd w:id="66"/>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0" w:name="外表面反射比"/>
            <w:r>
              <w:rPr>
                <w:rFonts w:hint="eastAsia"/>
                <w:szCs w:val="18"/>
              </w:rPr>
              <w:t>0.50</w:t>
            </w:r>
            <w:bookmarkEnd w:id="70"/>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1" w:name="_Toc150349416"/>
      <w:r>
        <w:rPr>
          <w:rFonts w:hint="eastAsia"/>
        </w:rPr>
        <w:t>门窗类型参数</w:t>
      </w:r>
      <w:bookmarkEnd w:id="71"/>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2" w:name="_Toc150349417"/>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C0630</w:t>
            </w:r>
          </w:p>
        </w:tc>
        <w:tc>
          <w:tcPr>
            <w:tcW w:w="1245" w:type="dxa"/>
            <w:vAlign w:val="center"/>
          </w:tcPr>
          <w:p>
            <w:r>
              <w:t>600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C0921</w:t>
            </w:r>
          </w:p>
        </w:tc>
        <w:tc>
          <w:tcPr>
            <w:tcW w:w="1245" w:type="dxa"/>
            <w:vAlign w:val="center"/>
          </w:tcPr>
          <w:p>
            <w:r>
              <w:t>900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C0927</w:t>
            </w:r>
          </w:p>
        </w:tc>
        <w:tc>
          <w:tcPr>
            <w:tcW w:w="1245" w:type="dxa"/>
            <w:vAlign w:val="center"/>
          </w:tcPr>
          <w:p>
            <w:r>
              <w:t>900</w:t>
            </w:r>
          </w:p>
        </w:tc>
        <w:tc>
          <w:tcPr>
            <w:tcW w:w="1245" w:type="dxa"/>
            <w:vAlign w:val="center"/>
          </w:tcPr>
          <w:p>
            <w: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C1440</w:t>
            </w:r>
          </w:p>
        </w:tc>
        <w:tc>
          <w:tcPr>
            <w:tcW w:w="1245" w:type="dxa"/>
            <w:vAlign w:val="center"/>
          </w:tcPr>
          <w:p>
            <w:r>
              <w:t>1410</w:t>
            </w:r>
          </w:p>
        </w:tc>
        <w:tc>
          <w:tcPr>
            <w:tcW w:w="1245" w:type="dxa"/>
            <w:vAlign w:val="center"/>
          </w:tcPr>
          <w:p>
            <w:r>
              <w:t>4000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C1521</w:t>
            </w:r>
          </w:p>
        </w:tc>
        <w:tc>
          <w:tcPr>
            <w:tcW w:w="1245" w:type="dxa"/>
            <w:vAlign w:val="center"/>
          </w:tcPr>
          <w:p>
            <w:r>
              <w:t>1500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C1530</w:t>
            </w:r>
          </w:p>
        </w:tc>
        <w:tc>
          <w:tcPr>
            <w:tcW w:w="1245" w:type="dxa"/>
            <w:vAlign w:val="center"/>
          </w:tcPr>
          <w:p>
            <w:r>
              <w:t>1500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C1533</w:t>
            </w:r>
          </w:p>
        </w:tc>
        <w:tc>
          <w:tcPr>
            <w:tcW w:w="1245" w:type="dxa"/>
            <w:vAlign w:val="center"/>
          </w:tcPr>
          <w:p>
            <w:r>
              <w:t>1500</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C1824</w:t>
            </w:r>
          </w:p>
        </w:tc>
        <w:tc>
          <w:tcPr>
            <w:tcW w:w="1245" w:type="dxa"/>
            <w:vAlign w:val="center"/>
          </w:tcPr>
          <w:p>
            <w:r>
              <w:t>1800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C1827</w:t>
            </w:r>
          </w:p>
        </w:tc>
        <w:tc>
          <w:tcPr>
            <w:tcW w:w="1245" w:type="dxa"/>
            <w:vAlign w:val="center"/>
          </w:tcPr>
          <w:p>
            <w:r>
              <w:t>1800</w:t>
            </w:r>
          </w:p>
        </w:tc>
        <w:tc>
          <w:tcPr>
            <w:tcW w:w="1245" w:type="dxa"/>
            <w:vAlign w:val="center"/>
          </w:tcPr>
          <w:p>
            <w: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C1830</w:t>
            </w:r>
          </w:p>
        </w:tc>
        <w:tc>
          <w:tcPr>
            <w:tcW w:w="1245" w:type="dxa"/>
            <w:vAlign w:val="center"/>
          </w:tcPr>
          <w:p>
            <w:r>
              <w:t>1800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C2112</w:t>
            </w:r>
          </w:p>
        </w:tc>
        <w:tc>
          <w:tcPr>
            <w:tcW w:w="1245" w:type="dxa"/>
            <w:vAlign w:val="center"/>
          </w:tcPr>
          <w:p>
            <w:r>
              <w:t>2100</w:t>
            </w:r>
          </w:p>
        </w:tc>
        <w:tc>
          <w:tcPr>
            <w:tcW w:w="1245" w:type="dxa"/>
            <w:vAlign w:val="center"/>
          </w:tcPr>
          <w:p>
            <w:r>
              <w:t>1200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C2130</w:t>
            </w:r>
          </w:p>
        </w:tc>
        <w:tc>
          <w:tcPr>
            <w:tcW w:w="1245" w:type="dxa"/>
            <w:vAlign w:val="center"/>
          </w:tcPr>
          <w:p>
            <w:r>
              <w:t>2100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C2412</w:t>
            </w:r>
          </w:p>
        </w:tc>
        <w:tc>
          <w:tcPr>
            <w:tcW w:w="1245" w:type="dxa"/>
            <w:vAlign w:val="center"/>
          </w:tcPr>
          <w:p>
            <w:r>
              <w:t>2400</w:t>
            </w:r>
          </w:p>
        </w:tc>
        <w:tc>
          <w:tcPr>
            <w:tcW w:w="1245" w:type="dxa"/>
            <w:vAlign w:val="center"/>
          </w:tcPr>
          <w:p>
            <w:r>
              <w:t>1200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C2430</w:t>
            </w:r>
          </w:p>
        </w:tc>
        <w:tc>
          <w:tcPr>
            <w:tcW w:w="1245" w:type="dxa"/>
            <w:vAlign w:val="center"/>
          </w:tcPr>
          <w:p>
            <w:r>
              <w:t>2400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C2721</w:t>
            </w:r>
          </w:p>
        </w:tc>
        <w:tc>
          <w:tcPr>
            <w:tcW w:w="1245" w:type="dxa"/>
            <w:vAlign w:val="center"/>
          </w:tcPr>
          <w:p>
            <w:r>
              <w:t>2700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C2724</w:t>
            </w:r>
          </w:p>
        </w:tc>
        <w:tc>
          <w:tcPr>
            <w:tcW w:w="1245" w:type="dxa"/>
            <w:vAlign w:val="center"/>
          </w:tcPr>
          <w:p>
            <w:r>
              <w:t>2700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C3018</w:t>
            </w:r>
          </w:p>
        </w:tc>
        <w:tc>
          <w:tcPr>
            <w:tcW w:w="1245" w:type="dxa"/>
            <w:vAlign w:val="center"/>
          </w:tcPr>
          <w:p>
            <w:r>
              <w:t>3000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C3030</w:t>
            </w:r>
          </w:p>
        </w:tc>
        <w:tc>
          <w:tcPr>
            <w:tcW w:w="1245" w:type="dxa"/>
            <w:vAlign w:val="center"/>
          </w:tcPr>
          <w:p>
            <w:r>
              <w:t>3000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C3324</w:t>
            </w:r>
          </w:p>
        </w:tc>
        <w:tc>
          <w:tcPr>
            <w:tcW w:w="1245" w:type="dxa"/>
            <w:vAlign w:val="center"/>
          </w:tcPr>
          <w:p>
            <w:r>
              <w:t>3300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C3327</w:t>
            </w:r>
          </w:p>
        </w:tc>
        <w:tc>
          <w:tcPr>
            <w:tcW w:w="1245" w:type="dxa"/>
            <w:vAlign w:val="center"/>
          </w:tcPr>
          <w:p>
            <w:r>
              <w:t>3300</w:t>
            </w:r>
          </w:p>
        </w:tc>
        <w:tc>
          <w:tcPr>
            <w:tcW w:w="1245" w:type="dxa"/>
            <w:vAlign w:val="center"/>
          </w:tcPr>
          <w:p>
            <w: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C3330</w:t>
            </w:r>
          </w:p>
        </w:tc>
        <w:tc>
          <w:tcPr>
            <w:tcW w:w="1245" w:type="dxa"/>
            <w:vAlign w:val="center"/>
          </w:tcPr>
          <w:p>
            <w:r>
              <w:t>3300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C3618</w:t>
            </w:r>
          </w:p>
        </w:tc>
        <w:tc>
          <w:tcPr>
            <w:tcW w:w="1245" w:type="dxa"/>
            <w:vAlign w:val="center"/>
          </w:tcPr>
          <w:p>
            <w:r>
              <w:t>3600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C3624</w:t>
            </w:r>
          </w:p>
        </w:tc>
        <w:tc>
          <w:tcPr>
            <w:tcW w:w="1245" w:type="dxa"/>
            <w:vAlign w:val="center"/>
          </w:tcPr>
          <w:p>
            <w:r>
              <w:t>3600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C3630</w:t>
            </w:r>
          </w:p>
        </w:tc>
        <w:tc>
          <w:tcPr>
            <w:tcW w:w="1245" w:type="dxa"/>
            <w:vAlign w:val="center"/>
          </w:tcPr>
          <w:p>
            <w:r>
              <w:t>3600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C3640</w:t>
            </w:r>
          </w:p>
        </w:tc>
        <w:tc>
          <w:tcPr>
            <w:tcW w:w="1245" w:type="dxa"/>
            <w:vAlign w:val="center"/>
          </w:tcPr>
          <w:p>
            <w:r>
              <w:t>3600</w:t>
            </w:r>
          </w:p>
        </w:tc>
        <w:tc>
          <w:tcPr>
            <w:tcW w:w="1245" w:type="dxa"/>
            <w:vAlign w:val="center"/>
          </w:tcPr>
          <w:p>
            <w:r>
              <w:t>4000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C4927</w:t>
            </w:r>
          </w:p>
        </w:tc>
        <w:tc>
          <w:tcPr>
            <w:tcW w:w="1245" w:type="dxa"/>
            <w:vAlign w:val="center"/>
          </w:tcPr>
          <w:p>
            <w:r>
              <w:t>4900</w:t>
            </w:r>
          </w:p>
        </w:tc>
        <w:tc>
          <w:tcPr>
            <w:tcW w:w="1245" w:type="dxa"/>
            <w:vAlign w:val="center"/>
          </w:tcPr>
          <w:p>
            <w: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4" w:name="_Toc150349418"/>
      <w:bookmarkStart w:id="75" w:name="幕墙"/>
      <w:r>
        <w:rPr>
          <w:rFonts w:hint="eastAsia"/>
        </w:rPr>
        <w:t>玻璃幕墙</w:t>
      </w:r>
      <w:bookmarkEnd w:id="74"/>
    </w:p>
    <w:bookmarkEnd w:id="75"/>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3240</w:t>
            </w:r>
          </w:p>
        </w:tc>
        <w:tc>
          <w:tcPr>
            <w:tcW w:w="1245" w:type="dxa"/>
            <w:vAlign w:val="center"/>
          </w:tcPr>
          <w:p>
            <w:r>
              <w:t>4200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6" w:name="窗污染折减系数"/>
      <w:bookmarkEnd w:id="76"/>
    </w:p>
    <w:p>
      <w:pPr>
        <w:pStyle w:val="2"/>
        <w:ind w:left="432" w:hanging="432"/>
      </w:pPr>
      <w:bookmarkStart w:id="77" w:name="_Toc150349419"/>
      <w:r>
        <w:rPr>
          <w:rFonts w:hint="eastAsia"/>
        </w:rPr>
        <w:t>房间模拟</w:t>
      </w:r>
      <w:r>
        <w:t>结果</w:t>
      </w:r>
      <w:bookmarkEnd w:id="77"/>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8" w:name="房间采光表"/>
      <w:bookmarkEnd w:id="78"/>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餐厅</w:t>
            </w:r>
          </w:p>
        </w:tc>
        <w:tc>
          <w:tcPr>
            <w:tcW w:w="1075" w:type="dxa"/>
            <w:vAlign w:val="center"/>
          </w:tcPr>
          <w:p>
            <w:r>
              <w:t>IV</w:t>
            </w:r>
          </w:p>
        </w:tc>
        <w:tc>
          <w:tcPr>
            <w:tcW w:w="1075" w:type="dxa"/>
            <w:vAlign w:val="center"/>
          </w:tcPr>
          <w:p>
            <w:r>
              <w:t>侧面</w:t>
            </w:r>
          </w:p>
        </w:tc>
        <w:tc>
          <w:tcPr>
            <w:tcW w:w="1075" w:type="dxa"/>
            <w:vAlign w:val="center"/>
          </w:tcPr>
          <w:p>
            <w:r>
              <w:t>276.98</w:t>
            </w:r>
          </w:p>
        </w:tc>
        <w:tc>
          <w:tcPr>
            <w:tcW w:w="1075" w:type="dxa"/>
            <w:vAlign w:val="center"/>
          </w:tcPr>
          <w:p>
            <w:r>
              <w:t>3.44</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会议室</w:t>
            </w:r>
          </w:p>
        </w:tc>
        <w:tc>
          <w:tcPr>
            <w:tcW w:w="1075" w:type="dxa"/>
            <w:vAlign w:val="center"/>
          </w:tcPr>
          <w:p>
            <w:r>
              <w:t>III</w:t>
            </w:r>
          </w:p>
        </w:tc>
        <w:tc>
          <w:tcPr>
            <w:tcW w:w="1075" w:type="dxa"/>
            <w:vAlign w:val="center"/>
          </w:tcPr>
          <w:p>
            <w:r>
              <w:t>侧面</w:t>
            </w:r>
          </w:p>
        </w:tc>
        <w:tc>
          <w:tcPr>
            <w:tcW w:w="1075" w:type="dxa"/>
            <w:vAlign w:val="center"/>
          </w:tcPr>
          <w:p>
            <w:r>
              <w:t>34.78</w:t>
            </w:r>
          </w:p>
        </w:tc>
        <w:tc>
          <w:tcPr>
            <w:tcW w:w="1075" w:type="dxa"/>
            <w:vAlign w:val="center"/>
          </w:tcPr>
          <w:p>
            <w:r>
              <w:t>3.46</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23.30</w:t>
            </w:r>
          </w:p>
        </w:tc>
        <w:tc>
          <w:tcPr>
            <w:tcW w:w="1075" w:type="dxa"/>
            <w:vAlign w:val="center"/>
          </w:tcPr>
          <w:p>
            <w:r>
              <w:t>3.42</w:t>
            </w:r>
          </w:p>
        </w:tc>
        <w:tc>
          <w:tcPr>
            <w:tcW w:w="1301" w:type="dxa"/>
            <w:vAlign w:val="center"/>
          </w:tcPr>
          <w:p>
            <w:r>
              <w:t>3.00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1005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30.59</w:t>
            </w:r>
          </w:p>
        </w:tc>
        <w:tc>
          <w:tcPr>
            <w:tcW w:w="1075" w:type="dxa"/>
            <w:vAlign w:val="center"/>
          </w:tcPr>
          <w:p>
            <w:r>
              <w:t>3.87</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1010</w:t>
            </w:r>
          </w:p>
        </w:tc>
        <w:tc>
          <w:tcPr>
            <w:tcW w:w="1075" w:type="dxa"/>
            <w:vAlign w:val="center"/>
          </w:tcPr>
          <w:p>
            <w:r>
              <w:t>餐厅</w:t>
            </w:r>
          </w:p>
        </w:tc>
        <w:tc>
          <w:tcPr>
            <w:tcW w:w="1075" w:type="dxa"/>
            <w:vAlign w:val="center"/>
          </w:tcPr>
          <w:p>
            <w:r>
              <w:t>IV</w:t>
            </w:r>
          </w:p>
        </w:tc>
        <w:tc>
          <w:tcPr>
            <w:tcW w:w="1075" w:type="dxa"/>
            <w:vAlign w:val="center"/>
          </w:tcPr>
          <w:p>
            <w:r>
              <w:t>侧面</w:t>
            </w:r>
          </w:p>
        </w:tc>
        <w:tc>
          <w:tcPr>
            <w:tcW w:w="1075" w:type="dxa"/>
            <w:vAlign w:val="center"/>
          </w:tcPr>
          <w:p>
            <w:r>
              <w:t>106.77</w:t>
            </w:r>
          </w:p>
        </w:tc>
        <w:tc>
          <w:tcPr>
            <w:tcW w:w="1075" w:type="dxa"/>
            <w:vAlign w:val="center"/>
          </w:tcPr>
          <w:p>
            <w:r>
              <w:t>4.72</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1012</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8.05</w:t>
            </w:r>
          </w:p>
        </w:tc>
        <w:tc>
          <w:tcPr>
            <w:tcW w:w="1075" w:type="dxa"/>
            <w:vAlign w:val="center"/>
          </w:tcPr>
          <w:p>
            <w:r>
              <w:t>2.89</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1013</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12.12</w:t>
            </w:r>
          </w:p>
        </w:tc>
        <w:tc>
          <w:tcPr>
            <w:tcW w:w="1075" w:type="dxa"/>
            <w:vAlign w:val="center"/>
          </w:tcPr>
          <w:p>
            <w:r>
              <w:t>2.25</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1014</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2.55</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1015</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2.54</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1016</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2.55</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1017</w:t>
            </w:r>
          </w:p>
        </w:tc>
        <w:tc>
          <w:tcPr>
            <w:tcW w:w="1075" w:type="dxa"/>
            <w:vAlign w:val="center"/>
          </w:tcPr>
          <w:p>
            <w:r>
              <w:t>餐厅</w:t>
            </w:r>
          </w:p>
        </w:tc>
        <w:tc>
          <w:tcPr>
            <w:tcW w:w="1075" w:type="dxa"/>
            <w:vAlign w:val="center"/>
          </w:tcPr>
          <w:p>
            <w:r>
              <w:t>IV</w:t>
            </w:r>
          </w:p>
        </w:tc>
        <w:tc>
          <w:tcPr>
            <w:tcW w:w="1075" w:type="dxa"/>
            <w:vAlign w:val="center"/>
          </w:tcPr>
          <w:p>
            <w:r>
              <w:t>侧面</w:t>
            </w:r>
          </w:p>
        </w:tc>
        <w:tc>
          <w:tcPr>
            <w:tcW w:w="1075" w:type="dxa"/>
            <w:vAlign w:val="center"/>
          </w:tcPr>
          <w:p>
            <w:r>
              <w:t>9.09</w:t>
            </w:r>
          </w:p>
        </w:tc>
        <w:tc>
          <w:tcPr>
            <w:tcW w:w="1075" w:type="dxa"/>
            <w:vAlign w:val="center"/>
          </w:tcPr>
          <w:p>
            <w:r>
              <w:t>4.25</w:t>
            </w:r>
          </w:p>
        </w:tc>
        <w:tc>
          <w:tcPr>
            <w:tcW w:w="1301" w:type="dxa"/>
            <w:vAlign w:val="center"/>
          </w:tcPr>
          <w:p>
            <w:r>
              <w:t>2.00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1018</w:t>
            </w:r>
          </w:p>
        </w:tc>
        <w:tc>
          <w:tcPr>
            <w:tcW w:w="1075" w:type="dxa"/>
            <w:vAlign w:val="center"/>
          </w:tcPr>
          <w:p>
            <w:r>
              <w:t>餐厅</w:t>
            </w:r>
          </w:p>
        </w:tc>
        <w:tc>
          <w:tcPr>
            <w:tcW w:w="1075" w:type="dxa"/>
            <w:vAlign w:val="center"/>
          </w:tcPr>
          <w:p>
            <w:r>
              <w:t>IV</w:t>
            </w:r>
          </w:p>
        </w:tc>
        <w:tc>
          <w:tcPr>
            <w:tcW w:w="1075" w:type="dxa"/>
            <w:vAlign w:val="center"/>
          </w:tcPr>
          <w:p>
            <w:r>
              <w:t>侧面</w:t>
            </w:r>
          </w:p>
        </w:tc>
        <w:tc>
          <w:tcPr>
            <w:tcW w:w="1075" w:type="dxa"/>
            <w:vAlign w:val="center"/>
          </w:tcPr>
          <w:p>
            <w:r>
              <w:t>9.09</w:t>
            </w:r>
          </w:p>
        </w:tc>
        <w:tc>
          <w:tcPr>
            <w:tcW w:w="1075" w:type="dxa"/>
            <w:vAlign w:val="center"/>
          </w:tcPr>
          <w:p>
            <w:r>
              <w:t>4.20</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2001</w:t>
            </w:r>
          </w:p>
        </w:tc>
        <w:tc>
          <w:tcPr>
            <w:tcW w:w="1075" w:type="dxa"/>
            <w:vAlign w:val="center"/>
          </w:tcPr>
          <w:p>
            <w:r>
              <w:t>走道</w:t>
            </w:r>
          </w:p>
        </w:tc>
        <w:tc>
          <w:tcPr>
            <w:tcW w:w="1075" w:type="dxa"/>
            <w:vAlign w:val="center"/>
          </w:tcPr>
          <w:p>
            <w:r>
              <w:t>V</w:t>
            </w:r>
          </w:p>
        </w:tc>
        <w:tc>
          <w:tcPr>
            <w:tcW w:w="1075" w:type="dxa"/>
            <w:vAlign w:val="center"/>
          </w:tcPr>
          <w:p>
            <w:r>
              <w:t>侧面</w:t>
            </w:r>
          </w:p>
        </w:tc>
        <w:tc>
          <w:tcPr>
            <w:tcW w:w="1075" w:type="dxa"/>
            <w:vAlign w:val="center"/>
          </w:tcPr>
          <w:p>
            <w:r>
              <w:t>469.68</w:t>
            </w:r>
          </w:p>
        </w:tc>
        <w:tc>
          <w:tcPr>
            <w:tcW w:w="1075" w:type="dxa"/>
            <w:vAlign w:val="center"/>
          </w:tcPr>
          <w:p>
            <w:r>
              <w:t>2.25</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63.39</w:t>
            </w:r>
          </w:p>
        </w:tc>
        <w:tc>
          <w:tcPr>
            <w:tcW w:w="1075" w:type="dxa"/>
            <w:vAlign w:val="center"/>
          </w:tcPr>
          <w:p>
            <w:r>
              <w:t>3.83</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53.50</w:t>
            </w:r>
          </w:p>
        </w:tc>
        <w:tc>
          <w:tcPr>
            <w:tcW w:w="1075" w:type="dxa"/>
            <w:vAlign w:val="center"/>
          </w:tcPr>
          <w:p>
            <w:r>
              <w:t>3.95</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2004</w:t>
            </w:r>
          </w:p>
        </w:tc>
        <w:tc>
          <w:tcPr>
            <w:tcW w:w="1075" w:type="dxa"/>
            <w:vAlign w:val="center"/>
          </w:tcPr>
          <w:p>
            <w:r>
              <w:t>楼梯间</w:t>
            </w:r>
          </w:p>
        </w:tc>
        <w:tc>
          <w:tcPr>
            <w:tcW w:w="1075" w:type="dxa"/>
            <w:vAlign w:val="center"/>
          </w:tcPr>
          <w:p>
            <w:r>
              <w:t>V</w:t>
            </w:r>
          </w:p>
        </w:tc>
        <w:tc>
          <w:tcPr>
            <w:tcW w:w="1075" w:type="dxa"/>
            <w:vAlign w:val="center"/>
          </w:tcPr>
          <w:p>
            <w:r>
              <w:t>侧面</w:t>
            </w:r>
          </w:p>
        </w:tc>
        <w:tc>
          <w:tcPr>
            <w:tcW w:w="1075" w:type="dxa"/>
            <w:vAlign w:val="center"/>
          </w:tcPr>
          <w:p>
            <w:r>
              <w:t>48.40</w:t>
            </w:r>
          </w:p>
        </w:tc>
        <w:tc>
          <w:tcPr>
            <w:tcW w:w="1075" w:type="dxa"/>
            <w:vAlign w:val="center"/>
          </w:tcPr>
          <w:p>
            <w:r>
              <w:t>4.01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48.05</w:t>
            </w:r>
          </w:p>
        </w:tc>
        <w:tc>
          <w:tcPr>
            <w:tcW w:w="1075" w:type="dxa"/>
            <w:vAlign w:val="center"/>
          </w:tcPr>
          <w:p>
            <w:r>
              <w:t>4.91</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2006</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42.67</w:t>
            </w:r>
          </w:p>
        </w:tc>
        <w:tc>
          <w:tcPr>
            <w:tcW w:w="1075" w:type="dxa"/>
            <w:vAlign w:val="center"/>
          </w:tcPr>
          <w:p>
            <w:r>
              <w:t>5.42</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30.99</w:t>
            </w:r>
          </w:p>
        </w:tc>
        <w:tc>
          <w:tcPr>
            <w:tcW w:w="1075" w:type="dxa"/>
            <w:vAlign w:val="center"/>
          </w:tcPr>
          <w:p>
            <w:r>
              <w:t>3.66</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2008</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30.99</w:t>
            </w:r>
          </w:p>
        </w:tc>
        <w:tc>
          <w:tcPr>
            <w:tcW w:w="1075" w:type="dxa"/>
            <w:vAlign w:val="center"/>
          </w:tcPr>
          <w:p>
            <w:r>
              <w:t>3.67</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2009</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23.75</w:t>
            </w:r>
          </w:p>
        </w:tc>
        <w:tc>
          <w:tcPr>
            <w:tcW w:w="1075" w:type="dxa"/>
            <w:vAlign w:val="center"/>
          </w:tcPr>
          <w:p>
            <w:r>
              <w:t>4.23</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2010</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23.75</w:t>
            </w:r>
          </w:p>
        </w:tc>
        <w:tc>
          <w:tcPr>
            <w:tcW w:w="1075" w:type="dxa"/>
            <w:vAlign w:val="center"/>
          </w:tcPr>
          <w:p>
            <w:r>
              <w:t>4.20</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23.75</w:t>
            </w:r>
          </w:p>
        </w:tc>
        <w:tc>
          <w:tcPr>
            <w:tcW w:w="1075" w:type="dxa"/>
            <w:vAlign w:val="center"/>
          </w:tcPr>
          <w:p>
            <w:r>
              <w:t>4.21</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23.75</w:t>
            </w:r>
          </w:p>
        </w:tc>
        <w:tc>
          <w:tcPr>
            <w:tcW w:w="1075" w:type="dxa"/>
            <w:vAlign w:val="center"/>
          </w:tcPr>
          <w:p>
            <w:r>
              <w:t>4.20</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23.81</w:t>
            </w:r>
          </w:p>
        </w:tc>
        <w:tc>
          <w:tcPr>
            <w:tcW w:w="1075" w:type="dxa"/>
            <w:vAlign w:val="center"/>
          </w:tcPr>
          <w:p>
            <w:r>
              <w:t>4.21</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2017</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12.12</w:t>
            </w:r>
          </w:p>
        </w:tc>
        <w:tc>
          <w:tcPr>
            <w:tcW w:w="1075" w:type="dxa"/>
            <w:vAlign w:val="center"/>
          </w:tcPr>
          <w:p>
            <w:r>
              <w:t>2.20</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2018</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4.00</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2019</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4.15</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2020</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4.06</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2021</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8.05</w:t>
            </w:r>
          </w:p>
        </w:tc>
        <w:tc>
          <w:tcPr>
            <w:tcW w:w="1075" w:type="dxa"/>
            <w:vAlign w:val="center"/>
          </w:tcPr>
          <w:p>
            <w:r>
              <w:t>2.91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3001</w:t>
            </w:r>
          </w:p>
        </w:tc>
        <w:tc>
          <w:tcPr>
            <w:tcW w:w="1075" w:type="dxa"/>
            <w:vAlign w:val="center"/>
          </w:tcPr>
          <w:p>
            <w:r>
              <w:t>走道</w:t>
            </w:r>
          </w:p>
        </w:tc>
        <w:tc>
          <w:tcPr>
            <w:tcW w:w="1075" w:type="dxa"/>
            <w:vAlign w:val="center"/>
          </w:tcPr>
          <w:p>
            <w:r>
              <w:t>V</w:t>
            </w:r>
          </w:p>
        </w:tc>
        <w:tc>
          <w:tcPr>
            <w:tcW w:w="1075" w:type="dxa"/>
            <w:vAlign w:val="center"/>
          </w:tcPr>
          <w:p>
            <w:r>
              <w:t>侧面</w:t>
            </w:r>
          </w:p>
        </w:tc>
        <w:tc>
          <w:tcPr>
            <w:tcW w:w="1075" w:type="dxa"/>
            <w:vAlign w:val="center"/>
          </w:tcPr>
          <w:p>
            <w:r>
              <w:t>443.99</w:t>
            </w:r>
          </w:p>
        </w:tc>
        <w:tc>
          <w:tcPr>
            <w:tcW w:w="1075" w:type="dxa"/>
            <w:vAlign w:val="center"/>
          </w:tcPr>
          <w:p>
            <w:r>
              <w:t>3.43</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3002</w:t>
            </w:r>
          </w:p>
        </w:tc>
        <w:tc>
          <w:tcPr>
            <w:tcW w:w="1075" w:type="dxa"/>
            <w:vAlign w:val="center"/>
          </w:tcPr>
          <w:p>
            <w:r>
              <w:t>一般病房</w:t>
            </w:r>
          </w:p>
        </w:tc>
        <w:tc>
          <w:tcPr>
            <w:tcW w:w="1075" w:type="dxa"/>
            <w:vAlign w:val="center"/>
          </w:tcPr>
          <w:p>
            <w:r>
              <w:t>IV</w:t>
            </w:r>
          </w:p>
        </w:tc>
        <w:tc>
          <w:tcPr>
            <w:tcW w:w="1075" w:type="dxa"/>
            <w:vAlign w:val="center"/>
          </w:tcPr>
          <w:p>
            <w:r>
              <w:t>侧面</w:t>
            </w:r>
          </w:p>
        </w:tc>
        <w:tc>
          <w:tcPr>
            <w:tcW w:w="1075" w:type="dxa"/>
            <w:vAlign w:val="center"/>
          </w:tcPr>
          <w:p>
            <w:r>
              <w:t>77.83</w:t>
            </w:r>
          </w:p>
        </w:tc>
        <w:tc>
          <w:tcPr>
            <w:tcW w:w="1075" w:type="dxa"/>
            <w:vAlign w:val="center"/>
          </w:tcPr>
          <w:p>
            <w:r>
              <w:t>2.73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楼梯间</w:t>
            </w:r>
          </w:p>
        </w:tc>
        <w:tc>
          <w:tcPr>
            <w:tcW w:w="1075" w:type="dxa"/>
            <w:vAlign w:val="center"/>
          </w:tcPr>
          <w:p>
            <w:r>
              <w:t>V</w:t>
            </w:r>
          </w:p>
        </w:tc>
        <w:tc>
          <w:tcPr>
            <w:tcW w:w="1075" w:type="dxa"/>
            <w:vAlign w:val="center"/>
          </w:tcPr>
          <w:p>
            <w:r>
              <w:t>侧面</w:t>
            </w:r>
          </w:p>
        </w:tc>
        <w:tc>
          <w:tcPr>
            <w:tcW w:w="1075" w:type="dxa"/>
            <w:vAlign w:val="center"/>
          </w:tcPr>
          <w:p>
            <w:r>
              <w:t>48.40</w:t>
            </w:r>
          </w:p>
        </w:tc>
        <w:tc>
          <w:tcPr>
            <w:tcW w:w="1075" w:type="dxa"/>
            <w:vAlign w:val="center"/>
          </w:tcPr>
          <w:p>
            <w:r>
              <w:t>4.00</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3004</w:t>
            </w:r>
          </w:p>
        </w:tc>
        <w:tc>
          <w:tcPr>
            <w:tcW w:w="1075" w:type="dxa"/>
            <w:vAlign w:val="center"/>
          </w:tcPr>
          <w:p>
            <w:r>
              <w:t>治疗室</w:t>
            </w:r>
          </w:p>
        </w:tc>
        <w:tc>
          <w:tcPr>
            <w:tcW w:w="1075" w:type="dxa"/>
            <w:vAlign w:val="center"/>
          </w:tcPr>
          <w:p>
            <w:r>
              <w:t>III</w:t>
            </w:r>
          </w:p>
        </w:tc>
        <w:tc>
          <w:tcPr>
            <w:tcW w:w="1075" w:type="dxa"/>
            <w:vAlign w:val="center"/>
          </w:tcPr>
          <w:p>
            <w:r>
              <w:t>侧面</w:t>
            </w:r>
          </w:p>
        </w:tc>
        <w:tc>
          <w:tcPr>
            <w:tcW w:w="1075" w:type="dxa"/>
            <w:vAlign w:val="center"/>
          </w:tcPr>
          <w:p>
            <w:r>
              <w:t>42.67</w:t>
            </w:r>
          </w:p>
        </w:tc>
        <w:tc>
          <w:tcPr>
            <w:tcW w:w="1075" w:type="dxa"/>
            <w:vAlign w:val="center"/>
          </w:tcPr>
          <w:p>
            <w:r>
              <w:t>5.00</w:t>
            </w:r>
          </w:p>
        </w:tc>
        <w:tc>
          <w:tcPr>
            <w:tcW w:w="1301" w:type="dxa"/>
            <w:vAlign w:val="center"/>
          </w:tcPr>
          <w:p>
            <w:r>
              <w:t>3.00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3005</w:t>
            </w:r>
          </w:p>
        </w:tc>
        <w:tc>
          <w:tcPr>
            <w:tcW w:w="1075" w:type="dxa"/>
            <w:vAlign w:val="center"/>
          </w:tcPr>
          <w:p>
            <w:r>
              <w:t>药房</w:t>
            </w:r>
          </w:p>
        </w:tc>
        <w:tc>
          <w:tcPr>
            <w:tcW w:w="1075" w:type="dxa"/>
            <w:vAlign w:val="center"/>
          </w:tcPr>
          <w:p>
            <w:r>
              <w:t>III</w:t>
            </w:r>
          </w:p>
        </w:tc>
        <w:tc>
          <w:tcPr>
            <w:tcW w:w="1075" w:type="dxa"/>
            <w:vAlign w:val="center"/>
          </w:tcPr>
          <w:p>
            <w:r>
              <w:t>侧面</w:t>
            </w:r>
          </w:p>
        </w:tc>
        <w:tc>
          <w:tcPr>
            <w:tcW w:w="1075" w:type="dxa"/>
            <w:vAlign w:val="center"/>
          </w:tcPr>
          <w:p>
            <w:r>
              <w:t>53.50</w:t>
            </w:r>
          </w:p>
        </w:tc>
        <w:tc>
          <w:tcPr>
            <w:tcW w:w="1075" w:type="dxa"/>
            <w:vAlign w:val="center"/>
          </w:tcPr>
          <w:p>
            <w:r>
              <w:t>3.95</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3007</w:t>
            </w:r>
          </w:p>
        </w:tc>
        <w:tc>
          <w:tcPr>
            <w:tcW w:w="1075" w:type="dxa"/>
            <w:vAlign w:val="center"/>
          </w:tcPr>
          <w:p>
            <w:r>
              <w:t>治疗室</w:t>
            </w:r>
          </w:p>
        </w:tc>
        <w:tc>
          <w:tcPr>
            <w:tcW w:w="1075" w:type="dxa"/>
            <w:vAlign w:val="center"/>
          </w:tcPr>
          <w:p>
            <w:r>
              <w:t>III</w:t>
            </w:r>
          </w:p>
        </w:tc>
        <w:tc>
          <w:tcPr>
            <w:tcW w:w="1075" w:type="dxa"/>
            <w:vAlign w:val="center"/>
          </w:tcPr>
          <w:p>
            <w:r>
              <w:t>侧面</w:t>
            </w:r>
          </w:p>
        </w:tc>
        <w:tc>
          <w:tcPr>
            <w:tcW w:w="1075" w:type="dxa"/>
            <w:vAlign w:val="center"/>
          </w:tcPr>
          <w:p>
            <w:r>
              <w:t>30.99</w:t>
            </w:r>
          </w:p>
        </w:tc>
        <w:tc>
          <w:tcPr>
            <w:tcW w:w="1075" w:type="dxa"/>
            <w:vAlign w:val="center"/>
          </w:tcPr>
          <w:p>
            <w:r>
              <w:t>3.66</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治疗室</w:t>
            </w:r>
          </w:p>
        </w:tc>
        <w:tc>
          <w:tcPr>
            <w:tcW w:w="1075" w:type="dxa"/>
            <w:vAlign w:val="center"/>
          </w:tcPr>
          <w:p>
            <w:r>
              <w:t>III</w:t>
            </w:r>
          </w:p>
        </w:tc>
        <w:tc>
          <w:tcPr>
            <w:tcW w:w="1075" w:type="dxa"/>
            <w:vAlign w:val="center"/>
          </w:tcPr>
          <w:p>
            <w:r>
              <w:t>侧面</w:t>
            </w:r>
          </w:p>
        </w:tc>
        <w:tc>
          <w:tcPr>
            <w:tcW w:w="1075" w:type="dxa"/>
            <w:vAlign w:val="center"/>
          </w:tcPr>
          <w:p>
            <w:r>
              <w:t>30.99</w:t>
            </w:r>
          </w:p>
        </w:tc>
        <w:tc>
          <w:tcPr>
            <w:tcW w:w="1075" w:type="dxa"/>
            <w:vAlign w:val="center"/>
          </w:tcPr>
          <w:p>
            <w:r>
              <w:t>3.60</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3009</w:t>
            </w:r>
          </w:p>
        </w:tc>
        <w:tc>
          <w:tcPr>
            <w:tcW w:w="1075" w:type="dxa"/>
            <w:vAlign w:val="center"/>
          </w:tcPr>
          <w:p>
            <w:r>
              <w:t>治疗室</w:t>
            </w:r>
          </w:p>
        </w:tc>
        <w:tc>
          <w:tcPr>
            <w:tcW w:w="1075" w:type="dxa"/>
            <w:vAlign w:val="center"/>
          </w:tcPr>
          <w:p>
            <w:r>
              <w:t>III</w:t>
            </w:r>
          </w:p>
        </w:tc>
        <w:tc>
          <w:tcPr>
            <w:tcW w:w="1075" w:type="dxa"/>
            <w:vAlign w:val="center"/>
          </w:tcPr>
          <w:p>
            <w:r>
              <w:t>侧面</w:t>
            </w:r>
          </w:p>
        </w:tc>
        <w:tc>
          <w:tcPr>
            <w:tcW w:w="1075" w:type="dxa"/>
            <w:vAlign w:val="center"/>
          </w:tcPr>
          <w:p>
            <w:r>
              <w:t>30.99</w:t>
            </w:r>
          </w:p>
        </w:tc>
        <w:tc>
          <w:tcPr>
            <w:tcW w:w="1075" w:type="dxa"/>
            <w:vAlign w:val="center"/>
          </w:tcPr>
          <w:p>
            <w:r>
              <w:t>3.63</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3010</w:t>
            </w:r>
          </w:p>
        </w:tc>
        <w:tc>
          <w:tcPr>
            <w:tcW w:w="1075" w:type="dxa"/>
            <w:vAlign w:val="center"/>
          </w:tcPr>
          <w:p>
            <w:r>
              <w:t>治疗室</w:t>
            </w:r>
          </w:p>
        </w:tc>
        <w:tc>
          <w:tcPr>
            <w:tcW w:w="1075" w:type="dxa"/>
            <w:vAlign w:val="center"/>
          </w:tcPr>
          <w:p>
            <w:r>
              <w:t>III</w:t>
            </w:r>
          </w:p>
        </w:tc>
        <w:tc>
          <w:tcPr>
            <w:tcW w:w="1075" w:type="dxa"/>
            <w:vAlign w:val="center"/>
          </w:tcPr>
          <w:p>
            <w:r>
              <w:t>侧面</w:t>
            </w:r>
          </w:p>
        </w:tc>
        <w:tc>
          <w:tcPr>
            <w:tcW w:w="1075" w:type="dxa"/>
            <w:vAlign w:val="center"/>
          </w:tcPr>
          <w:p>
            <w:r>
              <w:t>30.99</w:t>
            </w:r>
          </w:p>
        </w:tc>
        <w:tc>
          <w:tcPr>
            <w:tcW w:w="1075" w:type="dxa"/>
            <w:vAlign w:val="center"/>
          </w:tcPr>
          <w:p>
            <w:r>
              <w:t>3.64</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3011</w:t>
            </w:r>
          </w:p>
        </w:tc>
        <w:tc>
          <w:tcPr>
            <w:tcW w:w="1075" w:type="dxa"/>
            <w:vAlign w:val="center"/>
          </w:tcPr>
          <w:p>
            <w:r>
              <w:t>治疗室</w:t>
            </w:r>
          </w:p>
        </w:tc>
        <w:tc>
          <w:tcPr>
            <w:tcW w:w="1075" w:type="dxa"/>
            <w:vAlign w:val="center"/>
          </w:tcPr>
          <w:p>
            <w:r>
              <w:t>III</w:t>
            </w:r>
          </w:p>
        </w:tc>
        <w:tc>
          <w:tcPr>
            <w:tcW w:w="1075" w:type="dxa"/>
            <w:vAlign w:val="center"/>
          </w:tcPr>
          <w:p>
            <w:r>
              <w:t>侧面</w:t>
            </w:r>
          </w:p>
        </w:tc>
        <w:tc>
          <w:tcPr>
            <w:tcW w:w="1075" w:type="dxa"/>
            <w:vAlign w:val="center"/>
          </w:tcPr>
          <w:p>
            <w:r>
              <w:t>48.05</w:t>
            </w:r>
          </w:p>
        </w:tc>
        <w:tc>
          <w:tcPr>
            <w:tcW w:w="1075" w:type="dxa"/>
            <w:vAlign w:val="center"/>
          </w:tcPr>
          <w:p>
            <w:r>
              <w:t>4.96</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3012</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8.05</w:t>
            </w:r>
          </w:p>
        </w:tc>
        <w:tc>
          <w:tcPr>
            <w:tcW w:w="1075" w:type="dxa"/>
            <w:vAlign w:val="center"/>
          </w:tcPr>
          <w:p>
            <w:r>
              <w:t>2.90</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3013</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12.12</w:t>
            </w:r>
          </w:p>
        </w:tc>
        <w:tc>
          <w:tcPr>
            <w:tcW w:w="1075" w:type="dxa"/>
            <w:vAlign w:val="center"/>
          </w:tcPr>
          <w:p>
            <w:r>
              <w:t>2.24</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3014</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3.98</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3015</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3.99</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3016</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4.15</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restart"/>
            <w:vAlign w:val="center"/>
          </w:tcPr>
          <w:p>
            <w:r>
              <w:t>4</w:t>
            </w:r>
          </w:p>
        </w:tc>
        <w:tc>
          <w:tcPr>
            <w:tcW w:w="1075" w:type="dxa"/>
            <w:vAlign w:val="center"/>
          </w:tcPr>
          <w:p>
            <w:r>
              <w:t>4001</w:t>
            </w:r>
          </w:p>
        </w:tc>
        <w:tc>
          <w:tcPr>
            <w:tcW w:w="1075" w:type="dxa"/>
            <w:vAlign w:val="center"/>
          </w:tcPr>
          <w:p>
            <w:r>
              <w:t>走道</w:t>
            </w:r>
          </w:p>
        </w:tc>
        <w:tc>
          <w:tcPr>
            <w:tcW w:w="1075" w:type="dxa"/>
            <w:vAlign w:val="center"/>
          </w:tcPr>
          <w:p>
            <w:r>
              <w:t>V</w:t>
            </w:r>
          </w:p>
        </w:tc>
        <w:tc>
          <w:tcPr>
            <w:tcW w:w="1075" w:type="dxa"/>
            <w:vAlign w:val="center"/>
          </w:tcPr>
          <w:p>
            <w:r>
              <w:t>侧面</w:t>
            </w:r>
          </w:p>
        </w:tc>
        <w:tc>
          <w:tcPr>
            <w:tcW w:w="1075" w:type="dxa"/>
            <w:vAlign w:val="center"/>
          </w:tcPr>
          <w:p>
            <w:r>
              <w:t>76.37</w:t>
            </w:r>
          </w:p>
        </w:tc>
        <w:tc>
          <w:tcPr>
            <w:tcW w:w="1075" w:type="dxa"/>
            <w:vAlign w:val="center"/>
          </w:tcPr>
          <w:p>
            <w:r>
              <w:t>2.72</w:t>
            </w:r>
          </w:p>
        </w:tc>
        <w:tc>
          <w:tcPr>
            <w:tcW w:w="1301" w:type="dxa"/>
            <w:vAlign w:val="center"/>
          </w:tcPr>
          <w:p>
            <w:r>
              <w:t>1.00</w:t>
            </w:r>
          </w:p>
        </w:tc>
        <w:tc>
          <w:tcPr>
            <w:tcW w:w="922" w:type="dxa"/>
            <w:vAlign w:val="center"/>
          </w:tcPr>
          <w:p>
            <w:r>
              <w:t>满足</w:t>
            </w:r>
          </w:p>
        </w:tc>
      </w:tr>
      <w:tr>
        <w:tblPrEx>
          <w:tblCellMar>
            <w:top w:w="0" w:type="dxa"/>
            <w:left w:w="108" w:type="dxa"/>
            <w:bottom w:w="0" w:type="dxa"/>
            <w:right w:w="108" w:type="dxa"/>
          </w:tblCellMar>
        </w:tblPrEx>
        <w:tc>
          <w:tcPr>
            <w:tcW w:w="650" w:type="dxa"/>
            <w:vMerge w:val="continue"/>
            <w:vAlign w:val="center"/>
          </w:tcPr>
          <w:p/>
        </w:tc>
        <w:tc>
          <w:tcPr>
            <w:tcW w:w="1075" w:type="dxa"/>
            <w:vAlign w:val="center"/>
          </w:tcPr>
          <w:p>
            <w:r>
              <w:t>4002</w:t>
            </w:r>
          </w:p>
        </w:tc>
        <w:tc>
          <w:tcPr>
            <w:tcW w:w="1075" w:type="dxa"/>
            <w:vAlign w:val="center"/>
          </w:tcPr>
          <w:p>
            <w:r>
              <w:t>专用教室</w:t>
            </w:r>
          </w:p>
        </w:tc>
        <w:tc>
          <w:tcPr>
            <w:tcW w:w="1075" w:type="dxa"/>
            <w:vAlign w:val="center"/>
          </w:tcPr>
          <w:p>
            <w:r>
              <w:t>III</w:t>
            </w:r>
          </w:p>
        </w:tc>
        <w:tc>
          <w:tcPr>
            <w:tcW w:w="1075" w:type="dxa"/>
            <w:vAlign w:val="center"/>
          </w:tcPr>
          <w:p>
            <w:r>
              <w:t>侧面</w:t>
            </w:r>
          </w:p>
        </w:tc>
        <w:tc>
          <w:tcPr>
            <w:tcW w:w="1075" w:type="dxa"/>
            <w:vAlign w:val="center"/>
          </w:tcPr>
          <w:p>
            <w:r>
              <w:t>53.50</w:t>
            </w:r>
          </w:p>
        </w:tc>
        <w:tc>
          <w:tcPr>
            <w:tcW w:w="1075" w:type="dxa"/>
            <w:vAlign w:val="center"/>
          </w:tcPr>
          <w:p>
            <w:r>
              <w:t>3.95</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4003</w:t>
            </w:r>
          </w:p>
        </w:tc>
        <w:tc>
          <w:tcPr>
            <w:tcW w:w="1075" w:type="dxa"/>
            <w:vAlign w:val="center"/>
          </w:tcPr>
          <w:p>
            <w:r>
              <w:t>楼梯间</w:t>
            </w:r>
          </w:p>
        </w:tc>
        <w:tc>
          <w:tcPr>
            <w:tcW w:w="1075" w:type="dxa"/>
            <w:vAlign w:val="center"/>
          </w:tcPr>
          <w:p>
            <w:r>
              <w:t>V</w:t>
            </w:r>
          </w:p>
        </w:tc>
        <w:tc>
          <w:tcPr>
            <w:tcW w:w="1075" w:type="dxa"/>
            <w:vAlign w:val="center"/>
          </w:tcPr>
          <w:p>
            <w:r>
              <w:t>侧面</w:t>
            </w:r>
          </w:p>
        </w:tc>
        <w:tc>
          <w:tcPr>
            <w:tcW w:w="1075" w:type="dxa"/>
            <w:vAlign w:val="center"/>
          </w:tcPr>
          <w:p>
            <w:r>
              <w:t>48.51</w:t>
            </w:r>
          </w:p>
        </w:tc>
        <w:tc>
          <w:tcPr>
            <w:tcW w:w="1075" w:type="dxa"/>
            <w:vAlign w:val="center"/>
          </w:tcPr>
          <w:p>
            <w:r>
              <w:t>4.01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4004</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42.81</w:t>
            </w:r>
          </w:p>
        </w:tc>
        <w:tc>
          <w:tcPr>
            <w:tcW w:w="1075" w:type="dxa"/>
            <w:vAlign w:val="center"/>
          </w:tcPr>
          <w:p>
            <w:r>
              <w:t>4.86</w:t>
            </w:r>
          </w:p>
        </w:tc>
        <w:tc>
          <w:tcPr>
            <w:tcW w:w="1301" w:type="dxa"/>
            <w:vAlign w:val="center"/>
          </w:tcPr>
          <w:p>
            <w:r>
              <w:t>3.00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4005</w:t>
            </w:r>
          </w:p>
        </w:tc>
        <w:tc>
          <w:tcPr>
            <w:tcW w:w="1075" w:type="dxa"/>
            <w:vAlign w:val="center"/>
          </w:tcPr>
          <w:p>
            <w:r>
              <w:t>普通教室</w:t>
            </w:r>
          </w:p>
        </w:tc>
        <w:tc>
          <w:tcPr>
            <w:tcW w:w="1075" w:type="dxa"/>
            <w:vAlign w:val="center"/>
          </w:tcPr>
          <w:p>
            <w:r>
              <w:t>III</w:t>
            </w:r>
          </w:p>
        </w:tc>
        <w:tc>
          <w:tcPr>
            <w:tcW w:w="1075" w:type="dxa"/>
            <w:vAlign w:val="center"/>
          </w:tcPr>
          <w:p>
            <w:r>
              <w:t>侧面</w:t>
            </w:r>
          </w:p>
        </w:tc>
        <w:tc>
          <w:tcPr>
            <w:tcW w:w="1075" w:type="dxa"/>
            <w:vAlign w:val="center"/>
          </w:tcPr>
          <w:p>
            <w:r>
              <w:t>28.02</w:t>
            </w:r>
          </w:p>
        </w:tc>
        <w:tc>
          <w:tcPr>
            <w:tcW w:w="1075" w:type="dxa"/>
            <w:vAlign w:val="center"/>
          </w:tcPr>
          <w:p>
            <w:r>
              <w:t>4.31</w:t>
            </w:r>
          </w:p>
        </w:tc>
        <w:tc>
          <w:tcPr>
            <w:tcW w:w="1301" w:type="dxa"/>
            <w:vAlign w:val="center"/>
          </w:tcPr>
          <w:p>
            <w:r>
              <w:t>3.00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4007</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4.01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4008</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3.98</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4009</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10.54</w:t>
            </w:r>
          </w:p>
        </w:tc>
        <w:tc>
          <w:tcPr>
            <w:tcW w:w="1075" w:type="dxa"/>
            <w:vAlign w:val="center"/>
          </w:tcPr>
          <w:p>
            <w:r>
              <w:t>4.16</w:t>
            </w:r>
          </w:p>
        </w:tc>
        <w:tc>
          <w:tcPr>
            <w:tcW w:w="1301" w:type="dxa"/>
            <w:vAlign w:val="center"/>
          </w:tcPr>
          <w:p>
            <w:r>
              <w:t>1.00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9" w:name="_Toc150349420"/>
      <w:r>
        <w:rPr>
          <w:rFonts w:hint="eastAsia"/>
        </w:rPr>
        <w:t>采光</w:t>
      </w:r>
      <w:r>
        <w:t>效果分析</w:t>
      </w:r>
      <w:r>
        <w:rPr>
          <w:rFonts w:hint="eastAsia"/>
        </w:rPr>
        <w:t>彩图</w:t>
      </w:r>
      <w:bookmarkEnd w:id="79"/>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80" w:name="彩图"/>
      <w:bookmarkEnd w:id="80"/>
      <w:r>
        <w:rPr>
          <w:rFonts w:hint="eastAsia"/>
        </w:rPr>
        <w:t xml:space="preserve"> </w:t>
      </w:r>
    </w:p>
    <w:p>
      <w:r>
        <w:drawing>
          <wp:inline distT="0" distB="0" distL="114300" distR="114300">
            <wp:extent cx="5757545" cy="25590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rcRect t="18139"/>
                    <a:stretch>
                      <a:fillRect/>
                    </a:stretch>
                  </pic:blipFill>
                  <pic:spPr>
                    <a:xfrm>
                      <a:off x="0" y="0"/>
                      <a:ext cx="5757545" cy="2559050"/>
                    </a:xfrm>
                    <a:prstGeom prst="rect">
                      <a:avLst/>
                    </a:prstGeom>
                    <a:noFill/>
                    <a:ln>
                      <a:noFill/>
                    </a:ln>
                  </pic:spPr>
                </pic:pic>
              </a:graphicData>
            </a:graphic>
          </wp:inline>
        </w:drawing>
      </w:r>
    </w:p>
    <w:p>
      <w:r>
        <w:t>1层</w:t>
      </w:r>
    </w:p>
    <w:p>
      <w:r>
        <w:drawing>
          <wp:inline distT="0" distB="0" distL="114300" distR="114300">
            <wp:extent cx="5755640" cy="26574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rcRect t="13604"/>
                    <a:stretch>
                      <a:fillRect/>
                    </a:stretch>
                  </pic:blipFill>
                  <pic:spPr>
                    <a:xfrm>
                      <a:off x="0" y="0"/>
                      <a:ext cx="5755640" cy="2657475"/>
                    </a:xfrm>
                    <a:prstGeom prst="rect">
                      <a:avLst/>
                    </a:prstGeom>
                    <a:noFill/>
                    <a:ln>
                      <a:noFill/>
                    </a:ln>
                  </pic:spPr>
                </pic:pic>
              </a:graphicData>
            </a:graphic>
          </wp:inline>
        </w:drawing>
      </w:r>
    </w:p>
    <w:p>
      <w:r>
        <w:t>2层</w:t>
      </w:r>
    </w:p>
    <w:p>
      <w:r>
        <w:drawing>
          <wp:inline distT="0" distB="0" distL="114300" distR="114300">
            <wp:extent cx="5756275" cy="111061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rcRect t="5181" b="19301"/>
                    <a:stretch>
                      <a:fillRect/>
                    </a:stretch>
                  </pic:blipFill>
                  <pic:spPr>
                    <a:xfrm>
                      <a:off x="0" y="0"/>
                      <a:ext cx="5756275" cy="1110615"/>
                    </a:xfrm>
                    <a:prstGeom prst="rect">
                      <a:avLst/>
                    </a:prstGeom>
                    <a:noFill/>
                    <a:ln>
                      <a:noFill/>
                    </a:ln>
                  </pic:spPr>
                </pic:pic>
              </a:graphicData>
            </a:graphic>
          </wp:inline>
        </w:drawing>
      </w:r>
    </w:p>
    <w:p>
      <w:r>
        <w:t>3层</w:t>
      </w:r>
    </w:p>
    <w:p>
      <w:r>
        <w:drawing>
          <wp:inline distT="0" distB="0" distL="0" distR="0">
            <wp:extent cx="5667375" cy="21812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2181225"/>
                    </a:xfrm>
                    <a:prstGeom prst="rect">
                      <a:avLst/>
                    </a:prstGeom>
                  </pic:spPr>
                </pic:pic>
              </a:graphicData>
            </a:graphic>
          </wp:inline>
        </w:drawing>
      </w:r>
    </w:p>
    <w:p>
      <w:r>
        <w:t>4层</w:t>
      </w:r>
    </w:p>
    <w:p/>
    <w:p>
      <w:pPr>
        <w:pStyle w:val="2"/>
        <w:ind w:left="432" w:hanging="432"/>
      </w:pPr>
      <w:bookmarkStart w:id="81" w:name="_Toc150349421"/>
      <w:r>
        <w:rPr>
          <w:rFonts w:hint="eastAsia"/>
        </w:rPr>
        <w:t>结论</w:t>
      </w:r>
      <w:bookmarkEnd w:id="81"/>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2" w:name="综述"/>
      <w:bookmarkEnd w:id="82"/>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53</w:t>
            </w:r>
          </w:p>
        </w:tc>
        <w:tc>
          <w:tcPr>
            <w:tcW w:w="1075" w:type="dxa"/>
            <w:vAlign w:val="center"/>
          </w:tcPr>
          <w:p>
            <w:r>
              <w:t>53</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2671.68</w:t>
            </w:r>
          </w:p>
        </w:tc>
        <w:tc>
          <w:tcPr>
            <w:tcW w:w="1075" w:type="dxa"/>
            <w:vAlign w:val="center"/>
          </w:tcPr>
          <w:p>
            <w:r>
              <w:t>2671.68</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3" w:name="总平面图"/>
      <w:bookmarkEnd w:id="83"/>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MmNiM2M0Nzk5MWFhZWMxNjhiMGE4ODFlYTZjMDkifQ=="/>
  </w:docVars>
  <w:rsids>
    <w:rsidRoot w:val="00217F62"/>
    <w:rsid w:val="001915A3"/>
    <w:rsid w:val="00217F62"/>
    <w:rsid w:val="005F6C35"/>
    <w:rsid w:val="00A906D8"/>
    <w:rsid w:val="00AB5A74"/>
    <w:rsid w:val="00F071AE"/>
    <w:rsid w:val="00F7125A"/>
    <w:rsid w:val="1D3930C3"/>
    <w:rsid w:val="54C94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Normal</Template>
  <Company>ths</Company>
  <Pages>12</Pages>
  <Words>1281</Words>
  <Characters>7304</Characters>
  <Lines>60</Lines>
  <Paragraphs>17</Paragraphs>
  <TotalTime>2429</TotalTime>
  <ScaleCrop>false</ScaleCrop>
  <LinksUpToDate>false</LinksUpToDate>
  <CharactersWithSpaces>8568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浅浅一笑</cp:lastModifiedBy>
  <cp:lastPrinted>2411-12-31T16:00:00Z</cp:lastPrinted>
  <dcterms:modified xsi:type="dcterms:W3CDTF">2024-01-08T05:07:22Z</dcterms:modified>
  <dc:title>建筑采光分析报告书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7E1344FF73BD43E9A5E74FC542939E6A_13</vt:lpwstr>
  </property>
</Properties>
</file>